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1ACB" w:rsidRDefault="00241ACB" w:rsidP="00241ACB">
      <w:pPr>
        <w:ind w:firstLine="284"/>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14:anchorId="48F174EF" wp14:editId="721FDBC6">
            <wp:extent cx="3257550" cy="990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57550" cy="990600"/>
                    </a:xfrm>
                    <a:prstGeom prst="rect">
                      <a:avLst/>
                    </a:prstGeom>
                    <a:noFill/>
                    <a:ln>
                      <a:noFill/>
                    </a:ln>
                  </pic:spPr>
                </pic:pic>
              </a:graphicData>
            </a:graphic>
          </wp:inline>
        </w:drawing>
      </w:r>
    </w:p>
    <w:p w:rsidR="00241ACB" w:rsidRDefault="00241ACB" w:rsidP="00241ACB">
      <w:pPr>
        <w:jc w:val="center"/>
        <w:rPr>
          <w:color w:val="1F497D"/>
          <w:sz w:val="18"/>
          <w:szCs w:val="18"/>
        </w:rPr>
      </w:pPr>
      <w:r>
        <w:rPr>
          <w:color w:val="1F497D"/>
          <w:sz w:val="18"/>
          <w:szCs w:val="18"/>
        </w:rPr>
        <w:t>Общество с ограниченной ответственностью «</w:t>
      </w:r>
      <w:r w:rsidR="00A17EE5">
        <w:rPr>
          <w:color w:val="1F497D"/>
          <w:sz w:val="18"/>
          <w:szCs w:val="18"/>
        </w:rPr>
        <w:t>Интер РАО</w:t>
      </w:r>
      <w:r>
        <w:rPr>
          <w:color w:val="1F497D"/>
          <w:sz w:val="18"/>
          <w:szCs w:val="18"/>
        </w:rPr>
        <w:t xml:space="preserve"> – Центр управления закупками»</w:t>
      </w:r>
    </w:p>
    <w:p w:rsidR="00241ACB" w:rsidRDefault="00241ACB" w:rsidP="00241ACB">
      <w:pPr>
        <w:ind w:right="-283"/>
        <w:jc w:val="center"/>
        <w:rPr>
          <w:color w:val="1F497D"/>
          <w:sz w:val="18"/>
          <w:szCs w:val="18"/>
        </w:rPr>
      </w:pPr>
      <w:r>
        <w:rPr>
          <w:color w:val="1F497D"/>
          <w:sz w:val="18"/>
          <w:szCs w:val="18"/>
        </w:rPr>
        <w:t xml:space="preserve">Б. </w:t>
      </w:r>
      <w:proofErr w:type="spellStart"/>
      <w:r>
        <w:rPr>
          <w:color w:val="1F497D"/>
          <w:sz w:val="18"/>
          <w:szCs w:val="18"/>
        </w:rPr>
        <w:t>Пироговская</w:t>
      </w:r>
      <w:proofErr w:type="spellEnd"/>
      <w:r>
        <w:rPr>
          <w:color w:val="1F497D"/>
          <w:sz w:val="18"/>
          <w:szCs w:val="18"/>
        </w:rPr>
        <w:t xml:space="preserve"> ул.,  д. 27, стр. </w:t>
      </w:r>
      <w:r w:rsidR="005A3D9F">
        <w:rPr>
          <w:color w:val="1F497D"/>
          <w:sz w:val="18"/>
          <w:szCs w:val="18"/>
        </w:rPr>
        <w:t>3</w:t>
      </w:r>
      <w:r>
        <w:rPr>
          <w:color w:val="1F497D"/>
          <w:sz w:val="18"/>
          <w:szCs w:val="18"/>
        </w:rPr>
        <w:t>, Москва, 119435</w:t>
      </w:r>
    </w:p>
    <w:p w:rsidR="00241ACB" w:rsidRDefault="00241ACB" w:rsidP="00241ACB">
      <w:pPr>
        <w:ind w:right="-283"/>
        <w:jc w:val="center"/>
        <w:rPr>
          <w:color w:val="1F497D"/>
          <w:sz w:val="18"/>
          <w:szCs w:val="18"/>
          <w:lang w:val="en-US"/>
        </w:rPr>
      </w:pPr>
      <w:r>
        <w:rPr>
          <w:color w:val="1F497D"/>
          <w:sz w:val="18"/>
          <w:szCs w:val="18"/>
        </w:rPr>
        <w:t xml:space="preserve">Тел.: +7 (495) 664 8840, Факс: +7 (495) 664 8841, </w:t>
      </w:r>
      <w:r>
        <w:rPr>
          <w:color w:val="1F497D"/>
          <w:sz w:val="18"/>
          <w:szCs w:val="18"/>
          <w:lang w:val="en-US"/>
        </w:rPr>
        <w:t>E</w:t>
      </w:r>
      <w:r>
        <w:rPr>
          <w:color w:val="1F497D"/>
          <w:sz w:val="18"/>
          <w:szCs w:val="18"/>
        </w:rPr>
        <w:t>-</w:t>
      </w:r>
      <w:r>
        <w:rPr>
          <w:color w:val="1F497D"/>
          <w:sz w:val="18"/>
          <w:szCs w:val="18"/>
          <w:lang w:val="en-US"/>
        </w:rPr>
        <w:t>mail</w:t>
      </w:r>
      <w:r>
        <w:rPr>
          <w:color w:val="1F497D"/>
          <w:sz w:val="18"/>
          <w:szCs w:val="18"/>
        </w:rPr>
        <w:t xml:space="preserve">: </w:t>
      </w:r>
      <w:proofErr w:type="spellStart"/>
      <w:r>
        <w:rPr>
          <w:color w:val="1F497D"/>
          <w:sz w:val="18"/>
          <w:szCs w:val="18"/>
          <w:lang w:val="en-US"/>
        </w:rPr>
        <w:t>pcentre</w:t>
      </w:r>
      <w:proofErr w:type="spellEnd"/>
      <w:r>
        <w:rPr>
          <w:color w:val="1F497D"/>
          <w:sz w:val="18"/>
          <w:szCs w:val="18"/>
        </w:rPr>
        <w:t>@</w:t>
      </w:r>
      <w:proofErr w:type="spellStart"/>
      <w:r>
        <w:rPr>
          <w:color w:val="1F497D"/>
          <w:sz w:val="18"/>
          <w:szCs w:val="18"/>
          <w:lang w:val="en-US"/>
        </w:rPr>
        <w:t>interrao</w:t>
      </w:r>
      <w:proofErr w:type="spellEnd"/>
      <w:r>
        <w:rPr>
          <w:color w:val="1F497D"/>
          <w:sz w:val="18"/>
          <w:szCs w:val="18"/>
        </w:rPr>
        <w:t>.</w:t>
      </w:r>
      <w:proofErr w:type="spellStart"/>
      <w:r>
        <w:rPr>
          <w:color w:val="1F497D"/>
          <w:sz w:val="18"/>
          <w:szCs w:val="18"/>
          <w:lang w:val="en-US"/>
        </w:rPr>
        <w:t>ru</w:t>
      </w:r>
      <w:proofErr w:type="spellEnd"/>
      <w:r>
        <w:rPr>
          <w:color w:val="1F497D"/>
          <w:sz w:val="18"/>
          <w:szCs w:val="18"/>
        </w:rPr>
        <w:t xml:space="preserve">, </w:t>
      </w:r>
      <w:r>
        <w:rPr>
          <w:color w:val="1F497D"/>
          <w:sz w:val="18"/>
          <w:szCs w:val="18"/>
          <w:lang w:val="en-US"/>
        </w:rPr>
        <w:t>http://www.interrao-zakupki.ru</w:t>
      </w:r>
    </w:p>
    <w:p w:rsidR="005B63BF" w:rsidRPr="00B41815" w:rsidRDefault="00401686" w:rsidP="005B63BF">
      <w:pPr>
        <w:ind w:left="567"/>
        <w:rPr>
          <w:sz w:val="22"/>
          <w:szCs w:val="22"/>
        </w:rPr>
      </w:pPr>
      <w:r>
        <w:rPr>
          <w:sz w:val="22"/>
          <w:szCs w:val="22"/>
        </w:rPr>
        <w:pict>
          <v:rect id="_x0000_i1025" style="width:470.8pt;height:.05pt" o:hrpct="977" o:hralign="center" o:hrstd="t" o:hr="t" fillcolor="#aca899" stroked="f"/>
        </w:pict>
      </w:r>
    </w:p>
    <w:bookmarkEnd w:id="0"/>
    <w:bookmarkEnd w:id="1"/>
    <w:p w:rsidR="00252FD5" w:rsidRPr="005E2246" w:rsidRDefault="00252FD5" w:rsidP="00252FD5">
      <w:pPr>
        <w:ind w:right="332"/>
        <w:jc w:val="right"/>
        <w:rPr>
          <w:sz w:val="20"/>
          <w:szCs w:val="20"/>
        </w:rPr>
      </w:pPr>
      <w:r w:rsidRPr="005E2246">
        <w:rPr>
          <w:sz w:val="20"/>
          <w:szCs w:val="20"/>
        </w:rPr>
        <w:t>УТВЕРЖДАЮ:</w:t>
      </w:r>
    </w:p>
    <w:p w:rsidR="003B4F9A" w:rsidRDefault="003B4F9A" w:rsidP="003B4F9A">
      <w:pPr>
        <w:tabs>
          <w:tab w:val="left" w:pos="9356"/>
        </w:tabs>
        <w:spacing w:before="120"/>
        <w:ind w:right="332"/>
        <w:jc w:val="right"/>
        <w:rPr>
          <w:sz w:val="20"/>
          <w:szCs w:val="20"/>
        </w:rPr>
      </w:pPr>
      <w:r>
        <w:rPr>
          <w:sz w:val="20"/>
          <w:szCs w:val="20"/>
        </w:rPr>
        <w:t>___________________/Алфеев  А. А,/</w:t>
      </w:r>
    </w:p>
    <w:p w:rsidR="003B4F9A" w:rsidRDefault="003B4F9A" w:rsidP="003B4F9A">
      <w:pPr>
        <w:spacing w:line="276" w:lineRule="auto"/>
        <w:ind w:left="6096"/>
        <w:rPr>
          <w:sz w:val="20"/>
          <w:szCs w:val="20"/>
        </w:rPr>
      </w:pPr>
      <w:r>
        <w:rPr>
          <w:sz w:val="20"/>
          <w:szCs w:val="20"/>
        </w:rPr>
        <w:t>Председатель Закупочной комиссии</w:t>
      </w:r>
    </w:p>
    <w:p w:rsidR="003B4F9A" w:rsidRDefault="003B4F9A" w:rsidP="003B4F9A">
      <w:pPr>
        <w:spacing w:line="360" w:lineRule="auto"/>
        <w:ind w:firstLine="6095"/>
        <w:rPr>
          <w:sz w:val="20"/>
          <w:szCs w:val="20"/>
        </w:rPr>
      </w:pPr>
      <w:r>
        <w:rPr>
          <w:sz w:val="20"/>
          <w:szCs w:val="20"/>
        </w:rPr>
        <w:t>«04» сентября 2015 года</w:t>
      </w:r>
    </w:p>
    <w:p w:rsidR="003B4F9A" w:rsidRDefault="003B4F9A" w:rsidP="003B4F9A">
      <w:pPr>
        <w:spacing w:before="240"/>
        <w:ind w:left="6095"/>
        <w:rPr>
          <w:kern w:val="36"/>
          <w:sz w:val="20"/>
          <w:szCs w:val="20"/>
        </w:rPr>
      </w:pPr>
      <w:r>
        <w:rPr>
          <w:kern w:val="36"/>
          <w:sz w:val="20"/>
          <w:szCs w:val="20"/>
          <w:lang w:val="en-US"/>
        </w:rPr>
        <w:t>C</w:t>
      </w:r>
      <w:proofErr w:type="spellStart"/>
      <w:r>
        <w:rPr>
          <w:kern w:val="36"/>
          <w:sz w:val="20"/>
          <w:szCs w:val="20"/>
        </w:rPr>
        <w:t>екретарь</w:t>
      </w:r>
      <w:proofErr w:type="spellEnd"/>
      <w:r>
        <w:rPr>
          <w:kern w:val="36"/>
          <w:sz w:val="20"/>
          <w:szCs w:val="20"/>
        </w:rPr>
        <w:t xml:space="preserve"> Закупочной комиссии</w:t>
      </w:r>
    </w:p>
    <w:p w:rsidR="00252FD5" w:rsidRPr="005E2246" w:rsidRDefault="003B4F9A" w:rsidP="003B4F9A">
      <w:pPr>
        <w:ind w:left="6521" w:hanging="425"/>
        <w:rPr>
          <w:kern w:val="36"/>
          <w:sz w:val="20"/>
          <w:szCs w:val="20"/>
        </w:rPr>
      </w:pPr>
      <w:r>
        <w:rPr>
          <w:kern w:val="36"/>
          <w:sz w:val="20"/>
          <w:szCs w:val="20"/>
        </w:rPr>
        <w:t>______________________/Карпов Д. А./</w:t>
      </w:r>
    </w:p>
    <w:p w:rsidR="00357E1D" w:rsidRPr="00241ACB" w:rsidRDefault="00357E1D" w:rsidP="00357E1D">
      <w:pPr>
        <w:rPr>
          <w:sz w:val="22"/>
          <w:szCs w:val="22"/>
        </w:rPr>
      </w:pPr>
    </w:p>
    <w:p w:rsidR="001C641A" w:rsidRPr="00241ACB" w:rsidRDefault="001C641A" w:rsidP="00357E1D">
      <w:pPr>
        <w:rPr>
          <w:sz w:val="22"/>
          <w:szCs w:val="22"/>
        </w:rPr>
      </w:pPr>
    </w:p>
    <w:p w:rsidR="001C641A" w:rsidRPr="00241ACB" w:rsidRDefault="001C641A" w:rsidP="00357E1D">
      <w:pPr>
        <w:rPr>
          <w:sz w:val="22"/>
          <w:szCs w:val="22"/>
        </w:rPr>
      </w:pPr>
    </w:p>
    <w:p w:rsidR="001C641A" w:rsidRPr="00241ACB" w:rsidRDefault="001C641A" w:rsidP="00357E1D">
      <w:pPr>
        <w:rPr>
          <w:sz w:val="22"/>
          <w:szCs w:val="22"/>
        </w:rPr>
      </w:pPr>
    </w:p>
    <w:p w:rsidR="00357E1D" w:rsidRPr="00B41815" w:rsidRDefault="00357E1D" w:rsidP="00357E1D">
      <w:pPr>
        <w:rPr>
          <w:sz w:val="22"/>
          <w:szCs w:val="22"/>
        </w:rPr>
      </w:pPr>
    </w:p>
    <w:p w:rsidR="00357E1D" w:rsidRPr="00B32644" w:rsidRDefault="001530A0" w:rsidP="00357E1D">
      <w:pPr>
        <w:jc w:val="center"/>
        <w:rPr>
          <w:b/>
        </w:rPr>
      </w:pPr>
      <w:r>
        <w:rPr>
          <w:b/>
        </w:rPr>
        <w:t>ЗАКУПОЧНАЯ</w:t>
      </w:r>
      <w:r w:rsidR="00357E1D" w:rsidRPr="00B32644">
        <w:rPr>
          <w:b/>
        </w:rPr>
        <w:t xml:space="preserve"> ДОКУМЕНТАЦИЯ</w:t>
      </w:r>
    </w:p>
    <w:p w:rsidR="00357E1D" w:rsidRPr="006E2A6E" w:rsidRDefault="003B4F9A" w:rsidP="006E2A6E">
      <w:pPr>
        <w:jc w:val="center"/>
        <w:rPr>
          <w:b/>
          <w:bCs/>
          <w:snapToGrid w:val="0"/>
        </w:rPr>
      </w:pPr>
      <w:r w:rsidRPr="005E2246">
        <w:rPr>
          <w:b/>
        </w:rPr>
        <w:t xml:space="preserve">по </w:t>
      </w:r>
      <w:r>
        <w:rPr>
          <w:b/>
        </w:rPr>
        <w:t>проведению процедуры закупки в электронной форме</w:t>
      </w:r>
      <w:r w:rsidR="001B0461">
        <w:rPr>
          <w:b/>
        </w:rPr>
        <w:t>,</w:t>
      </w:r>
      <w:r w:rsidR="001B0461" w:rsidRPr="006421FA">
        <w:rPr>
          <w:b/>
        </w:rPr>
        <w:t xml:space="preserve"> </w:t>
      </w:r>
      <w:r w:rsidR="001B0461">
        <w:rPr>
          <w:b/>
        </w:rPr>
        <w:t>участниками которо</w:t>
      </w:r>
      <w:r>
        <w:rPr>
          <w:b/>
        </w:rPr>
        <w:t>й</w:t>
      </w:r>
      <w:r w:rsidR="001B0461">
        <w:rPr>
          <w:b/>
        </w:rPr>
        <w:t xml:space="preserve"> являются только субъекты малого и среднего предпринимательства</w:t>
      </w:r>
      <w:r>
        <w:rPr>
          <w:b/>
        </w:rPr>
        <w:t>,</w:t>
      </w:r>
      <w:r w:rsidR="001B0461">
        <w:rPr>
          <w:b/>
        </w:rPr>
        <w:t xml:space="preserve"> </w:t>
      </w:r>
      <w:r w:rsidRPr="00DB564C">
        <w:rPr>
          <w:b/>
        </w:rPr>
        <w:t xml:space="preserve">на </w:t>
      </w:r>
      <w:r w:rsidRPr="00DB564C">
        <w:rPr>
          <w:b/>
          <w:snapToGrid w:val="0"/>
        </w:rPr>
        <w:t xml:space="preserve">право заключения договора на поставку </w:t>
      </w:r>
      <w:r w:rsidRPr="00DB564C">
        <w:rPr>
          <w:b/>
          <w:bCs/>
          <w:snapToGrid w:val="0"/>
          <w:color w:val="000000"/>
        </w:rPr>
        <w:t xml:space="preserve">многофункционального устройства для нужд </w:t>
      </w:r>
      <w:r w:rsidRPr="00DB564C">
        <w:rPr>
          <w:b/>
          <w:snapToGrid w:val="0"/>
        </w:rPr>
        <w:t>ПАО «</w:t>
      </w:r>
      <w:proofErr w:type="spellStart"/>
      <w:r w:rsidRPr="00DB564C">
        <w:rPr>
          <w:b/>
          <w:snapToGrid w:val="0"/>
        </w:rPr>
        <w:t>Томсэнергосбыт</w:t>
      </w:r>
      <w:proofErr w:type="spellEnd"/>
      <w:r w:rsidRPr="00DB564C">
        <w:rPr>
          <w:b/>
          <w:snapToGrid w:val="0"/>
        </w:rPr>
        <w:t>»</w:t>
      </w:r>
    </w:p>
    <w:p w:rsidR="006E2A6E" w:rsidRDefault="006E2A6E" w:rsidP="006E2A6E">
      <w:pPr>
        <w:jc w:val="center"/>
        <w:rPr>
          <w:bCs/>
          <w:snapToGrid w:val="0"/>
        </w:rPr>
      </w:pPr>
    </w:p>
    <w:p w:rsidR="006E2A6E" w:rsidRPr="00B32644" w:rsidRDefault="006E2A6E" w:rsidP="006E2A6E">
      <w:pPr>
        <w:jc w:val="center"/>
      </w:pPr>
    </w:p>
    <w:p w:rsidR="005B63BF" w:rsidRDefault="005B63BF" w:rsidP="005B63BF">
      <w:pPr>
        <w:jc w:val="center"/>
      </w:pPr>
    </w:p>
    <w:p w:rsidR="00D63D20" w:rsidRDefault="00D63D20" w:rsidP="005B63BF">
      <w:pPr>
        <w:jc w:val="center"/>
      </w:pPr>
    </w:p>
    <w:p w:rsidR="00D63D20" w:rsidRDefault="00D63D20" w:rsidP="005B63BF">
      <w:pPr>
        <w:jc w:val="center"/>
      </w:pPr>
    </w:p>
    <w:p w:rsidR="00D63D20" w:rsidRDefault="00D63D20" w:rsidP="005B63BF">
      <w:pPr>
        <w:jc w:val="center"/>
      </w:pPr>
    </w:p>
    <w:p w:rsidR="00D63D20" w:rsidRDefault="00D63D20" w:rsidP="005B63BF">
      <w:pPr>
        <w:jc w:val="center"/>
      </w:pPr>
    </w:p>
    <w:p w:rsidR="00D63D20" w:rsidRDefault="00D63D20" w:rsidP="005B63BF">
      <w:pPr>
        <w:jc w:val="center"/>
      </w:pPr>
    </w:p>
    <w:p w:rsidR="00D63D20" w:rsidRDefault="00D63D20" w:rsidP="005B63BF">
      <w:pPr>
        <w:jc w:val="center"/>
      </w:pPr>
    </w:p>
    <w:p w:rsidR="00D63D20" w:rsidRDefault="00D63D20" w:rsidP="005B63BF">
      <w:pPr>
        <w:jc w:val="center"/>
      </w:pPr>
    </w:p>
    <w:p w:rsidR="00D63D20" w:rsidRDefault="00D63D20" w:rsidP="005B63BF">
      <w:pPr>
        <w:jc w:val="center"/>
      </w:pPr>
    </w:p>
    <w:p w:rsidR="00D63D20" w:rsidRDefault="00D63D20" w:rsidP="005B63BF">
      <w:pPr>
        <w:jc w:val="center"/>
      </w:pPr>
    </w:p>
    <w:p w:rsidR="00D63D20" w:rsidRDefault="00D63D20" w:rsidP="005B63BF">
      <w:pPr>
        <w:jc w:val="center"/>
      </w:pPr>
    </w:p>
    <w:p w:rsidR="00D63D20" w:rsidRDefault="00D63D20" w:rsidP="005B63BF">
      <w:pPr>
        <w:jc w:val="center"/>
      </w:pPr>
    </w:p>
    <w:p w:rsidR="00D63D20" w:rsidRDefault="00613CFC" w:rsidP="00613CFC">
      <w:pPr>
        <w:tabs>
          <w:tab w:val="left" w:pos="4170"/>
        </w:tabs>
      </w:pPr>
      <w:r>
        <w:tab/>
      </w:r>
    </w:p>
    <w:p w:rsidR="00D63D20" w:rsidRDefault="00D63D20" w:rsidP="005B63BF">
      <w:pPr>
        <w:jc w:val="center"/>
      </w:pPr>
    </w:p>
    <w:p w:rsidR="00D63D20" w:rsidRDefault="00D63D20" w:rsidP="005B63BF">
      <w:pPr>
        <w:jc w:val="center"/>
      </w:pPr>
    </w:p>
    <w:p w:rsidR="00D63D20" w:rsidRDefault="00D63D20" w:rsidP="005B63BF">
      <w:pPr>
        <w:jc w:val="center"/>
      </w:pPr>
    </w:p>
    <w:p w:rsidR="00D63D20" w:rsidRDefault="00D63D20" w:rsidP="005B63BF">
      <w:pPr>
        <w:jc w:val="center"/>
      </w:pPr>
    </w:p>
    <w:p w:rsidR="00D63D20" w:rsidRDefault="00D63D20" w:rsidP="005B63BF">
      <w:pPr>
        <w:jc w:val="center"/>
      </w:pPr>
    </w:p>
    <w:p w:rsidR="00B5613F" w:rsidRDefault="00B5613F" w:rsidP="005B63BF">
      <w:pPr>
        <w:jc w:val="center"/>
      </w:pPr>
    </w:p>
    <w:p w:rsidR="00B5613F" w:rsidRDefault="00B5613F" w:rsidP="005B63BF">
      <w:pPr>
        <w:jc w:val="center"/>
      </w:pPr>
    </w:p>
    <w:p w:rsidR="00D63D20" w:rsidRDefault="00D63D20" w:rsidP="005B63BF">
      <w:pPr>
        <w:jc w:val="center"/>
      </w:pPr>
    </w:p>
    <w:p w:rsidR="005B63BF" w:rsidRDefault="005B63BF" w:rsidP="005B63BF">
      <w:pPr>
        <w:jc w:val="center"/>
        <w:rPr>
          <w:sz w:val="22"/>
          <w:szCs w:val="22"/>
        </w:rPr>
      </w:pPr>
    </w:p>
    <w:p w:rsidR="005B63BF" w:rsidRPr="00B32644" w:rsidRDefault="00357E1D" w:rsidP="005B63BF">
      <w:pPr>
        <w:jc w:val="center"/>
        <w:rPr>
          <w:sz w:val="20"/>
          <w:szCs w:val="20"/>
        </w:rPr>
      </w:pPr>
      <w:r w:rsidRPr="00B32644">
        <w:rPr>
          <w:sz w:val="20"/>
          <w:szCs w:val="20"/>
        </w:rPr>
        <w:t>Москва</w:t>
      </w:r>
    </w:p>
    <w:p w:rsidR="005B63BF" w:rsidRPr="00B32644" w:rsidRDefault="005B63BF" w:rsidP="005B63BF">
      <w:pPr>
        <w:jc w:val="center"/>
        <w:rPr>
          <w:sz w:val="20"/>
          <w:szCs w:val="20"/>
        </w:rPr>
      </w:pPr>
      <w:r w:rsidRPr="00B32644">
        <w:rPr>
          <w:sz w:val="20"/>
          <w:szCs w:val="20"/>
        </w:rPr>
        <w:t>20</w:t>
      </w:r>
      <w:r w:rsidR="006E2A6E">
        <w:rPr>
          <w:sz w:val="20"/>
          <w:szCs w:val="20"/>
        </w:rPr>
        <w:t>15</w:t>
      </w:r>
      <w:r w:rsidR="00357E1D" w:rsidRPr="00B32644">
        <w:rPr>
          <w:sz w:val="20"/>
          <w:szCs w:val="20"/>
        </w:rPr>
        <w:t> г.</w:t>
      </w:r>
    </w:p>
    <w:bookmarkEnd w:id="2"/>
    <w:bookmarkEnd w:id="3"/>
    <w:bookmarkEnd w:id="4"/>
    <w:bookmarkEnd w:id="5"/>
    <w:bookmarkEnd w:id="6"/>
    <w:bookmarkEnd w:id="7"/>
    <w:p w:rsidR="005B63BF" w:rsidRDefault="005B63BF" w:rsidP="005B63BF">
      <w:pPr>
        <w:pStyle w:val="Style1"/>
        <w:widowControl/>
        <w:tabs>
          <w:tab w:val="left" w:leader="dot" w:pos="9374"/>
        </w:tabs>
        <w:spacing w:line="317" w:lineRule="exact"/>
        <w:ind w:left="410"/>
        <w:jc w:val="left"/>
        <w:rPr>
          <w:rStyle w:val="FontStyle128"/>
        </w:rPr>
        <w:sectPr w:rsidR="005B63BF" w:rsidSect="00636CCB">
          <w:headerReference w:type="default" r:id="rId10"/>
          <w:pgSz w:w="11905" w:h="16837"/>
          <w:pgMar w:top="567" w:right="652" w:bottom="624" w:left="1423" w:header="720" w:footer="720" w:gutter="0"/>
          <w:cols w:space="60"/>
          <w:noEndnote/>
          <w:titlePg/>
        </w:sectPr>
      </w:pPr>
    </w:p>
    <w:sdt>
      <w:sdtPr>
        <w:rPr>
          <w:rFonts w:ascii="Times New Roman" w:eastAsia="Times New Roman" w:hAnsi="Times New Roman" w:cs="Times New Roman"/>
          <w:b w:val="0"/>
          <w:bCs w:val="0"/>
          <w:color w:val="auto"/>
          <w:sz w:val="22"/>
          <w:szCs w:val="22"/>
        </w:rPr>
        <w:id w:val="-1875148034"/>
        <w:docPartObj>
          <w:docPartGallery w:val="Table of Contents"/>
          <w:docPartUnique/>
        </w:docPartObj>
      </w:sdtPr>
      <w:sdtEndPr/>
      <w:sdtContent>
        <w:p w:rsidR="00636CCB" w:rsidRPr="00636CCB" w:rsidRDefault="00636CCB" w:rsidP="00636CCB">
          <w:pPr>
            <w:pStyle w:val="af2"/>
            <w:rPr>
              <w:b w:val="0"/>
              <w:sz w:val="22"/>
              <w:szCs w:val="22"/>
            </w:rPr>
          </w:pPr>
          <w:r w:rsidRPr="00636CCB">
            <w:rPr>
              <w:b w:val="0"/>
              <w:sz w:val="22"/>
              <w:szCs w:val="22"/>
            </w:rPr>
            <w:t>Оглавление</w:t>
          </w:r>
        </w:p>
        <w:p w:rsidR="00401686" w:rsidRDefault="00636CCB">
          <w:pPr>
            <w:pStyle w:val="11"/>
            <w:rPr>
              <w:rFonts w:asciiTheme="minorHAnsi" w:eastAsiaTheme="minorEastAsia" w:hAnsiTheme="minorHAnsi" w:cstheme="minorBidi"/>
              <w:noProof/>
              <w:sz w:val="22"/>
              <w:szCs w:val="22"/>
            </w:rPr>
          </w:pPr>
          <w:r w:rsidRPr="00636CCB">
            <w:rPr>
              <w:sz w:val="22"/>
              <w:szCs w:val="22"/>
            </w:rPr>
            <w:fldChar w:fldCharType="begin"/>
          </w:r>
          <w:r w:rsidRPr="00636CCB">
            <w:rPr>
              <w:sz w:val="22"/>
              <w:szCs w:val="22"/>
            </w:rPr>
            <w:instrText xml:space="preserve"> TOC \o "1-3" \h \z \u </w:instrText>
          </w:r>
          <w:r w:rsidRPr="00636CCB">
            <w:rPr>
              <w:sz w:val="22"/>
              <w:szCs w:val="22"/>
            </w:rPr>
            <w:fldChar w:fldCharType="separate"/>
          </w:r>
          <w:hyperlink w:anchor="_Toc429402026" w:history="1">
            <w:r w:rsidR="00401686" w:rsidRPr="00E01544">
              <w:rPr>
                <w:rStyle w:val="af1"/>
                <w:noProof/>
              </w:rPr>
              <w:t>Раздел 1. ИЗВЕЩЕНИЕ ДЛЯ УЧАСТИЯ В ЗАКУПКЕ</w:t>
            </w:r>
            <w:r w:rsidR="00401686">
              <w:rPr>
                <w:noProof/>
                <w:webHidden/>
              </w:rPr>
              <w:tab/>
            </w:r>
            <w:r w:rsidR="00401686">
              <w:rPr>
                <w:noProof/>
                <w:webHidden/>
              </w:rPr>
              <w:fldChar w:fldCharType="begin"/>
            </w:r>
            <w:r w:rsidR="00401686">
              <w:rPr>
                <w:noProof/>
                <w:webHidden/>
              </w:rPr>
              <w:instrText xml:space="preserve"> PAGEREF _Toc429402026 \h </w:instrText>
            </w:r>
            <w:r w:rsidR="00401686">
              <w:rPr>
                <w:noProof/>
                <w:webHidden/>
              </w:rPr>
            </w:r>
            <w:r w:rsidR="00401686">
              <w:rPr>
                <w:noProof/>
                <w:webHidden/>
              </w:rPr>
              <w:fldChar w:fldCharType="separate"/>
            </w:r>
            <w:r w:rsidR="00401686">
              <w:rPr>
                <w:noProof/>
                <w:webHidden/>
              </w:rPr>
              <w:t>6</w:t>
            </w:r>
            <w:r w:rsidR="00401686">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027" w:history="1">
            <w:r w:rsidRPr="00E01544">
              <w:rPr>
                <w:rStyle w:val="af1"/>
                <w:b/>
                <w:noProof/>
              </w:rPr>
              <w:t xml:space="preserve">1. Способ закупки: </w:t>
            </w:r>
            <w:r w:rsidRPr="00E01544">
              <w:rPr>
                <w:rStyle w:val="af1"/>
                <w:noProof/>
              </w:rPr>
              <w:t>Открытый запрос предложений (ЭТП).</w:t>
            </w:r>
            <w:r>
              <w:rPr>
                <w:noProof/>
                <w:webHidden/>
              </w:rPr>
              <w:tab/>
            </w:r>
            <w:r>
              <w:rPr>
                <w:noProof/>
                <w:webHidden/>
              </w:rPr>
              <w:fldChar w:fldCharType="begin"/>
            </w:r>
            <w:r>
              <w:rPr>
                <w:noProof/>
                <w:webHidden/>
              </w:rPr>
              <w:instrText xml:space="preserve"> PAGEREF _Toc429402027 \h </w:instrText>
            </w:r>
            <w:r>
              <w:rPr>
                <w:noProof/>
                <w:webHidden/>
              </w:rPr>
            </w:r>
            <w:r>
              <w:rPr>
                <w:noProof/>
                <w:webHidden/>
              </w:rPr>
              <w:fldChar w:fldCharType="separate"/>
            </w:r>
            <w:r>
              <w:rPr>
                <w:noProof/>
                <w:webHidden/>
              </w:rPr>
              <w:t>6</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028" w:history="1">
            <w:r w:rsidRPr="00E01544">
              <w:rPr>
                <w:rStyle w:val="af1"/>
                <w:b/>
                <w:noProof/>
              </w:rPr>
              <w:t>2. Нормативный документ, в соответствии с которым проводится закупка:</w:t>
            </w:r>
            <w:r>
              <w:rPr>
                <w:noProof/>
                <w:webHidden/>
              </w:rPr>
              <w:tab/>
            </w:r>
            <w:r>
              <w:rPr>
                <w:noProof/>
                <w:webHidden/>
              </w:rPr>
              <w:fldChar w:fldCharType="begin"/>
            </w:r>
            <w:r>
              <w:rPr>
                <w:noProof/>
                <w:webHidden/>
              </w:rPr>
              <w:instrText xml:space="preserve"> PAGEREF _Toc429402028 \h </w:instrText>
            </w:r>
            <w:r>
              <w:rPr>
                <w:noProof/>
                <w:webHidden/>
              </w:rPr>
            </w:r>
            <w:r>
              <w:rPr>
                <w:noProof/>
                <w:webHidden/>
              </w:rPr>
              <w:fldChar w:fldCharType="separate"/>
            </w:r>
            <w:r>
              <w:rPr>
                <w:noProof/>
                <w:webHidden/>
              </w:rPr>
              <w:t>6</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029" w:history="1">
            <w:r w:rsidRPr="00E01544">
              <w:rPr>
                <w:rStyle w:val="af1"/>
                <w:noProof/>
              </w:rPr>
              <w:t>Положение о порядке проведения регламентированных закупок товаров, работ, услуг для нужд ПАО «</w:t>
            </w:r>
            <w:r w:rsidRPr="00E01544">
              <w:rPr>
                <w:rStyle w:val="af1"/>
                <w:bCs/>
                <w:noProof/>
              </w:rPr>
              <w:t>Томскэнергосбыт»</w:t>
            </w:r>
            <w:r w:rsidRPr="00E01544">
              <w:rPr>
                <w:rStyle w:val="af1"/>
                <w:noProof/>
              </w:rPr>
              <w:t>, утвержденное решением Совета директоров (далее - Положение о закупках).</w:t>
            </w:r>
            <w:r>
              <w:rPr>
                <w:noProof/>
                <w:webHidden/>
              </w:rPr>
              <w:tab/>
            </w:r>
            <w:r>
              <w:rPr>
                <w:noProof/>
                <w:webHidden/>
              </w:rPr>
              <w:fldChar w:fldCharType="begin"/>
            </w:r>
            <w:r>
              <w:rPr>
                <w:noProof/>
                <w:webHidden/>
              </w:rPr>
              <w:instrText xml:space="preserve"> PAGEREF _Toc429402029 \h </w:instrText>
            </w:r>
            <w:r>
              <w:rPr>
                <w:noProof/>
                <w:webHidden/>
              </w:rPr>
            </w:r>
            <w:r>
              <w:rPr>
                <w:noProof/>
                <w:webHidden/>
              </w:rPr>
              <w:fldChar w:fldCharType="separate"/>
            </w:r>
            <w:r>
              <w:rPr>
                <w:noProof/>
                <w:webHidden/>
              </w:rPr>
              <w:t>6</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030" w:history="1">
            <w:r w:rsidRPr="00E01544">
              <w:rPr>
                <w:rStyle w:val="af1"/>
                <w:b/>
                <w:noProof/>
              </w:rPr>
              <w:t>3. Наименование Заказчика:</w:t>
            </w:r>
            <w:r w:rsidRPr="00E01544">
              <w:rPr>
                <w:rStyle w:val="af1"/>
                <w:bCs/>
                <w:noProof/>
                <w:snapToGrid w:val="0"/>
              </w:rPr>
              <w:t xml:space="preserve"> </w:t>
            </w:r>
            <w:r w:rsidRPr="00E01544">
              <w:rPr>
                <w:rStyle w:val="af1"/>
                <w:noProof/>
              </w:rPr>
              <w:t>Публичное акционерное общество «Томская энергосбытовая компания» (ПАО «Томсэнергосбыт»).</w:t>
            </w:r>
            <w:r>
              <w:rPr>
                <w:noProof/>
                <w:webHidden/>
              </w:rPr>
              <w:tab/>
            </w:r>
            <w:r>
              <w:rPr>
                <w:noProof/>
                <w:webHidden/>
              </w:rPr>
              <w:fldChar w:fldCharType="begin"/>
            </w:r>
            <w:r>
              <w:rPr>
                <w:noProof/>
                <w:webHidden/>
              </w:rPr>
              <w:instrText xml:space="preserve"> PAGEREF _Toc429402030 \h </w:instrText>
            </w:r>
            <w:r>
              <w:rPr>
                <w:noProof/>
                <w:webHidden/>
              </w:rPr>
            </w:r>
            <w:r>
              <w:rPr>
                <w:noProof/>
                <w:webHidden/>
              </w:rPr>
              <w:fldChar w:fldCharType="separate"/>
            </w:r>
            <w:r>
              <w:rPr>
                <w:noProof/>
                <w:webHidden/>
              </w:rPr>
              <w:t>6</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031" w:history="1">
            <w:r w:rsidRPr="00E01544">
              <w:rPr>
                <w:rStyle w:val="af1"/>
                <w:noProof/>
              </w:rPr>
              <w:t>Адрес электронной почты: secretar@ensb.tomsk.ru.</w:t>
            </w:r>
            <w:r>
              <w:rPr>
                <w:noProof/>
                <w:webHidden/>
              </w:rPr>
              <w:tab/>
            </w:r>
            <w:r>
              <w:rPr>
                <w:noProof/>
                <w:webHidden/>
              </w:rPr>
              <w:fldChar w:fldCharType="begin"/>
            </w:r>
            <w:r>
              <w:rPr>
                <w:noProof/>
                <w:webHidden/>
              </w:rPr>
              <w:instrText xml:space="preserve"> PAGEREF _Toc429402031 \h </w:instrText>
            </w:r>
            <w:r>
              <w:rPr>
                <w:noProof/>
                <w:webHidden/>
              </w:rPr>
            </w:r>
            <w:r>
              <w:rPr>
                <w:noProof/>
                <w:webHidden/>
              </w:rPr>
              <w:fldChar w:fldCharType="separate"/>
            </w:r>
            <w:r>
              <w:rPr>
                <w:noProof/>
                <w:webHidden/>
              </w:rPr>
              <w:t>7</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032" w:history="1">
            <w:r w:rsidRPr="00E01544">
              <w:rPr>
                <w:rStyle w:val="af1"/>
                <w:b/>
                <w:noProof/>
              </w:rPr>
              <w:t xml:space="preserve">4. Наименование Организатора закупки: </w:t>
            </w:r>
            <w:r w:rsidRPr="00E01544">
              <w:rPr>
                <w:rStyle w:val="af1"/>
                <w:noProof/>
              </w:rPr>
              <w:t>ООО «Интер РАО – Центр управления закупками»</w:t>
            </w:r>
            <w:r>
              <w:rPr>
                <w:noProof/>
                <w:webHidden/>
              </w:rPr>
              <w:tab/>
            </w:r>
            <w:r>
              <w:rPr>
                <w:noProof/>
                <w:webHidden/>
              </w:rPr>
              <w:fldChar w:fldCharType="begin"/>
            </w:r>
            <w:r>
              <w:rPr>
                <w:noProof/>
                <w:webHidden/>
              </w:rPr>
              <w:instrText xml:space="preserve"> PAGEREF _Toc429402032 \h </w:instrText>
            </w:r>
            <w:r>
              <w:rPr>
                <w:noProof/>
                <w:webHidden/>
              </w:rPr>
            </w:r>
            <w:r>
              <w:rPr>
                <w:noProof/>
                <w:webHidden/>
              </w:rPr>
              <w:fldChar w:fldCharType="separate"/>
            </w:r>
            <w:r>
              <w:rPr>
                <w:noProof/>
                <w:webHidden/>
              </w:rPr>
              <w:t>7</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033" w:history="1">
            <w:r w:rsidRPr="00E01544">
              <w:rPr>
                <w:rStyle w:val="af1"/>
                <w:noProof/>
              </w:rPr>
              <w:t xml:space="preserve">Адрес электронной почты: </w:t>
            </w:r>
            <w:r w:rsidRPr="00E01544">
              <w:rPr>
                <w:rStyle w:val="af1"/>
                <w:noProof/>
                <w:lang w:val="en-US"/>
              </w:rPr>
              <w:t>Vlasova</w:t>
            </w:r>
            <w:r w:rsidRPr="00E01544">
              <w:rPr>
                <w:rStyle w:val="af1"/>
                <w:noProof/>
              </w:rPr>
              <w:t>_</w:t>
            </w:r>
            <w:r w:rsidRPr="00E01544">
              <w:rPr>
                <w:rStyle w:val="af1"/>
                <w:noProof/>
                <w:lang w:val="en-US"/>
              </w:rPr>
              <w:t>OY</w:t>
            </w:r>
            <w:r w:rsidRPr="00E01544">
              <w:rPr>
                <w:rStyle w:val="af1"/>
                <w:noProof/>
              </w:rPr>
              <w:t>@</w:t>
            </w:r>
            <w:r w:rsidRPr="00E01544">
              <w:rPr>
                <w:rStyle w:val="af1"/>
                <w:noProof/>
                <w:lang w:val="en-US"/>
              </w:rPr>
              <w:t>interrao</w:t>
            </w:r>
            <w:r w:rsidRPr="00E01544">
              <w:rPr>
                <w:rStyle w:val="af1"/>
                <w:noProof/>
              </w:rPr>
              <w:t>.</w:t>
            </w:r>
            <w:r w:rsidRPr="00E01544">
              <w:rPr>
                <w:rStyle w:val="af1"/>
                <w:noProof/>
                <w:lang w:val="en-US"/>
              </w:rPr>
              <w:t>ru</w:t>
            </w:r>
            <w:r w:rsidRPr="00E01544">
              <w:rPr>
                <w:rStyle w:val="af1"/>
                <w:noProof/>
              </w:rPr>
              <w:t>.</w:t>
            </w:r>
            <w:r>
              <w:rPr>
                <w:noProof/>
                <w:webHidden/>
              </w:rPr>
              <w:tab/>
            </w:r>
            <w:r>
              <w:rPr>
                <w:noProof/>
                <w:webHidden/>
              </w:rPr>
              <w:fldChar w:fldCharType="begin"/>
            </w:r>
            <w:r>
              <w:rPr>
                <w:noProof/>
                <w:webHidden/>
              </w:rPr>
              <w:instrText xml:space="preserve"> PAGEREF _Toc429402033 \h </w:instrText>
            </w:r>
            <w:r>
              <w:rPr>
                <w:noProof/>
                <w:webHidden/>
              </w:rPr>
            </w:r>
            <w:r>
              <w:rPr>
                <w:noProof/>
                <w:webHidden/>
              </w:rPr>
              <w:fldChar w:fldCharType="separate"/>
            </w:r>
            <w:r>
              <w:rPr>
                <w:noProof/>
                <w:webHidden/>
              </w:rPr>
              <w:t>7</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034" w:history="1">
            <w:r w:rsidRPr="00E01544">
              <w:rPr>
                <w:rStyle w:val="af1"/>
                <w:b/>
                <w:noProof/>
              </w:rPr>
              <w:t xml:space="preserve">5. Предмет закупки: </w:t>
            </w:r>
            <w:r w:rsidRPr="00E01544">
              <w:rPr>
                <w:rStyle w:val="af1"/>
                <w:noProof/>
              </w:rPr>
              <w:t xml:space="preserve">право заключения договора на поставку </w:t>
            </w:r>
            <w:r w:rsidRPr="00E01544">
              <w:rPr>
                <w:rStyle w:val="af1"/>
                <w:bCs/>
                <w:noProof/>
              </w:rPr>
              <w:t xml:space="preserve">многофункционального устройства для нужд </w:t>
            </w:r>
            <w:r w:rsidRPr="00E01544">
              <w:rPr>
                <w:rStyle w:val="af1"/>
                <w:noProof/>
              </w:rPr>
              <w:t>ПАО «Томсэнергосбыт».</w:t>
            </w:r>
            <w:r>
              <w:rPr>
                <w:noProof/>
                <w:webHidden/>
              </w:rPr>
              <w:tab/>
            </w:r>
            <w:r>
              <w:rPr>
                <w:noProof/>
                <w:webHidden/>
              </w:rPr>
              <w:fldChar w:fldCharType="begin"/>
            </w:r>
            <w:r>
              <w:rPr>
                <w:noProof/>
                <w:webHidden/>
              </w:rPr>
              <w:instrText xml:space="preserve"> PAGEREF _Toc429402034 \h </w:instrText>
            </w:r>
            <w:r>
              <w:rPr>
                <w:noProof/>
                <w:webHidden/>
              </w:rPr>
            </w:r>
            <w:r>
              <w:rPr>
                <w:noProof/>
                <w:webHidden/>
              </w:rPr>
              <w:fldChar w:fldCharType="separate"/>
            </w:r>
            <w:r>
              <w:rPr>
                <w:noProof/>
                <w:webHidden/>
              </w:rPr>
              <w:t>7</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035" w:history="1">
            <w:r w:rsidRPr="00E01544">
              <w:rPr>
                <w:rStyle w:val="af1"/>
                <w:b/>
                <w:noProof/>
              </w:rPr>
              <w:t xml:space="preserve">6. Предмет договора: </w:t>
            </w:r>
            <w:r w:rsidRPr="00E01544">
              <w:rPr>
                <w:rStyle w:val="af1"/>
                <w:noProof/>
              </w:rPr>
              <w:t>«</w:t>
            </w:r>
            <w:r w:rsidRPr="00E01544">
              <w:rPr>
                <w:rStyle w:val="af1"/>
                <w:bCs/>
                <w:noProof/>
              </w:rPr>
              <w:t>Приобретение многофункционального устройства».</w:t>
            </w:r>
            <w:r>
              <w:rPr>
                <w:noProof/>
                <w:webHidden/>
              </w:rPr>
              <w:tab/>
            </w:r>
            <w:r>
              <w:rPr>
                <w:noProof/>
                <w:webHidden/>
              </w:rPr>
              <w:fldChar w:fldCharType="begin"/>
            </w:r>
            <w:r>
              <w:rPr>
                <w:noProof/>
                <w:webHidden/>
              </w:rPr>
              <w:instrText xml:space="preserve"> PAGEREF _Toc429402035 \h </w:instrText>
            </w:r>
            <w:r>
              <w:rPr>
                <w:noProof/>
                <w:webHidden/>
              </w:rPr>
            </w:r>
            <w:r>
              <w:rPr>
                <w:noProof/>
                <w:webHidden/>
              </w:rPr>
              <w:fldChar w:fldCharType="separate"/>
            </w:r>
            <w:r>
              <w:rPr>
                <w:noProof/>
                <w:webHidden/>
              </w:rPr>
              <w:t>7</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036" w:history="1">
            <w:r w:rsidRPr="00E01544">
              <w:rPr>
                <w:rStyle w:val="af1"/>
                <w:b/>
                <w:noProof/>
              </w:rPr>
              <w:t>7. Срок поставки товаров:</w:t>
            </w:r>
            <w:r w:rsidRPr="00E01544">
              <w:rPr>
                <w:rStyle w:val="af1"/>
                <w:noProof/>
              </w:rPr>
              <w:t xml:space="preserve"> в соответствии с Техническим заданием.</w:t>
            </w:r>
            <w:r>
              <w:rPr>
                <w:noProof/>
                <w:webHidden/>
              </w:rPr>
              <w:tab/>
            </w:r>
            <w:r>
              <w:rPr>
                <w:noProof/>
                <w:webHidden/>
              </w:rPr>
              <w:fldChar w:fldCharType="begin"/>
            </w:r>
            <w:r>
              <w:rPr>
                <w:noProof/>
                <w:webHidden/>
              </w:rPr>
              <w:instrText xml:space="preserve"> PAGEREF _Toc429402036 \h </w:instrText>
            </w:r>
            <w:r>
              <w:rPr>
                <w:noProof/>
                <w:webHidden/>
              </w:rPr>
            </w:r>
            <w:r>
              <w:rPr>
                <w:noProof/>
                <w:webHidden/>
              </w:rPr>
              <w:fldChar w:fldCharType="separate"/>
            </w:r>
            <w:r>
              <w:rPr>
                <w:noProof/>
                <w:webHidden/>
              </w:rPr>
              <w:t>7</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037" w:history="1">
            <w:r w:rsidRPr="00E01544">
              <w:rPr>
                <w:rStyle w:val="af1"/>
                <w:b/>
                <w:noProof/>
              </w:rPr>
              <w:t>8. Место поставки товаров</w:t>
            </w:r>
            <w:r w:rsidRPr="00E01544">
              <w:rPr>
                <w:rStyle w:val="af1"/>
                <w:noProof/>
              </w:rPr>
              <w:t>: в соответствии с Техническим заданием.</w:t>
            </w:r>
            <w:r>
              <w:rPr>
                <w:noProof/>
                <w:webHidden/>
              </w:rPr>
              <w:tab/>
            </w:r>
            <w:r>
              <w:rPr>
                <w:noProof/>
                <w:webHidden/>
              </w:rPr>
              <w:fldChar w:fldCharType="begin"/>
            </w:r>
            <w:r>
              <w:rPr>
                <w:noProof/>
                <w:webHidden/>
              </w:rPr>
              <w:instrText xml:space="preserve"> PAGEREF _Toc429402037 \h </w:instrText>
            </w:r>
            <w:r>
              <w:rPr>
                <w:noProof/>
                <w:webHidden/>
              </w:rPr>
            </w:r>
            <w:r>
              <w:rPr>
                <w:noProof/>
                <w:webHidden/>
              </w:rPr>
              <w:fldChar w:fldCharType="separate"/>
            </w:r>
            <w:r>
              <w:rPr>
                <w:noProof/>
                <w:webHidden/>
              </w:rPr>
              <w:t>7</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038" w:history="1">
            <w:r w:rsidRPr="00E01544">
              <w:rPr>
                <w:rStyle w:val="af1"/>
                <w:b/>
                <w:noProof/>
              </w:rPr>
              <w:t>9. Сведения о начальной (максимальной) цене договора (цене лота): 3 742 090,00 руб. без НДС.</w:t>
            </w:r>
            <w:r>
              <w:rPr>
                <w:noProof/>
                <w:webHidden/>
              </w:rPr>
              <w:tab/>
            </w:r>
            <w:r>
              <w:rPr>
                <w:noProof/>
                <w:webHidden/>
              </w:rPr>
              <w:fldChar w:fldCharType="begin"/>
            </w:r>
            <w:r>
              <w:rPr>
                <w:noProof/>
                <w:webHidden/>
              </w:rPr>
              <w:instrText xml:space="preserve"> PAGEREF _Toc429402038 \h </w:instrText>
            </w:r>
            <w:r>
              <w:rPr>
                <w:noProof/>
                <w:webHidden/>
              </w:rPr>
            </w:r>
            <w:r>
              <w:rPr>
                <w:noProof/>
                <w:webHidden/>
              </w:rPr>
              <w:fldChar w:fldCharType="separate"/>
            </w:r>
            <w:r>
              <w:rPr>
                <w:noProof/>
                <w:webHidden/>
              </w:rPr>
              <w:t>7</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039" w:history="1">
            <w:r w:rsidRPr="00E01544">
              <w:rPr>
                <w:rStyle w:val="af1"/>
                <w:b/>
                <w:noProof/>
              </w:rPr>
              <w:t>10. Срок, место и порядок предоставления Закупочной документации:</w:t>
            </w:r>
            <w:r>
              <w:rPr>
                <w:noProof/>
                <w:webHidden/>
              </w:rPr>
              <w:tab/>
            </w:r>
            <w:r>
              <w:rPr>
                <w:noProof/>
                <w:webHidden/>
              </w:rPr>
              <w:fldChar w:fldCharType="begin"/>
            </w:r>
            <w:r>
              <w:rPr>
                <w:noProof/>
                <w:webHidden/>
              </w:rPr>
              <w:instrText xml:space="preserve"> PAGEREF _Toc429402039 \h </w:instrText>
            </w:r>
            <w:r>
              <w:rPr>
                <w:noProof/>
                <w:webHidden/>
              </w:rPr>
            </w:r>
            <w:r>
              <w:rPr>
                <w:noProof/>
                <w:webHidden/>
              </w:rPr>
              <w:fldChar w:fldCharType="separate"/>
            </w:r>
            <w:r>
              <w:rPr>
                <w:noProof/>
                <w:webHidden/>
              </w:rPr>
              <w:t>7</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040" w:history="1">
            <w:r w:rsidRPr="00E01544">
              <w:rPr>
                <w:rStyle w:val="af1"/>
                <w:b/>
                <w:noProof/>
              </w:rPr>
              <w:t>12. Срок принятия решения о внесения изменений в Закупочную документацию:</w:t>
            </w:r>
            <w:r>
              <w:rPr>
                <w:noProof/>
                <w:webHidden/>
              </w:rPr>
              <w:tab/>
            </w:r>
            <w:r>
              <w:rPr>
                <w:noProof/>
                <w:webHidden/>
              </w:rPr>
              <w:fldChar w:fldCharType="begin"/>
            </w:r>
            <w:r>
              <w:rPr>
                <w:noProof/>
                <w:webHidden/>
              </w:rPr>
              <w:instrText xml:space="preserve"> PAGEREF _Toc429402040 \h </w:instrText>
            </w:r>
            <w:r>
              <w:rPr>
                <w:noProof/>
                <w:webHidden/>
              </w:rPr>
            </w:r>
            <w:r>
              <w:rPr>
                <w:noProof/>
                <w:webHidden/>
              </w:rPr>
              <w:fldChar w:fldCharType="separate"/>
            </w:r>
            <w:r>
              <w:rPr>
                <w:noProof/>
                <w:webHidden/>
              </w:rPr>
              <w:t>7</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041" w:history="1">
            <w:r w:rsidRPr="00E01544">
              <w:rPr>
                <w:rStyle w:val="af1"/>
                <w:b/>
                <w:noProof/>
              </w:rPr>
              <w:t>13. Место, дата начала и дата окончания срока подачи предложений на участие в закупке:</w:t>
            </w:r>
            <w:r>
              <w:rPr>
                <w:noProof/>
                <w:webHidden/>
              </w:rPr>
              <w:tab/>
            </w:r>
            <w:r>
              <w:rPr>
                <w:noProof/>
                <w:webHidden/>
              </w:rPr>
              <w:fldChar w:fldCharType="begin"/>
            </w:r>
            <w:r>
              <w:rPr>
                <w:noProof/>
                <w:webHidden/>
              </w:rPr>
              <w:instrText xml:space="preserve"> PAGEREF _Toc429402041 \h </w:instrText>
            </w:r>
            <w:r>
              <w:rPr>
                <w:noProof/>
                <w:webHidden/>
              </w:rPr>
            </w:r>
            <w:r>
              <w:rPr>
                <w:noProof/>
                <w:webHidden/>
              </w:rPr>
              <w:fldChar w:fldCharType="separate"/>
            </w:r>
            <w:r>
              <w:rPr>
                <w:noProof/>
                <w:webHidden/>
              </w:rPr>
              <w:t>7</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042" w:history="1">
            <w:r w:rsidRPr="00E01544">
              <w:rPr>
                <w:rStyle w:val="af1"/>
                <w:noProof/>
              </w:rPr>
              <w:t xml:space="preserve">Предложения на участие в закупке должны быть поданы </w:t>
            </w:r>
            <w:r w:rsidRPr="00E01544">
              <w:rPr>
                <w:rStyle w:val="af1"/>
                <w:b/>
                <w:noProof/>
              </w:rPr>
              <w:t>до 16:00 (по московскому времени) «17» сентября 2015 года через соответствующий функционал электронной торговой площадки, указанный в п. 10 Извещения.</w:t>
            </w:r>
            <w:r>
              <w:rPr>
                <w:noProof/>
                <w:webHidden/>
              </w:rPr>
              <w:tab/>
            </w:r>
            <w:r>
              <w:rPr>
                <w:noProof/>
                <w:webHidden/>
              </w:rPr>
              <w:fldChar w:fldCharType="begin"/>
            </w:r>
            <w:r>
              <w:rPr>
                <w:noProof/>
                <w:webHidden/>
              </w:rPr>
              <w:instrText xml:space="preserve"> PAGEREF _Toc429402042 \h </w:instrText>
            </w:r>
            <w:r>
              <w:rPr>
                <w:noProof/>
                <w:webHidden/>
              </w:rPr>
            </w:r>
            <w:r>
              <w:rPr>
                <w:noProof/>
                <w:webHidden/>
              </w:rPr>
              <w:fldChar w:fldCharType="separate"/>
            </w:r>
            <w:r>
              <w:rPr>
                <w:noProof/>
                <w:webHidden/>
              </w:rPr>
              <w:t>7</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043" w:history="1">
            <w:r w:rsidRPr="00E01544">
              <w:rPr>
                <w:rStyle w:val="af1"/>
                <w:b/>
                <w:noProof/>
              </w:rPr>
              <w:t>14. Дата и место вскрытия предложений</w:t>
            </w:r>
            <w:r w:rsidRPr="00E01544">
              <w:rPr>
                <w:rStyle w:val="af1"/>
                <w:noProof/>
              </w:rPr>
              <w:t xml:space="preserve"> </w:t>
            </w:r>
            <w:r w:rsidRPr="00E01544">
              <w:rPr>
                <w:rStyle w:val="af1"/>
                <w:b/>
                <w:noProof/>
              </w:rPr>
              <w:t>на участие в закупке:</w:t>
            </w:r>
            <w:r>
              <w:rPr>
                <w:noProof/>
                <w:webHidden/>
              </w:rPr>
              <w:tab/>
            </w:r>
            <w:r>
              <w:rPr>
                <w:noProof/>
                <w:webHidden/>
              </w:rPr>
              <w:fldChar w:fldCharType="begin"/>
            </w:r>
            <w:r>
              <w:rPr>
                <w:noProof/>
                <w:webHidden/>
              </w:rPr>
              <w:instrText xml:space="preserve"> PAGEREF _Toc429402043 \h </w:instrText>
            </w:r>
            <w:r>
              <w:rPr>
                <w:noProof/>
                <w:webHidden/>
              </w:rPr>
            </w:r>
            <w:r>
              <w:rPr>
                <w:noProof/>
                <w:webHidden/>
              </w:rPr>
              <w:fldChar w:fldCharType="separate"/>
            </w:r>
            <w:r>
              <w:rPr>
                <w:noProof/>
                <w:webHidden/>
              </w:rPr>
              <w:t>7</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044" w:history="1">
            <w:r w:rsidRPr="00E01544">
              <w:rPr>
                <w:rStyle w:val="af1"/>
                <w:noProof/>
              </w:rPr>
              <w:t xml:space="preserve">Организатор закупки начнет рассмотрение предложений с проведения процедуры вскрытия предложений на участие в закупке </w:t>
            </w:r>
            <w:r w:rsidRPr="00E01544">
              <w:rPr>
                <w:rStyle w:val="af1"/>
                <w:b/>
                <w:noProof/>
              </w:rPr>
              <w:t>в 16:00 (по московскому времени) «18» сентября 2015 года, в порядке определенном инструкциями и регламентом электронной торговой площадки.</w:t>
            </w:r>
            <w:r>
              <w:rPr>
                <w:noProof/>
                <w:webHidden/>
              </w:rPr>
              <w:tab/>
            </w:r>
            <w:r>
              <w:rPr>
                <w:noProof/>
                <w:webHidden/>
              </w:rPr>
              <w:fldChar w:fldCharType="begin"/>
            </w:r>
            <w:r>
              <w:rPr>
                <w:noProof/>
                <w:webHidden/>
              </w:rPr>
              <w:instrText xml:space="preserve"> PAGEREF _Toc429402044 \h </w:instrText>
            </w:r>
            <w:r>
              <w:rPr>
                <w:noProof/>
                <w:webHidden/>
              </w:rPr>
            </w:r>
            <w:r>
              <w:rPr>
                <w:noProof/>
                <w:webHidden/>
              </w:rPr>
              <w:fldChar w:fldCharType="separate"/>
            </w:r>
            <w:r>
              <w:rPr>
                <w:noProof/>
                <w:webHidden/>
              </w:rPr>
              <w:t>7</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045" w:history="1">
            <w:r w:rsidRPr="00E01544">
              <w:rPr>
                <w:rStyle w:val="af1"/>
                <w:noProof/>
              </w:rPr>
              <w:t>Дальнейшее рассмотрение предложений на участие в закупке будет проводиться по адресу Организатора закупки в порядке, установленном в Разделе 4  «Порядок проведения закупки» Закупочной документации.</w:t>
            </w:r>
            <w:r>
              <w:rPr>
                <w:noProof/>
                <w:webHidden/>
              </w:rPr>
              <w:tab/>
            </w:r>
            <w:r>
              <w:rPr>
                <w:noProof/>
                <w:webHidden/>
              </w:rPr>
              <w:fldChar w:fldCharType="begin"/>
            </w:r>
            <w:r>
              <w:rPr>
                <w:noProof/>
                <w:webHidden/>
              </w:rPr>
              <w:instrText xml:space="preserve"> PAGEREF _Toc429402045 \h </w:instrText>
            </w:r>
            <w:r>
              <w:rPr>
                <w:noProof/>
                <w:webHidden/>
              </w:rPr>
            </w:r>
            <w:r>
              <w:rPr>
                <w:noProof/>
                <w:webHidden/>
              </w:rPr>
              <w:fldChar w:fldCharType="separate"/>
            </w:r>
            <w:r>
              <w:rPr>
                <w:noProof/>
                <w:webHidden/>
              </w:rPr>
              <w:t>8</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046" w:history="1">
            <w:r w:rsidRPr="00E01544">
              <w:rPr>
                <w:rStyle w:val="af1"/>
                <w:noProof/>
              </w:rPr>
              <w:t>Организатор закупки вправе, при необходимости, изменить указанную дату и место</w:t>
            </w:r>
            <w:r w:rsidRPr="00E01544">
              <w:rPr>
                <w:rStyle w:val="af1"/>
                <w:b/>
                <w:noProof/>
              </w:rPr>
              <w:t xml:space="preserve"> </w:t>
            </w:r>
            <w:r w:rsidRPr="00E01544">
              <w:rPr>
                <w:rStyle w:val="af1"/>
                <w:noProof/>
              </w:rPr>
              <w:t>рассмотрения заявок на участие в закупке.</w:t>
            </w:r>
            <w:r>
              <w:rPr>
                <w:noProof/>
                <w:webHidden/>
              </w:rPr>
              <w:tab/>
            </w:r>
            <w:r>
              <w:rPr>
                <w:noProof/>
                <w:webHidden/>
              </w:rPr>
              <w:fldChar w:fldCharType="begin"/>
            </w:r>
            <w:r>
              <w:rPr>
                <w:noProof/>
                <w:webHidden/>
              </w:rPr>
              <w:instrText xml:space="preserve"> PAGEREF _Toc429402046 \h </w:instrText>
            </w:r>
            <w:r>
              <w:rPr>
                <w:noProof/>
                <w:webHidden/>
              </w:rPr>
            </w:r>
            <w:r>
              <w:rPr>
                <w:noProof/>
                <w:webHidden/>
              </w:rPr>
              <w:fldChar w:fldCharType="separate"/>
            </w:r>
            <w:r>
              <w:rPr>
                <w:noProof/>
                <w:webHidden/>
              </w:rPr>
              <w:t>8</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047" w:history="1">
            <w:r w:rsidRPr="00E01544">
              <w:rPr>
                <w:rStyle w:val="af1"/>
                <w:b/>
                <w:noProof/>
              </w:rPr>
              <w:t>15. Дата и место подведения итогов закупки:</w:t>
            </w:r>
            <w:r>
              <w:rPr>
                <w:noProof/>
                <w:webHidden/>
              </w:rPr>
              <w:tab/>
            </w:r>
            <w:r>
              <w:rPr>
                <w:noProof/>
                <w:webHidden/>
              </w:rPr>
              <w:fldChar w:fldCharType="begin"/>
            </w:r>
            <w:r>
              <w:rPr>
                <w:noProof/>
                <w:webHidden/>
              </w:rPr>
              <w:instrText xml:space="preserve"> PAGEREF _Toc429402047 \h </w:instrText>
            </w:r>
            <w:r>
              <w:rPr>
                <w:noProof/>
                <w:webHidden/>
              </w:rPr>
            </w:r>
            <w:r>
              <w:rPr>
                <w:noProof/>
                <w:webHidden/>
              </w:rPr>
              <w:fldChar w:fldCharType="separate"/>
            </w:r>
            <w:r>
              <w:rPr>
                <w:noProof/>
                <w:webHidden/>
              </w:rPr>
              <w:t>8</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048" w:history="1">
            <w:r w:rsidRPr="00E01544">
              <w:rPr>
                <w:rStyle w:val="af1"/>
                <w:noProof/>
              </w:rPr>
              <w:t xml:space="preserve">Подведение итогов состоится не позднее </w:t>
            </w:r>
            <w:r w:rsidRPr="00E01544">
              <w:rPr>
                <w:rStyle w:val="af1"/>
                <w:b/>
                <w:noProof/>
              </w:rPr>
              <w:t xml:space="preserve">«19» октября 2015 года </w:t>
            </w:r>
            <w:r w:rsidRPr="00E01544">
              <w:rPr>
                <w:rStyle w:val="af1"/>
                <w:noProof/>
              </w:rPr>
              <w:t>по адресу Организатора закупки. Организатор закупки вправе, при необходимости, изменить дату и место подведения итогов закупки.</w:t>
            </w:r>
            <w:r>
              <w:rPr>
                <w:noProof/>
                <w:webHidden/>
              </w:rPr>
              <w:tab/>
            </w:r>
            <w:r>
              <w:rPr>
                <w:noProof/>
                <w:webHidden/>
              </w:rPr>
              <w:fldChar w:fldCharType="begin"/>
            </w:r>
            <w:r>
              <w:rPr>
                <w:noProof/>
                <w:webHidden/>
              </w:rPr>
              <w:instrText xml:space="preserve"> PAGEREF _Toc429402048 \h </w:instrText>
            </w:r>
            <w:r>
              <w:rPr>
                <w:noProof/>
                <w:webHidden/>
              </w:rPr>
            </w:r>
            <w:r>
              <w:rPr>
                <w:noProof/>
                <w:webHidden/>
              </w:rPr>
              <w:fldChar w:fldCharType="separate"/>
            </w:r>
            <w:r>
              <w:rPr>
                <w:noProof/>
                <w:webHidden/>
              </w:rPr>
              <w:t>8</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049" w:history="1">
            <w:r w:rsidRPr="00E01544">
              <w:rPr>
                <w:rStyle w:val="af1"/>
                <w:b/>
                <w:noProof/>
              </w:rPr>
              <w:t>16. Отказ от закупки:</w:t>
            </w:r>
            <w:r>
              <w:rPr>
                <w:noProof/>
                <w:webHidden/>
              </w:rPr>
              <w:tab/>
            </w:r>
            <w:r>
              <w:rPr>
                <w:noProof/>
                <w:webHidden/>
              </w:rPr>
              <w:fldChar w:fldCharType="begin"/>
            </w:r>
            <w:r>
              <w:rPr>
                <w:noProof/>
                <w:webHidden/>
              </w:rPr>
              <w:instrText xml:space="preserve"> PAGEREF _Toc429402049 \h </w:instrText>
            </w:r>
            <w:r>
              <w:rPr>
                <w:noProof/>
                <w:webHidden/>
              </w:rPr>
            </w:r>
            <w:r>
              <w:rPr>
                <w:noProof/>
                <w:webHidden/>
              </w:rPr>
              <w:fldChar w:fldCharType="separate"/>
            </w:r>
            <w:r>
              <w:rPr>
                <w:noProof/>
                <w:webHidden/>
              </w:rPr>
              <w:t>8</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050" w:history="1">
            <w:r w:rsidRPr="00E01544">
              <w:rPr>
                <w:rStyle w:val="af1"/>
                <w:noProof/>
              </w:rPr>
              <w:t>Организатор закупки вправе отказаться от его проведения в любое время без каких-либо для себя последствий.</w:t>
            </w:r>
            <w:r>
              <w:rPr>
                <w:noProof/>
                <w:webHidden/>
              </w:rPr>
              <w:tab/>
            </w:r>
            <w:r>
              <w:rPr>
                <w:noProof/>
                <w:webHidden/>
              </w:rPr>
              <w:fldChar w:fldCharType="begin"/>
            </w:r>
            <w:r>
              <w:rPr>
                <w:noProof/>
                <w:webHidden/>
              </w:rPr>
              <w:instrText xml:space="preserve"> PAGEREF _Toc429402050 \h </w:instrText>
            </w:r>
            <w:r>
              <w:rPr>
                <w:noProof/>
                <w:webHidden/>
              </w:rPr>
            </w:r>
            <w:r>
              <w:rPr>
                <w:noProof/>
                <w:webHidden/>
              </w:rPr>
              <w:fldChar w:fldCharType="separate"/>
            </w:r>
            <w:r>
              <w:rPr>
                <w:noProof/>
                <w:webHidden/>
              </w:rPr>
              <w:t>8</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051" w:history="1">
            <w:r w:rsidRPr="00E01544">
              <w:rPr>
                <w:rStyle w:val="af1"/>
                <w:b/>
                <w:noProof/>
              </w:rPr>
              <w:t>17. Обеспечение заявки на участие в закупке:</w:t>
            </w:r>
            <w:r w:rsidRPr="00E01544">
              <w:rPr>
                <w:rStyle w:val="af1"/>
                <w:noProof/>
              </w:rPr>
              <w:t xml:space="preserve"> не требуется.</w:t>
            </w:r>
            <w:r>
              <w:rPr>
                <w:noProof/>
                <w:webHidden/>
              </w:rPr>
              <w:tab/>
            </w:r>
            <w:r>
              <w:rPr>
                <w:noProof/>
                <w:webHidden/>
              </w:rPr>
              <w:fldChar w:fldCharType="begin"/>
            </w:r>
            <w:r>
              <w:rPr>
                <w:noProof/>
                <w:webHidden/>
              </w:rPr>
              <w:instrText xml:space="preserve"> PAGEREF _Toc429402051 \h </w:instrText>
            </w:r>
            <w:r>
              <w:rPr>
                <w:noProof/>
                <w:webHidden/>
              </w:rPr>
            </w:r>
            <w:r>
              <w:rPr>
                <w:noProof/>
                <w:webHidden/>
              </w:rPr>
              <w:fldChar w:fldCharType="separate"/>
            </w:r>
            <w:r>
              <w:rPr>
                <w:noProof/>
                <w:webHidden/>
              </w:rPr>
              <w:t>8</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052" w:history="1">
            <w:r w:rsidRPr="00E01544">
              <w:rPr>
                <w:rStyle w:val="af1"/>
                <w:noProof/>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 установлены в Разделе 5 «Требования, предъявляемые к </w:t>
            </w:r>
            <w:r w:rsidRPr="00E01544">
              <w:rPr>
                <w:rStyle w:val="af1"/>
                <w:noProof/>
              </w:rPr>
              <w:lastRenderedPageBreak/>
              <w:t>участникам закупки».</w:t>
            </w:r>
            <w:r>
              <w:rPr>
                <w:noProof/>
                <w:webHidden/>
              </w:rPr>
              <w:tab/>
            </w:r>
            <w:r>
              <w:rPr>
                <w:noProof/>
                <w:webHidden/>
              </w:rPr>
              <w:fldChar w:fldCharType="begin"/>
            </w:r>
            <w:r>
              <w:rPr>
                <w:noProof/>
                <w:webHidden/>
              </w:rPr>
              <w:instrText xml:space="preserve"> PAGEREF _Toc429402052 \h </w:instrText>
            </w:r>
            <w:r>
              <w:rPr>
                <w:noProof/>
                <w:webHidden/>
              </w:rPr>
            </w:r>
            <w:r>
              <w:rPr>
                <w:noProof/>
                <w:webHidden/>
              </w:rPr>
              <w:fldChar w:fldCharType="separate"/>
            </w:r>
            <w:r>
              <w:rPr>
                <w:noProof/>
                <w:webHidden/>
              </w:rPr>
              <w:t>8</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053" w:history="1">
            <w:r w:rsidRPr="00E01544">
              <w:rPr>
                <w:rStyle w:val="af1"/>
                <w:b/>
                <w:noProof/>
              </w:rPr>
              <w:t xml:space="preserve">19. Сведения о предоставлении преференций: </w:t>
            </w:r>
            <w:r w:rsidRPr="00E01544">
              <w:rPr>
                <w:rStyle w:val="af1"/>
                <w:noProof/>
              </w:rPr>
              <w:t>не предоставляются</w:t>
            </w:r>
            <w:r w:rsidRPr="00E01544">
              <w:rPr>
                <w:rStyle w:val="af1"/>
                <w:b/>
                <w:noProof/>
              </w:rPr>
              <w:t>.</w:t>
            </w:r>
            <w:r>
              <w:rPr>
                <w:noProof/>
                <w:webHidden/>
              </w:rPr>
              <w:tab/>
            </w:r>
            <w:r>
              <w:rPr>
                <w:noProof/>
                <w:webHidden/>
              </w:rPr>
              <w:fldChar w:fldCharType="begin"/>
            </w:r>
            <w:r>
              <w:rPr>
                <w:noProof/>
                <w:webHidden/>
              </w:rPr>
              <w:instrText xml:space="preserve"> PAGEREF _Toc429402053 \h </w:instrText>
            </w:r>
            <w:r>
              <w:rPr>
                <w:noProof/>
                <w:webHidden/>
              </w:rPr>
            </w:r>
            <w:r>
              <w:rPr>
                <w:noProof/>
                <w:webHidden/>
              </w:rPr>
              <w:fldChar w:fldCharType="separate"/>
            </w:r>
            <w:r>
              <w:rPr>
                <w:noProof/>
                <w:webHidden/>
              </w:rPr>
              <w:t>8</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054" w:history="1">
            <w:r w:rsidRPr="00E01544">
              <w:rPr>
                <w:rStyle w:val="af1"/>
                <w:b/>
                <w:noProof/>
              </w:rPr>
              <w:t xml:space="preserve">22. Обеспечение исполнения договора: </w:t>
            </w:r>
            <w:r w:rsidRPr="00E01544">
              <w:rPr>
                <w:rStyle w:val="af1"/>
                <w:noProof/>
              </w:rPr>
              <w:t>требования к порядку предоставления обеспечения исполнения договора установлены в проекте Договора.</w:t>
            </w:r>
            <w:r>
              <w:rPr>
                <w:noProof/>
                <w:webHidden/>
              </w:rPr>
              <w:tab/>
            </w:r>
            <w:r>
              <w:rPr>
                <w:noProof/>
                <w:webHidden/>
              </w:rPr>
              <w:fldChar w:fldCharType="begin"/>
            </w:r>
            <w:r>
              <w:rPr>
                <w:noProof/>
                <w:webHidden/>
              </w:rPr>
              <w:instrText xml:space="preserve"> PAGEREF _Toc429402054 \h </w:instrText>
            </w:r>
            <w:r>
              <w:rPr>
                <w:noProof/>
                <w:webHidden/>
              </w:rPr>
            </w:r>
            <w:r>
              <w:rPr>
                <w:noProof/>
                <w:webHidden/>
              </w:rPr>
              <w:fldChar w:fldCharType="separate"/>
            </w:r>
            <w:r>
              <w:rPr>
                <w:noProof/>
                <w:webHidden/>
              </w:rPr>
              <w:t>8</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055" w:history="1">
            <w:r w:rsidRPr="00E01544">
              <w:rPr>
                <w:rStyle w:val="af1"/>
                <w:b/>
                <w:noProof/>
              </w:rPr>
              <w:t>23. Определение победителя закупки:</w:t>
            </w:r>
            <w:r>
              <w:rPr>
                <w:noProof/>
                <w:webHidden/>
              </w:rPr>
              <w:tab/>
            </w:r>
            <w:r>
              <w:rPr>
                <w:noProof/>
                <w:webHidden/>
              </w:rPr>
              <w:fldChar w:fldCharType="begin"/>
            </w:r>
            <w:r>
              <w:rPr>
                <w:noProof/>
                <w:webHidden/>
              </w:rPr>
              <w:instrText xml:space="preserve"> PAGEREF _Toc429402055 \h </w:instrText>
            </w:r>
            <w:r>
              <w:rPr>
                <w:noProof/>
                <w:webHidden/>
              </w:rPr>
            </w:r>
            <w:r>
              <w:rPr>
                <w:noProof/>
                <w:webHidden/>
              </w:rPr>
              <w:fldChar w:fldCharType="separate"/>
            </w:r>
            <w:r>
              <w:rPr>
                <w:noProof/>
                <w:webHidden/>
              </w:rPr>
              <w:t>8</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056" w:history="1">
            <w:r w:rsidRPr="00E01544">
              <w:rPr>
                <w:rStyle w:val="af1"/>
                <w:bCs/>
                <w:noProof/>
                <w:kern w:val="32"/>
              </w:rPr>
              <w:t>Победителем закупки признается лицо, которое предложило лучшие условия исполнения договора в соответствии с критериями и порядком оценки и сопоставления заявок, которые установлены  Закупочной документацией.</w:t>
            </w:r>
            <w:r>
              <w:rPr>
                <w:noProof/>
                <w:webHidden/>
              </w:rPr>
              <w:tab/>
            </w:r>
            <w:r>
              <w:rPr>
                <w:noProof/>
                <w:webHidden/>
              </w:rPr>
              <w:fldChar w:fldCharType="begin"/>
            </w:r>
            <w:r>
              <w:rPr>
                <w:noProof/>
                <w:webHidden/>
              </w:rPr>
              <w:instrText xml:space="preserve"> PAGEREF _Toc429402056 \h </w:instrText>
            </w:r>
            <w:r>
              <w:rPr>
                <w:noProof/>
                <w:webHidden/>
              </w:rPr>
            </w:r>
            <w:r>
              <w:rPr>
                <w:noProof/>
                <w:webHidden/>
              </w:rPr>
              <w:fldChar w:fldCharType="separate"/>
            </w:r>
            <w:r>
              <w:rPr>
                <w:noProof/>
                <w:webHidden/>
              </w:rPr>
              <w:t>8</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057" w:history="1">
            <w:r w:rsidRPr="00E01544">
              <w:rPr>
                <w:rStyle w:val="af1"/>
                <w:b/>
                <w:noProof/>
              </w:rPr>
              <w:t xml:space="preserve">23. Привлечение субподрядчиков (соисполнителей): </w:t>
            </w:r>
            <w:r w:rsidRPr="00E01544">
              <w:rPr>
                <w:rStyle w:val="af1"/>
                <w:noProof/>
              </w:rPr>
              <w:t>возможно.</w:t>
            </w:r>
            <w:r>
              <w:rPr>
                <w:noProof/>
                <w:webHidden/>
              </w:rPr>
              <w:tab/>
            </w:r>
            <w:r>
              <w:rPr>
                <w:noProof/>
                <w:webHidden/>
              </w:rPr>
              <w:fldChar w:fldCharType="begin"/>
            </w:r>
            <w:r>
              <w:rPr>
                <w:noProof/>
                <w:webHidden/>
              </w:rPr>
              <w:instrText xml:space="preserve"> PAGEREF _Toc429402057 \h </w:instrText>
            </w:r>
            <w:r>
              <w:rPr>
                <w:noProof/>
                <w:webHidden/>
              </w:rPr>
            </w:r>
            <w:r>
              <w:rPr>
                <w:noProof/>
                <w:webHidden/>
              </w:rPr>
              <w:fldChar w:fldCharType="separate"/>
            </w:r>
            <w:r>
              <w:rPr>
                <w:noProof/>
                <w:webHidden/>
              </w:rPr>
              <w:t>8</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058" w:history="1">
            <w:r w:rsidRPr="00E01544">
              <w:rPr>
                <w:rStyle w:val="af1"/>
                <w:b/>
                <w:noProof/>
              </w:rPr>
              <w:t>24. Заключение договора по результатам закупки:</w:t>
            </w:r>
            <w:r>
              <w:rPr>
                <w:noProof/>
                <w:webHidden/>
              </w:rPr>
              <w:tab/>
            </w:r>
            <w:r>
              <w:rPr>
                <w:noProof/>
                <w:webHidden/>
              </w:rPr>
              <w:fldChar w:fldCharType="begin"/>
            </w:r>
            <w:r>
              <w:rPr>
                <w:noProof/>
                <w:webHidden/>
              </w:rPr>
              <w:instrText xml:space="preserve"> PAGEREF _Toc429402058 \h </w:instrText>
            </w:r>
            <w:r>
              <w:rPr>
                <w:noProof/>
                <w:webHidden/>
              </w:rPr>
            </w:r>
            <w:r>
              <w:rPr>
                <w:noProof/>
                <w:webHidden/>
              </w:rPr>
              <w:fldChar w:fldCharType="separate"/>
            </w:r>
            <w:r>
              <w:rPr>
                <w:noProof/>
                <w:webHidden/>
              </w:rPr>
              <w:t>8</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059" w:history="1">
            <w:r w:rsidRPr="00E01544">
              <w:rPr>
                <w:rStyle w:val="af1"/>
                <w:noProof/>
              </w:rPr>
              <w:t xml:space="preserve">Договор по результатам закупки </w:t>
            </w:r>
            <w:r w:rsidRPr="00E01544">
              <w:rPr>
                <w:rStyle w:val="af1"/>
                <w:bCs/>
                <w:noProof/>
                <w:kern w:val="32"/>
              </w:rPr>
              <w:t>(в случае определения победителя)</w:t>
            </w:r>
            <w:r w:rsidRPr="00E01544">
              <w:rPr>
                <w:rStyle w:val="af1"/>
                <w:noProof/>
              </w:rPr>
              <w:t xml:space="preserve"> будет заключен не позднее 20 (двадцати) дней со дня подписания протокола по экспертизе справки о цепочке собственников Победителя.</w:t>
            </w:r>
            <w:r>
              <w:rPr>
                <w:noProof/>
                <w:webHidden/>
              </w:rPr>
              <w:tab/>
            </w:r>
            <w:r>
              <w:rPr>
                <w:noProof/>
                <w:webHidden/>
              </w:rPr>
              <w:fldChar w:fldCharType="begin"/>
            </w:r>
            <w:r>
              <w:rPr>
                <w:noProof/>
                <w:webHidden/>
              </w:rPr>
              <w:instrText xml:space="preserve"> PAGEREF _Toc429402059 \h </w:instrText>
            </w:r>
            <w:r>
              <w:rPr>
                <w:noProof/>
                <w:webHidden/>
              </w:rPr>
            </w:r>
            <w:r>
              <w:rPr>
                <w:noProof/>
                <w:webHidden/>
              </w:rPr>
              <w:fldChar w:fldCharType="separate"/>
            </w:r>
            <w:r>
              <w:rPr>
                <w:noProof/>
                <w:webHidden/>
              </w:rPr>
              <w:t>8</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060" w:history="1">
            <w:r w:rsidRPr="00E01544">
              <w:rPr>
                <w:rStyle w:val="af1"/>
                <w:noProof/>
              </w:rPr>
              <w:t>Раздел 2. ТЕРМИНЫ И ОПРЕДЕЛЕНИЯ</w:t>
            </w:r>
            <w:r>
              <w:rPr>
                <w:noProof/>
                <w:webHidden/>
              </w:rPr>
              <w:tab/>
            </w:r>
            <w:r>
              <w:rPr>
                <w:noProof/>
                <w:webHidden/>
              </w:rPr>
              <w:fldChar w:fldCharType="begin"/>
            </w:r>
            <w:r>
              <w:rPr>
                <w:noProof/>
                <w:webHidden/>
              </w:rPr>
              <w:instrText xml:space="preserve"> PAGEREF _Toc429402060 \h </w:instrText>
            </w:r>
            <w:r>
              <w:rPr>
                <w:noProof/>
                <w:webHidden/>
              </w:rPr>
            </w:r>
            <w:r>
              <w:rPr>
                <w:noProof/>
                <w:webHidden/>
              </w:rPr>
              <w:fldChar w:fldCharType="separate"/>
            </w:r>
            <w:r>
              <w:rPr>
                <w:noProof/>
                <w:webHidden/>
              </w:rPr>
              <w:t>10</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061" w:history="1">
            <w:r w:rsidRPr="00E01544">
              <w:rPr>
                <w:rStyle w:val="af1"/>
                <w:noProof/>
              </w:rPr>
              <w:t>Раздел 3. ОБЩИЕ ПОЛОЖЕНИЯ</w:t>
            </w:r>
            <w:r>
              <w:rPr>
                <w:noProof/>
                <w:webHidden/>
              </w:rPr>
              <w:tab/>
            </w:r>
            <w:r>
              <w:rPr>
                <w:noProof/>
                <w:webHidden/>
              </w:rPr>
              <w:fldChar w:fldCharType="begin"/>
            </w:r>
            <w:r>
              <w:rPr>
                <w:noProof/>
                <w:webHidden/>
              </w:rPr>
              <w:instrText xml:space="preserve"> PAGEREF _Toc429402061 \h </w:instrText>
            </w:r>
            <w:r>
              <w:rPr>
                <w:noProof/>
                <w:webHidden/>
              </w:rPr>
            </w:r>
            <w:r>
              <w:rPr>
                <w:noProof/>
                <w:webHidden/>
              </w:rPr>
              <w:fldChar w:fldCharType="separate"/>
            </w:r>
            <w:r>
              <w:rPr>
                <w:noProof/>
                <w:webHidden/>
              </w:rPr>
              <w:t>11</w:t>
            </w:r>
            <w:r>
              <w:rPr>
                <w:noProof/>
                <w:webHidden/>
              </w:rPr>
              <w:fldChar w:fldCharType="end"/>
            </w:r>
          </w:hyperlink>
        </w:p>
        <w:p w:rsidR="00401686" w:rsidRDefault="00401686">
          <w:pPr>
            <w:pStyle w:val="21"/>
            <w:tabs>
              <w:tab w:val="left" w:pos="2268"/>
              <w:tab w:val="right" w:leader="dot" w:pos="9346"/>
            </w:tabs>
            <w:rPr>
              <w:rFonts w:asciiTheme="minorHAnsi" w:eastAsiaTheme="minorEastAsia" w:hAnsiTheme="minorHAnsi" w:cstheme="minorBidi"/>
              <w:noProof/>
              <w:sz w:val="22"/>
              <w:szCs w:val="22"/>
            </w:rPr>
          </w:pPr>
          <w:hyperlink w:anchor="_Toc429402062" w:history="1">
            <w:r w:rsidRPr="00E01544">
              <w:rPr>
                <w:rStyle w:val="af1"/>
                <w:b/>
                <w:noProof/>
              </w:rPr>
              <w:t>3.1.</w:t>
            </w:r>
            <w:r>
              <w:rPr>
                <w:rFonts w:asciiTheme="minorHAnsi" w:eastAsiaTheme="minorEastAsia" w:hAnsiTheme="minorHAnsi" w:cstheme="minorBidi"/>
                <w:noProof/>
                <w:sz w:val="22"/>
                <w:szCs w:val="22"/>
              </w:rPr>
              <w:tab/>
            </w:r>
            <w:r w:rsidRPr="00E01544">
              <w:rPr>
                <w:rStyle w:val="af1"/>
                <w:b/>
                <w:noProof/>
              </w:rPr>
              <w:t>Форма и способ процедуры закупки, предмет закупки</w:t>
            </w:r>
            <w:r>
              <w:rPr>
                <w:noProof/>
                <w:webHidden/>
              </w:rPr>
              <w:tab/>
            </w:r>
            <w:r>
              <w:rPr>
                <w:noProof/>
                <w:webHidden/>
              </w:rPr>
              <w:fldChar w:fldCharType="begin"/>
            </w:r>
            <w:r>
              <w:rPr>
                <w:noProof/>
                <w:webHidden/>
              </w:rPr>
              <w:instrText xml:space="preserve"> PAGEREF _Toc429402062 \h </w:instrText>
            </w:r>
            <w:r>
              <w:rPr>
                <w:noProof/>
                <w:webHidden/>
              </w:rPr>
            </w:r>
            <w:r>
              <w:rPr>
                <w:noProof/>
                <w:webHidden/>
              </w:rPr>
              <w:fldChar w:fldCharType="separate"/>
            </w:r>
            <w:r>
              <w:rPr>
                <w:noProof/>
                <w:webHidden/>
              </w:rPr>
              <w:t>11</w:t>
            </w:r>
            <w:r>
              <w:rPr>
                <w:noProof/>
                <w:webHidden/>
              </w:rPr>
              <w:fldChar w:fldCharType="end"/>
            </w:r>
          </w:hyperlink>
        </w:p>
        <w:p w:rsidR="00401686" w:rsidRDefault="00401686">
          <w:pPr>
            <w:pStyle w:val="21"/>
            <w:tabs>
              <w:tab w:val="left" w:pos="2268"/>
              <w:tab w:val="right" w:leader="dot" w:pos="9346"/>
            </w:tabs>
            <w:rPr>
              <w:rFonts w:asciiTheme="minorHAnsi" w:eastAsiaTheme="minorEastAsia" w:hAnsiTheme="minorHAnsi" w:cstheme="minorBidi"/>
              <w:noProof/>
              <w:sz w:val="22"/>
              <w:szCs w:val="22"/>
            </w:rPr>
          </w:pPr>
          <w:hyperlink w:anchor="_Toc429402063" w:history="1">
            <w:r w:rsidRPr="00E01544">
              <w:rPr>
                <w:rStyle w:val="af1"/>
                <w:b/>
                <w:noProof/>
              </w:rPr>
              <w:t>3.2.</w:t>
            </w:r>
            <w:r>
              <w:rPr>
                <w:rFonts w:asciiTheme="minorHAnsi" w:eastAsiaTheme="minorEastAsia" w:hAnsiTheme="minorHAnsi" w:cstheme="minorBidi"/>
                <w:noProof/>
                <w:sz w:val="22"/>
                <w:szCs w:val="22"/>
              </w:rPr>
              <w:tab/>
            </w:r>
            <w:r w:rsidRPr="00E01544">
              <w:rPr>
                <w:rStyle w:val="af1"/>
                <w:b/>
                <w:noProof/>
              </w:rPr>
              <w:t>Потенциальный участник закупки/Участник закупки</w:t>
            </w:r>
            <w:r>
              <w:rPr>
                <w:noProof/>
                <w:webHidden/>
              </w:rPr>
              <w:tab/>
            </w:r>
            <w:r>
              <w:rPr>
                <w:noProof/>
                <w:webHidden/>
              </w:rPr>
              <w:fldChar w:fldCharType="begin"/>
            </w:r>
            <w:r>
              <w:rPr>
                <w:noProof/>
                <w:webHidden/>
              </w:rPr>
              <w:instrText xml:space="preserve"> PAGEREF _Toc429402063 \h </w:instrText>
            </w:r>
            <w:r>
              <w:rPr>
                <w:noProof/>
                <w:webHidden/>
              </w:rPr>
            </w:r>
            <w:r>
              <w:rPr>
                <w:noProof/>
                <w:webHidden/>
              </w:rPr>
              <w:fldChar w:fldCharType="separate"/>
            </w:r>
            <w:r>
              <w:rPr>
                <w:noProof/>
                <w:webHidden/>
              </w:rPr>
              <w:t>11</w:t>
            </w:r>
            <w:r>
              <w:rPr>
                <w:noProof/>
                <w:webHidden/>
              </w:rPr>
              <w:fldChar w:fldCharType="end"/>
            </w:r>
          </w:hyperlink>
        </w:p>
        <w:p w:rsidR="00401686" w:rsidRDefault="00401686">
          <w:pPr>
            <w:pStyle w:val="21"/>
            <w:tabs>
              <w:tab w:val="left" w:pos="2268"/>
              <w:tab w:val="right" w:leader="dot" w:pos="9346"/>
            </w:tabs>
            <w:rPr>
              <w:rFonts w:asciiTheme="minorHAnsi" w:eastAsiaTheme="minorEastAsia" w:hAnsiTheme="minorHAnsi" w:cstheme="minorBidi"/>
              <w:noProof/>
              <w:sz w:val="22"/>
              <w:szCs w:val="22"/>
            </w:rPr>
          </w:pPr>
          <w:hyperlink w:anchor="_Toc429402064" w:history="1">
            <w:r w:rsidRPr="00E01544">
              <w:rPr>
                <w:rStyle w:val="af1"/>
                <w:b/>
                <w:noProof/>
              </w:rPr>
              <w:t>3.3.</w:t>
            </w:r>
            <w:r>
              <w:rPr>
                <w:rFonts w:asciiTheme="minorHAnsi" w:eastAsiaTheme="minorEastAsia" w:hAnsiTheme="minorHAnsi" w:cstheme="minorBidi"/>
                <w:noProof/>
                <w:sz w:val="22"/>
                <w:szCs w:val="22"/>
              </w:rPr>
              <w:tab/>
            </w:r>
            <w:r w:rsidRPr="00E01544">
              <w:rPr>
                <w:rStyle w:val="af1"/>
                <w:b/>
                <w:noProof/>
              </w:rPr>
              <w:t>Закупка продукции с разбиением заказа на лоты</w:t>
            </w:r>
            <w:r>
              <w:rPr>
                <w:noProof/>
                <w:webHidden/>
              </w:rPr>
              <w:tab/>
            </w:r>
            <w:r>
              <w:rPr>
                <w:noProof/>
                <w:webHidden/>
              </w:rPr>
              <w:fldChar w:fldCharType="begin"/>
            </w:r>
            <w:r>
              <w:rPr>
                <w:noProof/>
                <w:webHidden/>
              </w:rPr>
              <w:instrText xml:space="preserve"> PAGEREF _Toc429402064 \h </w:instrText>
            </w:r>
            <w:r>
              <w:rPr>
                <w:noProof/>
                <w:webHidden/>
              </w:rPr>
            </w:r>
            <w:r>
              <w:rPr>
                <w:noProof/>
                <w:webHidden/>
              </w:rPr>
              <w:fldChar w:fldCharType="separate"/>
            </w:r>
            <w:r>
              <w:rPr>
                <w:noProof/>
                <w:webHidden/>
              </w:rPr>
              <w:t>12</w:t>
            </w:r>
            <w:r>
              <w:rPr>
                <w:noProof/>
                <w:webHidden/>
              </w:rPr>
              <w:fldChar w:fldCharType="end"/>
            </w:r>
          </w:hyperlink>
        </w:p>
        <w:p w:rsidR="00401686" w:rsidRDefault="00401686">
          <w:pPr>
            <w:pStyle w:val="21"/>
            <w:tabs>
              <w:tab w:val="left" w:pos="2268"/>
              <w:tab w:val="right" w:leader="dot" w:pos="9346"/>
            </w:tabs>
            <w:rPr>
              <w:rFonts w:asciiTheme="minorHAnsi" w:eastAsiaTheme="minorEastAsia" w:hAnsiTheme="minorHAnsi" w:cstheme="minorBidi"/>
              <w:noProof/>
              <w:sz w:val="22"/>
              <w:szCs w:val="22"/>
            </w:rPr>
          </w:pPr>
          <w:hyperlink w:anchor="_Toc429402065" w:history="1">
            <w:r w:rsidRPr="00E01544">
              <w:rPr>
                <w:rStyle w:val="af1"/>
                <w:b/>
                <w:noProof/>
              </w:rPr>
              <w:t>3.4.</w:t>
            </w:r>
            <w:r>
              <w:rPr>
                <w:rFonts w:asciiTheme="minorHAnsi" w:eastAsiaTheme="minorEastAsia" w:hAnsiTheme="minorHAnsi" w:cstheme="minorBidi"/>
                <w:noProof/>
                <w:sz w:val="22"/>
                <w:szCs w:val="22"/>
              </w:rPr>
              <w:tab/>
            </w:r>
            <w:r w:rsidRPr="00E01544">
              <w:rPr>
                <w:rStyle w:val="af1"/>
                <w:b/>
                <w:noProof/>
              </w:rPr>
              <w:t>Правовой статус документов</w:t>
            </w:r>
            <w:r>
              <w:rPr>
                <w:noProof/>
                <w:webHidden/>
              </w:rPr>
              <w:tab/>
            </w:r>
            <w:r>
              <w:rPr>
                <w:noProof/>
                <w:webHidden/>
              </w:rPr>
              <w:fldChar w:fldCharType="begin"/>
            </w:r>
            <w:r>
              <w:rPr>
                <w:noProof/>
                <w:webHidden/>
              </w:rPr>
              <w:instrText xml:space="preserve"> PAGEREF _Toc429402065 \h </w:instrText>
            </w:r>
            <w:r>
              <w:rPr>
                <w:noProof/>
                <w:webHidden/>
              </w:rPr>
            </w:r>
            <w:r>
              <w:rPr>
                <w:noProof/>
                <w:webHidden/>
              </w:rPr>
              <w:fldChar w:fldCharType="separate"/>
            </w:r>
            <w:r>
              <w:rPr>
                <w:noProof/>
                <w:webHidden/>
              </w:rPr>
              <w:t>12</w:t>
            </w:r>
            <w:r>
              <w:rPr>
                <w:noProof/>
                <w:webHidden/>
              </w:rPr>
              <w:fldChar w:fldCharType="end"/>
            </w:r>
          </w:hyperlink>
        </w:p>
        <w:p w:rsidR="00401686" w:rsidRDefault="00401686">
          <w:pPr>
            <w:pStyle w:val="21"/>
            <w:tabs>
              <w:tab w:val="left" w:pos="2268"/>
              <w:tab w:val="right" w:leader="dot" w:pos="9346"/>
            </w:tabs>
            <w:rPr>
              <w:rFonts w:asciiTheme="minorHAnsi" w:eastAsiaTheme="minorEastAsia" w:hAnsiTheme="minorHAnsi" w:cstheme="minorBidi"/>
              <w:noProof/>
              <w:sz w:val="22"/>
              <w:szCs w:val="22"/>
            </w:rPr>
          </w:pPr>
          <w:hyperlink w:anchor="_Toc429402066" w:history="1">
            <w:r w:rsidRPr="00E01544">
              <w:rPr>
                <w:rStyle w:val="af1"/>
                <w:b/>
                <w:noProof/>
              </w:rPr>
              <w:t>3.5.</w:t>
            </w:r>
            <w:r>
              <w:rPr>
                <w:rFonts w:asciiTheme="minorHAnsi" w:eastAsiaTheme="minorEastAsia" w:hAnsiTheme="minorHAnsi" w:cstheme="minorBidi"/>
                <w:noProof/>
                <w:sz w:val="22"/>
                <w:szCs w:val="22"/>
              </w:rPr>
              <w:tab/>
            </w:r>
            <w:r w:rsidRPr="00E01544">
              <w:rPr>
                <w:rStyle w:val="af1"/>
                <w:b/>
                <w:noProof/>
              </w:rPr>
              <w:t>Обжалование</w:t>
            </w:r>
            <w:r>
              <w:rPr>
                <w:noProof/>
                <w:webHidden/>
              </w:rPr>
              <w:tab/>
            </w:r>
            <w:r>
              <w:rPr>
                <w:noProof/>
                <w:webHidden/>
              </w:rPr>
              <w:fldChar w:fldCharType="begin"/>
            </w:r>
            <w:r>
              <w:rPr>
                <w:noProof/>
                <w:webHidden/>
              </w:rPr>
              <w:instrText xml:space="preserve"> PAGEREF _Toc429402066 \h </w:instrText>
            </w:r>
            <w:r>
              <w:rPr>
                <w:noProof/>
                <w:webHidden/>
              </w:rPr>
            </w:r>
            <w:r>
              <w:rPr>
                <w:noProof/>
                <w:webHidden/>
              </w:rPr>
              <w:fldChar w:fldCharType="separate"/>
            </w:r>
            <w:r>
              <w:rPr>
                <w:noProof/>
                <w:webHidden/>
              </w:rPr>
              <w:t>13</w:t>
            </w:r>
            <w:r>
              <w:rPr>
                <w:noProof/>
                <w:webHidden/>
              </w:rPr>
              <w:fldChar w:fldCharType="end"/>
            </w:r>
          </w:hyperlink>
        </w:p>
        <w:p w:rsidR="00401686" w:rsidRDefault="00401686">
          <w:pPr>
            <w:pStyle w:val="21"/>
            <w:tabs>
              <w:tab w:val="left" w:pos="2268"/>
              <w:tab w:val="right" w:leader="dot" w:pos="9346"/>
            </w:tabs>
            <w:rPr>
              <w:rFonts w:asciiTheme="minorHAnsi" w:eastAsiaTheme="minorEastAsia" w:hAnsiTheme="minorHAnsi" w:cstheme="minorBidi"/>
              <w:noProof/>
              <w:sz w:val="22"/>
              <w:szCs w:val="22"/>
            </w:rPr>
          </w:pPr>
          <w:hyperlink w:anchor="_Toc429402067" w:history="1">
            <w:r w:rsidRPr="00E01544">
              <w:rPr>
                <w:rStyle w:val="af1"/>
                <w:b/>
                <w:noProof/>
              </w:rPr>
              <w:t>3.6.</w:t>
            </w:r>
            <w:r>
              <w:rPr>
                <w:rFonts w:asciiTheme="minorHAnsi" w:eastAsiaTheme="minorEastAsia" w:hAnsiTheme="minorHAnsi" w:cstheme="minorBidi"/>
                <w:noProof/>
                <w:sz w:val="22"/>
                <w:szCs w:val="22"/>
              </w:rPr>
              <w:tab/>
            </w:r>
            <w:r w:rsidRPr="00E01544">
              <w:rPr>
                <w:rStyle w:val="af1"/>
                <w:b/>
                <w:noProof/>
              </w:rPr>
              <w:t>Прочие положения</w:t>
            </w:r>
            <w:r>
              <w:rPr>
                <w:noProof/>
                <w:webHidden/>
              </w:rPr>
              <w:tab/>
            </w:r>
            <w:r>
              <w:rPr>
                <w:noProof/>
                <w:webHidden/>
              </w:rPr>
              <w:fldChar w:fldCharType="begin"/>
            </w:r>
            <w:r>
              <w:rPr>
                <w:noProof/>
                <w:webHidden/>
              </w:rPr>
              <w:instrText xml:space="preserve"> PAGEREF _Toc429402067 \h </w:instrText>
            </w:r>
            <w:r>
              <w:rPr>
                <w:noProof/>
                <w:webHidden/>
              </w:rPr>
            </w:r>
            <w:r>
              <w:rPr>
                <w:noProof/>
                <w:webHidden/>
              </w:rPr>
              <w:fldChar w:fldCharType="separate"/>
            </w:r>
            <w:r>
              <w:rPr>
                <w:noProof/>
                <w:webHidden/>
              </w:rPr>
              <w:t>13</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068" w:history="1">
            <w:r w:rsidRPr="00E01544">
              <w:rPr>
                <w:rStyle w:val="af1"/>
                <w:noProof/>
              </w:rPr>
              <w:t>Раздел  4.  ПОРЯДОК ПРОВЕДЕНИЯ ЗАКУПКИ</w:t>
            </w:r>
            <w:r>
              <w:rPr>
                <w:noProof/>
                <w:webHidden/>
              </w:rPr>
              <w:tab/>
            </w:r>
            <w:r>
              <w:rPr>
                <w:noProof/>
                <w:webHidden/>
              </w:rPr>
              <w:fldChar w:fldCharType="begin"/>
            </w:r>
            <w:r>
              <w:rPr>
                <w:noProof/>
                <w:webHidden/>
              </w:rPr>
              <w:instrText xml:space="preserve"> PAGEREF _Toc429402068 \h </w:instrText>
            </w:r>
            <w:r>
              <w:rPr>
                <w:noProof/>
                <w:webHidden/>
              </w:rPr>
            </w:r>
            <w:r>
              <w:rPr>
                <w:noProof/>
                <w:webHidden/>
              </w:rPr>
              <w:fldChar w:fldCharType="separate"/>
            </w:r>
            <w:r>
              <w:rPr>
                <w:noProof/>
                <w:webHidden/>
              </w:rPr>
              <w:t>15</w:t>
            </w:r>
            <w:r>
              <w:rPr>
                <w:noProof/>
                <w:webHidden/>
              </w:rPr>
              <w:fldChar w:fldCharType="end"/>
            </w:r>
          </w:hyperlink>
        </w:p>
        <w:p w:rsidR="00401686" w:rsidRDefault="00401686">
          <w:pPr>
            <w:pStyle w:val="21"/>
            <w:tabs>
              <w:tab w:val="left" w:pos="2268"/>
              <w:tab w:val="right" w:leader="dot" w:pos="9346"/>
            </w:tabs>
            <w:rPr>
              <w:rFonts w:asciiTheme="minorHAnsi" w:eastAsiaTheme="minorEastAsia" w:hAnsiTheme="minorHAnsi" w:cstheme="minorBidi"/>
              <w:noProof/>
              <w:sz w:val="22"/>
              <w:szCs w:val="22"/>
            </w:rPr>
          </w:pPr>
          <w:hyperlink w:anchor="_Toc429402069" w:history="1">
            <w:r w:rsidRPr="00E01544">
              <w:rPr>
                <w:rStyle w:val="af1"/>
                <w:b/>
                <w:noProof/>
              </w:rPr>
              <w:t>4.1.</w:t>
            </w:r>
            <w:r>
              <w:rPr>
                <w:rFonts w:asciiTheme="minorHAnsi" w:eastAsiaTheme="minorEastAsia" w:hAnsiTheme="minorHAnsi" w:cstheme="minorBidi"/>
                <w:noProof/>
                <w:sz w:val="22"/>
                <w:szCs w:val="22"/>
              </w:rPr>
              <w:tab/>
            </w:r>
            <w:r w:rsidRPr="00E01544">
              <w:rPr>
                <w:rStyle w:val="af1"/>
                <w:b/>
                <w:noProof/>
              </w:rPr>
              <w:t>Публикация извещения о проведении закупки</w:t>
            </w:r>
            <w:r>
              <w:rPr>
                <w:noProof/>
                <w:webHidden/>
              </w:rPr>
              <w:tab/>
            </w:r>
            <w:r>
              <w:rPr>
                <w:noProof/>
                <w:webHidden/>
              </w:rPr>
              <w:fldChar w:fldCharType="begin"/>
            </w:r>
            <w:r>
              <w:rPr>
                <w:noProof/>
                <w:webHidden/>
              </w:rPr>
              <w:instrText xml:space="preserve"> PAGEREF _Toc429402069 \h </w:instrText>
            </w:r>
            <w:r>
              <w:rPr>
                <w:noProof/>
                <w:webHidden/>
              </w:rPr>
            </w:r>
            <w:r>
              <w:rPr>
                <w:noProof/>
                <w:webHidden/>
              </w:rPr>
              <w:fldChar w:fldCharType="separate"/>
            </w:r>
            <w:r>
              <w:rPr>
                <w:noProof/>
                <w:webHidden/>
              </w:rPr>
              <w:t>15</w:t>
            </w:r>
            <w:r>
              <w:rPr>
                <w:noProof/>
                <w:webHidden/>
              </w:rPr>
              <w:fldChar w:fldCharType="end"/>
            </w:r>
          </w:hyperlink>
        </w:p>
        <w:p w:rsidR="00401686" w:rsidRDefault="00401686">
          <w:pPr>
            <w:pStyle w:val="21"/>
            <w:tabs>
              <w:tab w:val="left" w:pos="2268"/>
              <w:tab w:val="right" w:leader="dot" w:pos="9346"/>
            </w:tabs>
            <w:rPr>
              <w:rFonts w:asciiTheme="minorHAnsi" w:eastAsiaTheme="minorEastAsia" w:hAnsiTheme="minorHAnsi" w:cstheme="minorBidi"/>
              <w:noProof/>
              <w:sz w:val="22"/>
              <w:szCs w:val="22"/>
            </w:rPr>
          </w:pPr>
          <w:hyperlink w:anchor="_Toc429402070" w:history="1">
            <w:r w:rsidRPr="00E01544">
              <w:rPr>
                <w:rStyle w:val="af1"/>
                <w:b/>
                <w:noProof/>
              </w:rPr>
              <w:t>4.2.</w:t>
            </w:r>
            <w:r>
              <w:rPr>
                <w:rFonts w:asciiTheme="minorHAnsi" w:eastAsiaTheme="minorEastAsia" w:hAnsiTheme="minorHAnsi" w:cstheme="minorBidi"/>
                <w:noProof/>
                <w:sz w:val="22"/>
                <w:szCs w:val="22"/>
              </w:rPr>
              <w:tab/>
            </w:r>
            <w:r w:rsidRPr="00E01544">
              <w:rPr>
                <w:rStyle w:val="af1"/>
                <w:b/>
                <w:noProof/>
              </w:rPr>
              <w:t>Предоставление Закупочной документации</w:t>
            </w:r>
            <w:r>
              <w:rPr>
                <w:noProof/>
                <w:webHidden/>
              </w:rPr>
              <w:tab/>
            </w:r>
            <w:r>
              <w:rPr>
                <w:noProof/>
                <w:webHidden/>
              </w:rPr>
              <w:fldChar w:fldCharType="begin"/>
            </w:r>
            <w:r>
              <w:rPr>
                <w:noProof/>
                <w:webHidden/>
              </w:rPr>
              <w:instrText xml:space="preserve"> PAGEREF _Toc429402070 \h </w:instrText>
            </w:r>
            <w:r>
              <w:rPr>
                <w:noProof/>
                <w:webHidden/>
              </w:rPr>
            </w:r>
            <w:r>
              <w:rPr>
                <w:noProof/>
                <w:webHidden/>
              </w:rPr>
              <w:fldChar w:fldCharType="separate"/>
            </w:r>
            <w:r>
              <w:rPr>
                <w:noProof/>
                <w:webHidden/>
              </w:rPr>
              <w:t>15</w:t>
            </w:r>
            <w:r>
              <w:rPr>
                <w:noProof/>
                <w:webHidden/>
              </w:rPr>
              <w:fldChar w:fldCharType="end"/>
            </w:r>
          </w:hyperlink>
        </w:p>
        <w:p w:rsidR="00401686" w:rsidRDefault="00401686">
          <w:pPr>
            <w:pStyle w:val="21"/>
            <w:tabs>
              <w:tab w:val="left" w:pos="2268"/>
              <w:tab w:val="right" w:leader="dot" w:pos="9346"/>
            </w:tabs>
            <w:rPr>
              <w:rFonts w:asciiTheme="minorHAnsi" w:eastAsiaTheme="minorEastAsia" w:hAnsiTheme="minorHAnsi" w:cstheme="minorBidi"/>
              <w:noProof/>
              <w:sz w:val="22"/>
              <w:szCs w:val="22"/>
            </w:rPr>
          </w:pPr>
          <w:hyperlink w:anchor="_Toc429402071" w:history="1">
            <w:r w:rsidRPr="00E01544">
              <w:rPr>
                <w:rStyle w:val="af1"/>
                <w:b/>
                <w:noProof/>
              </w:rPr>
              <w:t>4.3.</w:t>
            </w:r>
            <w:r>
              <w:rPr>
                <w:rFonts w:asciiTheme="minorHAnsi" w:eastAsiaTheme="minorEastAsia" w:hAnsiTheme="minorHAnsi" w:cstheme="minorBidi"/>
                <w:noProof/>
                <w:sz w:val="22"/>
                <w:szCs w:val="22"/>
              </w:rPr>
              <w:tab/>
            </w:r>
            <w:r w:rsidRPr="00E01544">
              <w:rPr>
                <w:rStyle w:val="af1"/>
                <w:b/>
                <w:noProof/>
              </w:rPr>
              <w:t>Изучение закупочной документации</w:t>
            </w:r>
            <w:r>
              <w:rPr>
                <w:noProof/>
                <w:webHidden/>
              </w:rPr>
              <w:tab/>
            </w:r>
            <w:r>
              <w:rPr>
                <w:noProof/>
                <w:webHidden/>
              </w:rPr>
              <w:fldChar w:fldCharType="begin"/>
            </w:r>
            <w:r>
              <w:rPr>
                <w:noProof/>
                <w:webHidden/>
              </w:rPr>
              <w:instrText xml:space="preserve"> PAGEREF _Toc429402071 \h </w:instrText>
            </w:r>
            <w:r>
              <w:rPr>
                <w:noProof/>
                <w:webHidden/>
              </w:rPr>
            </w:r>
            <w:r>
              <w:rPr>
                <w:noProof/>
                <w:webHidden/>
              </w:rPr>
              <w:fldChar w:fldCharType="separate"/>
            </w:r>
            <w:r>
              <w:rPr>
                <w:noProof/>
                <w:webHidden/>
              </w:rPr>
              <w:t>15</w:t>
            </w:r>
            <w:r>
              <w:rPr>
                <w:noProof/>
                <w:webHidden/>
              </w:rPr>
              <w:fldChar w:fldCharType="end"/>
            </w:r>
          </w:hyperlink>
        </w:p>
        <w:p w:rsidR="00401686" w:rsidRDefault="00401686">
          <w:pPr>
            <w:pStyle w:val="21"/>
            <w:tabs>
              <w:tab w:val="left" w:pos="2268"/>
              <w:tab w:val="right" w:leader="dot" w:pos="9346"/>
            </w:tabs>
            <w:rPr>
              <w:rFonts w:asciiTheme="minorHAnsi" w:eastAsiaTheme="minorEastAsia" w:hAnsiTheme="minorHAnsi" w:cstheme="minorBidi"/>
              <w:noProof/>
              <w:sz w:val="22"/>
              <w:szCs w:val="22"/>
            </w:rPr>
          </w:pPr>
          <w:hyperlink w:anchor="_Toc429402072" w:history="1">
            <w:r w:rsidRPr="00E01544">
              <w:rPr>
                <w:rStyle w:val="af1"/>
                <w:b/>
                <w:noProof/>
              </w:rPr>
              <w:t>4.4.</w:t>
            </w:r>
            <w:r>
              <w:rPr>
                <w:rFonts w:asciiTheme="minorHAnsi" w:eastAsiaTheme="minorEastAsia" w:hAnsiTheme="minorHAnsi" w:cstheme="minorBidi"/>
                <w:noProof/>
                <w:sz w:val="22"/>
                <w:szCs w:val="22"/>
              </w:rPr>
              <w:tab/>
            </w:r>
            <w:r w:rsidRPr="00E01544">
              <w:rPr>
                <w:rStyle w:val="af1"/>
                <w:b/>
                <w:noProof/>
              </w:rPr>
              <w:t>Разъяснение положений закупочной документации</w:t>
            </w:r>
            <w:r>
              <w:rPr>
                <w:noProof/>
                <w:webHidden/>
              </w:rPr>
              <w:tab/>
            </w:r>
            <w:r>
              <w:rPr>
                <w:noProof/>
                <w:webHidden/>
              </w:rPr>
              <w:fldChar w:fldCharType="begin"/>
            </w:r>
            <w:r>
              <w:rPr>
                <w:noProof/>
                <w:webHidden/>
              </w:rPr>
              <w:instrText xml:space="preserve"> PAGEREF _Toc429402072 \h </w:instrText>
            </w:r>
            <w:r>
              <w:rPr>
                <w:noProof/>
                <w:webHidden/>
              </w:rPr>
            </w:r>
            <w:r>
              <w:rPr>
                <w:noProof/>
                <w:webHidden/>
              </w:rPr>
              <w:fldChar w:fldCharType="separate"/>
            </w:r>
            <w:r>
              <w:rPr>
                <w:noProof/>
                <w:webHidden/>
              </w:rPr>
              <w:t>16</w:t>
            </w:r>
            <w:r>
              <w:rPr>
                <w:noProof/>
                <w:webHidden/>
              </w:rPr>
              <w:fldChar w:fldCharType="end"/>
            </w:r>
          </w:hyperlink>
        </w:p>
        <w:p w:rsidR="00401686" w:rsidRDefault="00401686">
          <w:pPr>
            <w:pStyle w:val="21"/>
            <w:tabs>
              <w:tab w:val="left" w:pos="2268"/>
              <w:tab w:val="right" w:leader="dot" w:pos="9346"/>
            </w:tabs>
            <w:rPr>
              <w:rFonts w:asciiTheme="minorHAnsi" w:eastAsiaTheme="minorEastAsia" w:hAnsiTheme="minorHAnsi" w:cstheme="minorBidi"/>
              <w:noProof/>
              <w:sz w:val="22"/>
              <w:szCs w:val="22"/>
            </w:rPr>
          </w:pPr>
          <w:hyperlink w:anchor="_Toc429402073" w:history="1">
            <w:r w:rsidRPr="00E01544">
              <w:rPr>
                <w:rStyle w:val="af1"/>
                <w:b/>
                <w:noProof/>
              </w:rPr>
              <w:t>4.5.</w:t>
            </w:r>
            <w:r>
              <w:rPr>
                <w:rFonts w:asciiTheme="minorHAnsi" w:eastAsiaTheme="minorEastAsia" w:hAnsiTheme="minorHAnsi" w:cstheme="minorBidi"/>
                <w:noProof/>
                <w:sz w:val="22"/>
                <w:szCs w:val="22"/>
              </w:rPr>
              <w:tab/>
            </w:r>
            <w:r w:rsidRPr="00E01544">
              <w:rPr>
                <w:rStyle w:val="af1"/>
                <w:b/>
                <w:noProof/>
              </w:rPr>
              <w:t>Внесение изменений в Закупочную документацию</w:t>
            </w:r>
            <w:r>
              <w:rPr>
                <w:noProof/>
                <w:webHidden/>
              </w:rPr>
              <w:tab/>
            </w:r>
            <w:r>
              <w:rPr>
                <w:noProof/>
                <w:webHidden/>
              </w:rPr>
              <w:fldChar w:fldCharType="begin"/>
            </w:r>
            <w:r>
              <w:rPr>
                <w:noProof/>
                <w:webHidden/>
              </w:rPr>
              <w:instrText xml:space="preserve"> PAGEREF _Toc429402073 \h </w:instrText>
            </w:r>
            <w:r>
              <w:rPr>
                <w:noProof/>
                <w:webHidden/>
              </w:rPr>
            </w:r>
            <w:r>
              <w:rPr>
                <w:noProof/>
                <w:webHidden/>
              </w:rPr>
              <w:fldChar w:fldCharType="separate"/>
            </w:r>
            <w:r>
              <w:rPr>
                <w:noProof/>
                <w:webHidden/>
              </w:rPr>
              <w:t>16</w:t>
            </w:r>
            <w:r>
              <w:rPr>
                <w:noProof/>
                <w:webHidden/>
              </w:rPr>
              <w:fldChar w:fldCharType="end"/>
            </w:r>
          </w:hyperlink>
        </w:p>
        <w:p w:rsidR="00401686" w:rsidRDefault="00401686">
          <w:pPr>
            <w:pStyle w:val="21"/>
            <w:tabs>
              <w:tab w:val="left" w:pos="2268"/>
              <w:tab w:val="right" w:leader="dot" w:pos="9346"/>
            </w:tabs>
            <w:rPr>
              <w:rFonts w:asciiTheme="minorHAnsi" w:eastAsiaTheme="minorEastAsia" w:hAnsiTheme="minorHAnsi" w:cstheme="minorBidi"/>
              <w:noProof/>
              <w:sz w:val="22"/>
              <w:szCs w:val="22"/>
            </w:rPr>
          </w:pPr>
          <w:hyperlink w:anchor="_Toc429402074" w:history="1">
            <w:r w:rsidRPr="00E01544">
              <w:rPr>
                <w:rStyle w:val="af1"/>
                <w:b/>
                <w:noProof/>
              </w:rPr>
              <w:t>4.6.</w:t>
            </w:r>
            <w:r>
              <w:rPr>
                <w:rFonts w:asciiTheme="minorHAnsi" w:eastAsiaTheme="minorEastAsia" w:hAnsiTheme="minorHAnsi" w:cstheme="minorBidi"/>
                <w:noProof/>
                <w:sz w:val="22"/>
                <w:szCs w:val="22"/>
              </w:rPr>
              <w:tab/>
            </w:r>
            <w:r w:rsidRPr="00E01544">
              <w:rPr>
                <w:rStyle w:val="af1"/>
                <w:b/>
                <w:noProof/>
              </w:rPr>
              <w:t>Затраты на участие в закупке</w:t>
            </w:r>
            <w:r>
              <w:rPr>
                <w:noProof/>
                <w:webHidden/>
              </w:rPr>
              <w:tab/>
            </w:r>
            <w:r>
              <w:rPr>
                <w:noProof/>
                <w:webHidden/>
              </w:rPr>
              <w:fldChar w:fldCharType="begin"/>
            </w:r>
            <w:r>
              <w:rPr>
                <w:noProof/>
                <w:webHidden/>
              </w:rPr>
              <w:instrText xml:space="preserve"> PAGEREF _Toc429402074 \h </w:instrText>
            </w:r>
            <w:r>
              <w:rPr>
                <w:noProof/>
                <w:webHidden/>
              </w:rPr>
            </w:r>
            <w:r>
              <w:rPr>
                <w:noProof/>
                <w:webHidden/>
              </w:rPr>
              <w:fldChar w:fldCharType="separate"/>
            </w:r>
            <w:r>
              <w:rPr>
                <w:noProof/>
                <w:webHidden/>
              </w:rPr>
              <w:t>17</w:t>
            </w:r>
            <w:r>
              <w:rPr>
                <w:noProof/>
                <w:webHidden/>
              </w:rPr>
              <w:fldChar w:fldCharType="end"/>
            </w:r>
          </w:hyperlink>
        </w:p>
        <w:p w:rsidR="00401686" w:rsidRDefault="00401686">
          <w:pPr>
            <w:pStyle w:val="21"/>
            <w:tabs>
              <w:tab w:val="left" w:pos="2268"/>
              <w:tab w:val="right" w:leader="dot" w:pos="9346"/>
            </w:tabs>
            <w:rPr>
              <w:rFonts w:asciiTheme="minorHAnsi" w:eastAsiaTheme="minorEastAsia" w:hAnsiTheme="minorHAnsi" w:cstheme="minorBidi"/>
              <w:noProof/>
              <w:sz w:val="22"/>
              <w:szCs w:val="22"/>
            </w:rPr>
          </w:pPr>
          <w:hyperlink w:anchor="_Toc429402075" w:history="1">
            <w:r w:rsidRPr="00E01544">
              <w:rPr>
                <w:rStyle w:val="af1"/>
                <w:b/>
                <w:noProof/>
              </w:rPr>
              <w:t>4.7.</w:t>
            </w:r>
            <w:r>
              <w:rPr>
                <w:rFonts w:asciiTheme="minorHAnsi" w:eastAsiaTheme="minorEastAsia" w:hAnsiTheme="minorHAnsi" w:cstheme="minorBidi"/>
                <w:noProof/>
                <w:sz w:val="22"/>
                <w:szCs w:val="22"/>
              </w:rPr>
              <w:tab/>
            </w:r>
            <w:r w:rsidRPr="00E01544">
              <w:rPr>
                <w:rStyle w:val="af1"/>
                <w:b/>
                <w:noProof/>
              </w:rPr>
              <w:t>Отказ от проведения конкурентных переговоров</w:t>
            </w:r>
            <w:r>
              <w:rPr>
                <w:noProof/>
                <w:webHidden/>
              </w:rPr>
              <w:tab/>
            </w:r>
            <w:r>
              <w:rPr>
                <w:noProof/>
                <w:webHidden/>
              </w:rPr>
              <w:fldChar w:fldCharType="begin"/>
            </w:r>
            <w:r>
              <w:rPr>
                <w:noProof/>
                <w:webHidden/>
              </w:rPr>
              <w:instrText xml:space="preserve"> PAGEREF _Toc429402075 \h </w:instrText>
            </w:r>
            <w:r>
              <w:rPr>
                <w:noProof/>
                <w:webHidden/>
              </w:rPr>
            </w:r>
            <w:r>
              <w:rPr>
                <w:noProof/>
                <w:webHidden/>
              </w:rPr>
              <w:fldChar w:fldCharType="separate"/>
            </w:r>
            <w:r>
              <w:rPr>
                <w:noProof/>
                <w:webHidden/>
              </w:rPr>
              <w:t>17</w:t>
            </w:r>
            <w:r>
              <w:rPr>
                <w:noProof/>
                <w:webHidden/>
              </w:rPr>
              <w:fldChar w:fldCharType="end"/>
            </w:r>
          </w:hyperlink>
        </w:p>
        <w:p w:rsidR="00401686" w:rsidRDefault="00401686">
          <w:pPr>
            <w:pStyle w:val="21"/>
            <w:tabs>
              <w:tab w:val="left" w:pos="2268"/>
              <w:tab w:val="right" w:leader="dot" w:pos="9346"/>
            </w:tabs>
            <w:rPr>
              <w:rFonts w:asciiTheme="minorHAnsi" w:eastAsiaTheme="minorEastAsia" w:hAnsiTheme="minorHAnsi" w:cstheme="minorBidi"/>
              <w:noProof/>
              <w:sz w:val="22"/>
              <w:szCs w:val="22"/>
            </w:rPr>
          </w:pPr>
          <w:hyperlink w:anchor="_Toc429402076" w:history="1">
            <w:r w:rsidRPr="00E01544">
              <w:rPr>
                <w:rStyle w:val="af1"/>
                <w:b/>
                <w:noProof/>
              </w:rPr>
              <w:t>4.8.</w:t>
            </w:r>
            <w:r>
              <w:rPr>
                <w:rFonts w:asciiTheme="minorHAnsi" w:eastAsiaTheme="minorEastAsia" w:hAnsiTheme="minorHAnsi" w:cstheme="minorBidi"/>
                <w:noProof/>
                <w:sz w:val="22"/>
                <w:szCs w:val="22"/>
              </w:rPr>
              <w:tab/>
            </w:r>
            <w:r w:rsidRPr="00E01544">
              <w:rPr>
                <w:rStyle w:val="af1"/>
                <w:b/>
                <w:noProof/>
              </w:rPr>
              <w:t>Возврат заявок на участие в закупке</w:t>
            </w:r>
            <w:r>
              <w:rPr>
                <w:noProof/>
                <w:webHidden/>
              </w:rPr>
              <w:tab/>
            </w:r>
            <w:r>
              <w:rPr>
                <w:noProof/>
                <w:webHidden/>
              </w:rPr>
              <w:fldChar w:fldCharType="begin"/>
            </w:r>
            <w:r>
              <w:rPr>
                <w:noProof/>
                <w:webHidden/>
              </w:rPr>
              <w:instrText xml:space="preserve"> PAGEREF _Toc429402076 \h </w:instrText>
            </w:r>
            <w:r>
              <w:rPr>
                <w:noProof/>
                <w:webHidden/>
              </w:rPr>
            </w:r>
            <w:r>
              <w:rPr>
                <w:noProof/>
                <w:webHidden/>
              </w:rPr>
              <w:fldChar w:fldCharType="separate"/>
            </w:r>
            <w:r>
              <w:rPr>
                <w:noProof/>
                <w:webHidden/>
              </w:rPr>
              <w:t>17</w:t>
            </w:r>
            <w:r>
              <w:rPr>
                <w:noProof/>
                <w:webHidden/>
              </w:rPr>
              <w:fldChar w:fldCharType="end"/>
            </w:r>
          </w:hyperlink>
        </w:p>
        <w:p w:rsidR="00401686" w:rsidRDefault="00401686">
          <w:pPr>
            <w:pStyle w:val="21"/>
            <w:tabs>
              <w:tab w:val="left" w:pos="2268"/>
              <w:tab w:val="right" w:leader="dot" w:pos="9346"/>
            </w:tabs>
            <w:rPr>
              <w:rFonts w:asciiTheme="minorHAnsi" w:eastAsiaTheme="minorEastAsia" w:hAnsiTheme="minorHAnsi" w:cstheme="minorBidi"/>
              <w:noProof/>
              <w:sz w:val="22"/>
              <w:szCs w:val="22"/>
            </w:rPr>
          </w:pPr>
          <w:hyperlink w:anchor="_Toc429402077" w:history="1">
            <w:r w:rsidRPr="00E01544">
              <w:rPr>
                <w:rStyle w:val="af1"/>
                <w:b/>
                <w:noProof/>
              </w:rPr>
              <w:t>4.9.</w:t>
            </w:r>
            <w:r>
              <w:rPr>
                <w:rFonts w:asciiTheme="minorHAnsi" w:eastAsiaTheme="minorEastAsia" w:hAnsiTheme="minorHAnsi" w:cstheme="minorBidi"/>
                <w:noProof/>
                <w:sz w:val="22"/>
                <w:szCs w:val="22"/>
              </w:rPr>
              <w:tab/>
            </w:r>
            <w:r w:rsidRPr="00E01544">
              <w:rPr>
                <w:rStyle w:val="af1"/>
                <w:b/>
                <w:noProof/>
              </w:rPr>
              <w:t>Обеспечение исполнения обязательств, связанных с подачей заявки на участие в закупке</w:t>
            </w:r>
            <w:r>
              <w:rPr>
                <w:noProof/>
                <w:webHidden/>
              </w:rPr>
              <w:tab/>
            </w:r>
            <w:r>
              <w:rPr>
                <w:noProof/>
                <w:webHidden/>
              </w:rPr>
              <w:fldChar w:fldCharType="begin"/>
            </w:r>
            <w:r>
              <w:rPr>
                <w:noProof/>
                <w:webHidden/>
              </w:rPr>
              <w:instrText xml:space="preserve"> PAGEREF _Toc429402077 \h </w:instrText>
            </w:r>
            <w:r>
              <w:rPr>
                <w:noProof/>
                <w:webHidden/>
              </w:rPr>
            </w:r>
            <w:r>
              <w:rPr>
                <w:noProof/>
                <w:webHidden/>
              </w:rPr>
              <w:fldChar w:fldCharType="separate"/>
            </w:r>
            <w:r>
              <w:rPr>
                <w:noProof/>
                <w:webHidden/>
              </w:rPr>
              <w:t>18</w:t>
            </w:r>
            <w:r>
              <w:rPr>
                <w:noProof/>
                <w:webHidden/>
              </w:rPr>
              <w:fldChar w:fldCharType="end"/>
            </w:r>
          </w:hyperlink>
        </w:p>
        <w:p w:rsidR="00401686" w:rsidRDefault="00401686">
          <w:pPr>
            <w:pStyle w:val="21"/>
            <w:tabs>
              <w:tab w:val="left" w:pos="2268"/>
              <w:tab w:val="right" w:leader="dot" w:pos="9346"/>
            </w:tabs>
            <w:rPr>
              <w:rFonts w:asciiTheme="minorHAnsi" w:eastAsiaTheme="minorEastAsia" w:hAnsiTheme="minorHAnsi" w:cstheme="minorBidi"/>
              <w:noProof/>
              <w:sz w:val="22"/>
              <w:szCs w:val="22"/>
            </w:rPr>
          </w:pPr>
          <w:hyperlink w:anchor="_Toc429402078" w:history="1">
            <w:r w:rsidRPr="00E01544">
              <w:rPr>
                <w:rStyle w:val="af1"/>
                <w:b/>
                <w:noProof/>
              </w:rPr>
              <w:t>4.10.</w:t>
            </w:r>
            <w:r>
              <w:rPr>
                <w:rFonts w:asciiTheme="minorHAnsi" w:eastAsiaTheme="minorEastAsia" w:hAnsiTheme="minorHAnsi" w:cstheme="minorBidi"/>
                <w:noProof/>
                <w:sz w:val="22"/>
                <w:szCs w:val="22"/>
              </w:rPr>
              <w:tab/>
            </w:r>
            <w:r w:rsidRPr="00E01544">
              <w:rPr>
                <w:rStyle w:val="af1"/>
                <w:b/>
                <w:noProof/>
              </w:rPr>
              <w:t>Подача и прием заявок на участие в закупке</w:t>
            </w:r>
            <w:r>
              <w:rPr>
                <w:noProof/>
                <w:webHidden/>
              </w:rPr>
              <w:tab/>
            </w:r>
            <w:r>
              <w:rPr>
                <w:noProof/>
                <w:webHidden/>
              </w:rPr>
              <w:fldChar w:fldCharType="begin"/>
            </w:r>
            <w:r>
              <w:rPr>
                <w:noProof/>
                <w:webHidden/>
              </w:rPr>
              <w:instrText xml:space="preserve"> PAGEREF _Toc429402078 \h </w:instrText>
            </w:r>
            <w:r>
              <w:rPr>
                <w:noProof/>
                <w:webHidden/>
              </w:rPr>
            </w:r>
            <w:r>
              <w:rPr>
                <w:noProof/>
                <w:webHidden/>
              </w:rPr>
              <w:fldChar w:fldCharType="separate"/>
            </w:r>
            <w:r>
              <w:rPr>
                <w:noProof/>
                <w:webHidden/>
              </w:rPr>
              <w:t>20</w:t>
            </w:r>
            <w:r>
              <w:rPr>
                <w:noProof/>
                <w:webHidden/>
              </w:rPr>
              <w:fldChar w:fldCharType="end"/>
            </w:r>
          </w:hyperlink>
        </w:p>
        <w:p w:rsidR="00401686" w:rsidRDefault="00401686">
          <w:pPr>
            <w:pStyle w:val="21"/>
            <w:tabs>
              <w:tab w:val="left" w:pos="2268"/>
              <w:tab w:val="right" w:leader="dot" w:pos="9346"/>
            </w:tabs>
            <w:rPr>
              <w:rFonts w:asciiTheme="minorHAnsi" w:eastAsiaTheme="minorEastAsia" w:hAnsiTheme="minorHAnsi" w:cstheme="minorBidi"/>
              <w:noProof/>
              <w:sz w:val="22"/>
              <w:szCs w:val="22"/>
            </w:rPr>
          </w:pPr>
          <w:hyperlink w:anchor="_Toc429402079" w:history="1">
            <w:r w:rsidRPr="00E01544">
              <w:rPr>
                <w:rStyle w:val="af1"/>
                <w:b/>
                <w:noProof/>
              </w:rPr>
              <w:t>4.11.</w:t>
            </w:r>
            <w:r>
              <w:rPr>
                <w:rFonts w:asciiTheme="minorHAnsi" w:eastAsiaTheme="minorEastAsia" w:hAnsiTheme="minorHAnsi" w:cstheme="minorBidi"/>
                <w:noProof/>
                <w:sz w:val="22"/>
                <w:szCs w:val="22"/>
              </w:rPr>
              <w:tab/>
            </w:r>
            <w:r w:rsidRPr="00E01544">
              <w:rPr>
                <w:rStyle w:val="af1"/>
                <w:b/>
                <w:noProof/>
              </w:rPr>
              <w:t>Изменение заявок на участие в закупке или их отзыв</w:t>
            </w:r>
            <w:r>
              <w:rPr>
                <w:noProof/>
                <w:webHidden/>
              </w:rPr>
              <w:tab/>
            </w:r>
            <w:r>
              <w:rPr>
                <w:noProof/>
                <w:webHidden/>
              </w:rPr>
              <w:fldChar w:fldCharType="begin"/>
            </w:r>
            <w:r>
              <w:rPr>
                <w:noProof/>
                <w:webHidden/>
              </w:rPr>
              <w:instrText xml:space="preserve"> PAGEREF _Toc429402079 \h </w:instrText>
            </w:r>
            <w:r>
              <w:rPr>
                <w:noProof/>
                <w:webHidden/>
              </w:rPr>
            </w:r>
            <w:r>
              <w:rPr>
                <w:noProof/>
                <w:webHidden/>
              </w:rPr>
              <w:fldChar w:fldCharType="separate"/>
            </w:r>
            <w:r>
              <w:rPr>
                <w:noProof/>
                <w:webHidden/>
              </w:rPr>
              <w:t>21</w:t>
            </w:r>
            <w:r>
              <w:rPr>
                <w:noProof/>
                <w:webHidden/>
              </w:rPr>
              <w:fldChar w:fldCharType="end"/>
            </w:r>
          </w:hyperlink>
        </w:p>
        <w:p w:rsidR="00401686" w:rsidRDefault="00401686">
          <w:pPr>
            <w:pStyle w:val="21"/>
            <w:tabs>
              <w:tab w:val="left" w:pos="2268"/>
              <w:tab w:val="right" w:leader="dot" w:pos="9346"/>
            </w:tabs>
            <w:rPr>
              <w:rFonts w:asciiTheme="minorHAnsi" w:eastAsiaTheme="minorEastAsia" w:hAnsiTheme="minorHAnsi" w:cstheme="minorBidi"/>
              <w:noProof/>
              <w:sz w:val="22"/>
              <w:szCs w:val="22"/>
            </w:rPr>
          </w:pPr>
          <w:hyperlink w:anchor="_Toc429402080" w:history="1">
            <w:r w:rsidRPr="00E01544">
              <w:rPr>
                <w:rStyle w:val="af1"/>
                <w:b/>
                <w:noProof/>
              </w:rPr>
              <w:t>4.12.</w:t>
            </w:r>
            <w:r>
              <w:rPr>
                <w:rFonts w:asciiTheme="minorHAnsi" w:eastAsiaTheme="minorEastAsia" w:hAnsiTheme="minorHAnsi" w:cstheme="minorBidi"/>
                <w:noProof/>
                <w:sz w:val="22"/>
                <w:szCs w:val="22"/>
              </w:rPr>
              <w:tab/>
            </w:r>
            <w:r w:rsidRPr="00E01544">
              <w:rPr>
                <w:rStyle w:val="af1"/>
                <w:b/>
                <w:noProof/>
              </w:rPr>
              <w:t>Вскрытие поступивших конвертов</w:t>
            </w:r>
            <w:r>
              <w:rPr>
                <w:noProof/>
                <w:webHidden/>
              </w:rPr>
              <w:tab/>
            </w:r>
            <w:r>
              <w:rPr>
                <w:noProof/>
                <w:webHidden/>
              </w:rPr>
              <w:fldChar w:fldCharType="begin"/>
            </w:r>
            <w:r>
              <w:rPr>
                <w:noProof/>
                <w:webHidden/>
              </w:rPr>
              <w:instrText xml:space="preserve"> PAGEREF _Toc429402080 \h </w:instrText>
            </w:r>
            <w:r>
              <w:rPr>
                <w:noProof/>
                <w:webHidden/>
              </w:rPr>
            </w:r>
            <w:r>
              <w:rPr>
                <w:noProof/>
                <w:webHidden/>
              </w:rPr>
              <w:fldChar w:fldCharType="separate"/>
            </w:r>
            <w:r>
              <w:rPr>
                <w:noProof/>
                <w:webHidden/>
              </w:rPr>
              <w:t>22</w:t>
            </w:r>
            <w:r>
              <w:rPr>
                <w:noProof/>
                <w:webHidden/>
              </w:rPr>
              <w:fldChar w:fldCharType="end"/>
            </w:r>
          </w:hyperlink>
        </w:p>
        <w:p w:rsidR="00401686" w:rsidRDefault="00401686">
          <w:pPr>
            <w:pStyle w:val="21"/>
            <w:tabs>
              <w:tab w:val="left" w:pos="2268"/>
              <w:tab w:val="right" w:leader="dot" w:pos="9346"/>
            </w:tabs>
            <w:rPr>
              <w:rFonts w:asciiTheme="minorHAnsi" w:eastAsiaTheme="minorEastAsia" w:hAnsiTheme="minorHAnsi" w:cstheme="minorBidi"/>
              <w:noProof/>
              <w:sz w:val="22"/>
              <w:szCs w:val="22"/>
            </w:rPr>
          </w:pPr>
          <w:hyperlink w:anchor="_Toc429402081" w:history="1">
            <w:r w:rsidRPr="00E01544">
              <w:rPr>
                <w:rStyle w:val="af1"/>
                <w:b/>
                <w:noProof/>
              </w:rPr>
              <w:t>4.13.</w:t>
            </w:r>
            <w:r>
              <w:rPr>
                <w:rFonts w:asciiTheme="minorHAnsi" w:eastAsiaTheme="minorEastAsia" w:hAnsiTheme="minorHAnsi" w:cstheme="minorBidi"/>
                <w:noProof/>
                <w:sz w:val="22"/>
                <w:szCs w:val="22"/>
              </w:rPr>
              <w:tab/>
            </w:r>
            <w:r w:rsidRPr="00E01544">
              <w:rPr>
                <w:rStyle w:val="af1"/>
                <w:b/>
                <w:noProof/>
              </w:rPr>
              <w:t>Опоздавшие заявки на участие в закупке</w:t>
            </w:r>
            <w:r>
              <w:rPr>
                <w:noProof/>
                <w:webHidden/>
              </w:rPr>
              <w:tab/>
            </w:r>
            <w:r>
              <w:rPr>
                <w:noProof/>
                <w:webHidden/>
              </w:rPr>
              <w:fldChar w:fldCharType="begin"/>
            </w:r>
            <w:r>
              <w:rPr>
                <w:noProof/>
                <w:webHidden/>
              </w:rPr>
              <w:instrText xml:space="preserve"> PAGEREF _Toc429402081 \h </w:instrText>
            </w:r>
            <w:r>
              <w:rPr>
                <w:noProof/>
                <w:webHidden/>
              </w:rPr>
            </w:r>
            <w:r>
              <w:rPr>
                <w:noProof/>
                <w:webHidden/>
              </w:rPr>
              <w:fldChar w:fldCharType="separate"/>
            </w:r>
            <w:r>
              <w:rPr>
                <w:noProof/>
                <w:webHidden/>
              </w:rPr>
              <w:t>23</w:t>
            </w:r>
            <w:r>
              <w:rPr>
                <w:noProof/>
                <w:webHidden/>
              </w:rPr>
              <w:fldChar w:fldCharType="end"/>
            </w:r>
          </w:hyperlink>
        </w:p>
        <w:p w:rsidR="00401686" w:rsidRDefault="00401686">
          <w:pPr>
            <w:pStyle w:val="21"/>
            <w:tabs>
              <w:tab w:val="left" w:pos="2268"/>
              <w:tab w:val="right" w:leader="dot" w:pos="9346"/>
            </w:tabs>
            <w:rPr>
              <w:rFonts w:asciiTheme="minorHAnsi" w:eastAsiaTheme="minorEastAsia" w:hAnsiTheme="minorHAnsi" w:cstheme="minorBidi"/>
              <w:noProof/>
              <w:sz w:val="22"/>
              <w:szCs w:val="22"/>
            </w:rPr>
          </w:pPr>
          <w:hyperlink w:anchor="_Toc429402082" w:history="1">
            <w:r w:rsidRPr="00E01544">
              <w:rPr>
                <w:rStyle w:val="af1"/>
                <w:b/>
                <w:noProof/>
              </w:rPr>
              <w:t>4.14.</w:t>
            </w:r>
            <w:r>
              <w:rPr>
                <w:rFonts w:asciiTheme="minorHAnsi" w:eastAsiaTheme="minorEastAsia" w:hAnsiTheme="minorHAnsi" w:cstheme="minorBidi"/>
                <w:noProof/>
                <w:sz w:val="22"/>
                <w:szCs w:val="22"/>
              </w:rPr>
              <w:tab/>
            </w:r>
            <w:r w:rsidRPr="00E01544">
              <w:rPr>
                <w:rStyle w:val="af1"/>
                <w:b/>
                <w:noProof/>
              </w:rPr>
              <w:t>Рассмотрение и оценка заявок на участие в закупке, проведение процедуры переторжки, выбор победителя закупки</w:t>
            </w:r>
            <w:r>
              <w:rPr>
                <w:noProof/>
                <w:webHidden/>
              </w:rPr>
              <w:tab/>
            </w:r>
            <w:r>
              <w:rPr>
                <w:noProof/>
                <w:webHidden/>
              </w:rPr>
              <w:fldChar w:fldCharType="begin"/>
            </w:r>
            <w:r>
              <w:rPr>
                <w:noProof/>
                <w:webHidden/>
              </w:rPr>
              <w:instrText xml:space="preserve"> PAGEREF _Toc429402082 \h </w:instrText>
            </w:r>
            <w:r>
              <w:rPr>
                <w:noProof/>
                <w:webHidden/>
              </w:rPr>
            </w:r>
            <w:r>
              <w:rPr>
                <w:noProof/>
                <w:webHidden/>
              </w:rPr>
              <w:fldChar w:fldCharType="separate"/>
            </w:r>
            <w:r>
              <w:rPr>
                <w:noProof/>
                <w:webHidden/>
              </w:rPr>
              <w:t>23</w:t>
            </w:r>
            <w:r>
              <w:rPr>
                <w:noProof/>
                <w:webHidden/>
              </w:rPr>
              <w:fldChar w:fldCharType="end"/>
            </w:r>
          </w:hyperlink>
        </w:p>
        <w:p w:rsidR="00401686" w:rsidRDefault="00401686">
          <w:pPr>
            <w:pStyle w:val="34"/>
            <w:rPr>
              <w:rFonts w:asciiTheme="minorHAnsi" w:eastAsiaTheme="minorEastAsia" w:hAnsiTheme="minorHAnsi" w:cstheme="minorBidi"/>
              <w:iCs w:val="0"/>
              <w:snapToGrid/>
              <w:sz w:val="22"/>
              <w:szCs w:val="22"/>
            </w:rPr>
          </w:pPr>
          <w:hyperlink w:anchor="_Toc429402083" w:history="1">
            <w:r w:rsidRPr="00E01544">
              <w:rPr>
                <w:rStyle w:val="af1"/>
              </w:rPr>
              <w:t>4.14.4.</w:t>
            </w:r>
            <w:r>
              <w:rPr>
                <w:rFonts w:asciiTheme="minorHAnsi" w:eastAsiaTheme="minorEastAsia" w:hAnsiTheme="minorHAnsi" w:cstheme="minorBidi"/>
                <w:iCs w:val="0"/>
                <w:snapToGrid/>
                <w:sz w:val="22"/>
                <w:szCs w:val="22"/>
              </w:rPr>
              <w:tab/>
            </w:r>
            <w:r w:rsidRPr="00E01544">
              <w:rPr>
                <w:rStyle w:val="af1"/>
                <w:b/>
              </w:rPr>
              <w:t>Проведение переговоров</w:t>
            </w:r>
            <w:r>
              <w:rPr>
                <w:webHidden/>
              </w:rPr>
              <w:tab/>
            </w:r>
            <w:r>
              <w:rPr>
                <w:webHidden/>
              </w:rPr>
              <w:fldChar w:fldCharType="begin"/>
            </w:r>
            <w:r>
              <w:rPr>
                <w:webHidden/>
              </w:rPr>
              <w:instrText xml:space="preserve"> PAGEREF _Toc429402083 \h </w:instrText>
            </w:r>
            <w:r>
              <w:rPr>
                <w:webHidden/>
              </w:rPr>
            </w:r>
            <w:r>
              <w:rPr>
                <w:webHidden/>
              </w:rPr>
              <w:fldChar w:fldCharType="separate"/>
            </w:r>
            <w:r>
              <w:rPr>
                <w:webHidden/>
              </w:rPr>
              <w:t>26</w:t>
            </w:r>
            <w:r>
              <w:rPr>
                <w:webHidden/>
              </w:rPr>
              <w:fldChar w:fldCharType="end"/>
            </w:r>
          </w:hyperlink>
        </w:p>
        <w:p w:rsidR="00401686" w:rsidRDefault="00401686">
          <w:pPr>
            <w:pStyle w:val="21"/>
            <w:tabs>
              <w:tab w:val="left" w:pos="2268"/>
              <w:tab w:val="right" w:leader="dot" w:pos="9346"/>
            </w:tabs>
            <w:rPr>
              <w:rFonts w:asciiTheme="minorHAnsi" w:eastAsiaTheme="minorEastAsia" w:hAnsiTheme="minorHAnsi" w:cstheme="minorBidi"/>
              <w:noProof/>
              <w:sz w:val="22"/>
              <w:szCs w:val="22"/>
            </w:rPr>
          </w:pPr>
          <w:hyperlink w:anchor="_Toc429402084" w:history="1">
            <w:r w:rsidRPr="00E01544">
              <w:rPr>
                <w:rStyle w:val="af1"/>
                <w:b/>
                <w:noProof/>
              </w:rPr>
              <w:t>4.15.</w:t>
            </w:r>
            <w:r>
              <w:rPr>
                <w:rFonts w:asciiTheme="minorHAnsi" w:eastAsiaTheme="minorEastAsia" w:hAnsiTheme="minorHAnsi" w:cstheme="minorBidi"/>
                <w:noProof/>
                <w:sz w:val="22"/>
                <w:szCs w:val="22"/>
              </w:rPr>
              <w:tab/>
            </w:r>
            <w:r w:rsidRPr="00E01544">
              <w:rPr>
                <w:rStyle w:val="af1"/>
                <w:b/>
                <w:noProof/>
              </w:rPr>
              <w:t>Протокол по итогам экспертизы справки о цепочке собственников Победителя закупки</w:t>
            </w:r>
            <w:r>
              <w:rPr>
                <w:noProof/>
                <w:webHidden/>
              </w:rPr>
              <w:tab/>
            </w:r>
            <w:r>
              <w:rPr>
                <w:noProof/>
                <w:webHidden/>
              </w:rPr>
              <w:fldChar w:fldCharType="begin"/>
            </w:r>
            <w:r>
              <w:rPr>
                <w:noProof/>
                <w:webHidden/>
              </w:rPr>
              <w:instrText xml:space="preserve"> PAGEREF _Toc429402084 \h </w:instrText>
            </w:r>
            <w:r>
              <w:rPr>
                <w:noProof/>
                <w:webHidden/>
              </w:rPr>
            </w:r>
            <w:r>
              <w:rPr>
                <w:noProof/>
                <w:webHidden/>
              </w:rPr>
              <w:fldChar w:fldCharType="separate"/>
            </w:r>
            <w:r>
              <w:rPr>
                <w:noProof/>
                <w:webHidden/>
              </w:rPr>
              <w:t>30</w:t>
            </w:r>
            <w:r>
              <w:rPr>
                <w:noProof/>
                <w:webHidden/>
              </w:rPr>
              <w:fldChar w:fldCharType="end"/>
            </w:r>
          </w:hyperlink>
        </w:p>
        <w:p w:rsidR="00401686" w:rsidRDefault="00401686">
          <w:pPr>
            <w:pStyle w:val="21"/>
            <w:tabs>
              <w:tab w:val="left" w:pos="2268"/>
              <w:tab w:val="right" w:leader="dot" w:pos="9346"/>
            </w:tabs>
            <w:rPr>
              <w:rFonts w:asciiTheme="minorHAnsi" w:eastAsiaTheme="minorEastAsia" w:hAnsiTheme="minorHAnsi" w:cstheme="minorBidi"/>
              <w:noProof/>
              <w:sz w:val="22"/>
              <w:szCs w:val="22"/>
            </w:rPr>
          </w:pPr>
          <w:hyperlink w:anchor="_Toc429402085" w:history="1">
            <w:r w:rsidRPr="00E01544">
              <w:rPr>
                <w:rStyle w:val="af1"/>
                <w:b/>
                <w:noProof/>
              </w:rPr>
              <w:t>4.16.</w:t>
            </w:r>
            <w:r>
              <w:rPr>
                <w:rFonts w:asciiTheme="minorHAnsi" w:eastAsiaTheme="minorEastAsia" w:hAnsiTheme="minorHAnsi" w:cstheme="minorBidi"/>
                <w:noProof/>
                <w:sz w:val="22"/>
                <w:szCs w:val="22"/>
              </w:rPr>
              <w:tab/>
            </w:r>
            <w:r w:rsidRPr="00E01544">
              <w:rPr>
                <w:rStyle w:val="af1"/>
                <w:b/>
                <w:noProof/>
              </w:rPr>
              <w:t>Заключение договора с победителем закупки</w:t>
            </w:r>
            <w:r>
              <w:rPr>
                <w:noProof/>
                <w:webHidden/>
              </w:rPr>
              <w:tab/>
            </w:r>
            <w:r>
              <w:rPr>
                <w:noProof/>
                <w:webHidden/>
              </w:rPr>
              <w:fldChar w:fldCharType="begin"/>
            </w:r>
            <w:r>
              <w:rPr>
                <w:noProof/>
                <w:webHidden/>
              </w:rPr>
              <w:instrText xml:space="preserve"> PAGEREF _Toc429402085 \h </w:instrText>
            </w:r>
            <w:r>
              <w:rPr>
                <w:noProof/>
                <w:webHidden/>
              </w:rPr>
            </w:r>
            <w:r>
              <w:rPr>
                <w:noProof/>
                <w:webHidden/>
              </w:rPr>
              <w:fldChar w:fldCharType="separate"/>
            </w:r>
            <w:r>
              <w:rPr>
                <w:noProof/>
                <w:webHidden/>
              </w:rPr>
              <w:t>31</w:t>
            </w:r>
            <w:r>
              <w:rPr>
                <w:noProof/>
                <w:webHidden/>
              </w:rPr>
              <w:fldChar w:fldCharType="end"/>
            </w:r>
          </w:hyperlink>
        </w:p>
        <w:p w:rsidR="00401686" w:rsidRDefault="00401686">
          <w:pPr>
            <w:pStyle w:val="21"/>
            <w:tabs>
              <w:tab w:val="left" w:pos="2268"/>
              <w:tab w:val="right" w:leader="dot" w:pos="9346"/>
            </w:tabs>
            <w:rPr>
              <w:rFonts w:asciiTheme="minorHAnsi" w:eastAsiaTheme="minorEastAsia" w:hAnsiTheme="minorHAnsi" w:cstheme="minorBidi"/>
              <w:noProof/>
              <w:sz w:val="22"/>
              <w:szCs w:val="22"/>
            </w:rPr>
          </w:pPr>
          <w:hyperlink w:anchor="_Toc429402086" w:history="1">
            <w:r w:rsidRPr="00E01544">
              <w:rPr>
                <w:rStyle w:val="af1"/>
                <w:b/>
                <w:noProof/>
              </w:rPr>
              <w:t>4.17.</w:t>
            </w:r>
            <w:r>
              <w:rPr>
                <w:rFonts w:asciiTheme="minorHAnsi" w:eastAsiaTheme="minorEastAsia" w:hAnsiTheme="minorHAnsi" w:cstheme="minorBidi"/>
                <w:noProof/>
                <w:sz w:val="22"/>
                <w:szCs w:val="22"/>
              </w:rPr>
              <w:tab/>
            </w:r>
            <w:r w:rsidRPr="00E01544">
              <w:rPr>
                <w:rStyle w:val="af1"/>
                <w:b/>
                <w:noProof/>
              </w:rPr>
              <w:t>Обеспечение исполнения договора</w:t>
            </w:r>
            <w:r>
              <w:rPr>
                <w:noProof/>
                <w:webHidden/>
              </w:rPr>
              <w:tab/>
            </w:r>
            <w:r>
              <w:rPr>
                <w:noProof/>
                <w:webHidden/>
              </w:rPr>
              <w:fldChar w:fldCharType="begin"/>
            </w:r>
            <w:r>
              <w:rPr>
                <w:noProof/>
                <w:webHidden/>
              </w:rPr>
              <w:instrText xml:space="preserve"> PAGEREF _Toc429402086 \h </w:instrText>
            </w:r>
            <w:r>
              <w:rPr>
                <w:noProof/>
                <w:webHidden/>
              </w:rPr>
            </w:r>
            <w:r>
              <w:rPr>
                <w:noProof/>
                <w:webHidden/>
              </w:rPr>
              <w:fldChar w:fldCharType="separate"/>
            </w:r>
            <w:r>
              <w:rPr>
                <w:noProof/>
                <w:webHidden/>
              </w:rPr>
              <w:t>32</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087" w:history="1">
            <w:r w:rsidRPr="00E01544">
              <w:rPr>
                <w:rStyle w:val="af1"/>
                <w:noProof/>
              </w:rPr>
              <w:t>Раздел  5. ТРЕБОВАНИЯ, ПРЕДЪЯВЛЯЕМЫЕ К УЧАСТНИКАМ ЗАКУПКИ</w:t>
            </w:r>
            <w:r>
              <w:rPr>
                <w:noProof/>
                <w:webHidden/>
              </w:rPr>
              <w:tab/>
            </w:r>
            <w:r>
              <w:rPr>
                <w:noProof/>
                <w:webHidden/>
              </w:rPr>
              <w:fldChar w:fldCharType="begin"/>
            </w:r>
            <w:r>
              <w:rPr>
                <w:noProof/>
                <w:webHidden/>
              </w:rPr>
              <w:instrText xml:space="preserve"> PAGEREF _Toc429402087 \h </w:instrText>
            </w:r>
            <w:r>
              <w:rPr>
                <w:noProof/>
                <w:webHidden/>
              </w:rPr>
            </w:r>
            <w:r>
              <w:rPr>
                <w:noProof/>
                <w:webHidden/>
              </w:rPr>
              <w:fldChar w:fldCharType="separate"/>
            </w:r>
            <w:r>
              <w:rPr>
                <w:noProof/>
                <w:webHidden/>
              </w:rPr>
              <w:t>33</w:t>
            </w:r>
            <w:r>
              <w:rPr>
                <w:noProof/>
                <w:webHidden/>
              </w:rPr>
              <w:fldChar w:fldCharType="end"/>
            </w:r>
          </w:hyperlink>
        </w:p>
        <w:p w:rsidR="00401686" w:rsidRDefault="00401686">
          <w:pPr>
            <w:pStyle w:val="21"/>
            <w:tabs>
              <w:tab w:val="left" w:pos="2268"/>
              <w:tab w:val="right" w:leader="dot" w:pos="9346"/>
            </w:tabs>
            <w:rPr>
              <w:rFonts w:asciiTheme="minorHAnsi" w:eastAsiaTheme="minorEastAsia" w:hAnsiTheme="minorHAnsi" w:cstheme="minorBidi"/>
              <w:noProof/>
              <w:sz w:val="22"/>
              <w:szCs w:val="22"/>
            </w:rPr>
          </w:pPr>
          <w:hyperlink w:anchor="_Toc429402088" w:history="1">
            <w:r w:rsidRPr="00E01544">
              <w:rPr>
                <w:rStyle w:val="af1"/>
                <w:b/>
                <w:noProof/>
              </w:rPr>
              <w:t>5.1.</w:t>
            </w:r>
            <w:r>
              <w:rPr>
                <w:rFonts w:asciiTheme="minorHAnsi" w:eastAsiaTheme="minorEastAsia" w:hAnsiTheme="minorHAnsi" w:cstheme="minorBidi"/>
                <w:noProof/>
                <w:sz w:val="22"/>
                <w:szCs w:val="22"/>
              </w:rPr>
              <w:tab/>
            </w:r>
            <w:r w:rsidRPr="00E01544">
              <w:rPr>
                <w:rStyle w:val="af1"/>
                <w:b/>
                <w:noProof/>
              </w:rPr>
              <w:t>Требование к правоспособности/дееспособности Участника закупки</w:t>
            </w:r>
            <w:r>
              <w:rPr>
                <w:noProof/>
                <w:webHidden/>
              </w:rPr>
              <w:tab/>
            </w:r>
            <w:r>
              <w:rPr>
                <w:noProof/>
                <w:webHidden/>
              </w:rPr>
              <w:fldChar w:fldCharType="begin"/>
            </w:r>
            <w:r>
              <w:rPr>
                <w:noProof/>
                <w:webHidden/>
              </w:rPr>
              <w:instrText xml:space="preserve"> PAGEREF _Toc429402088 \h </w:instrText>
            </w:r>
            <w:r>
              <w:rPr>
                <w:noProof/>
                <w:webHidden/>
              </w:rPr>
            </w:r>
            <w:r>
              <w:rPr>
                <w:noProof/>
                <w:webHidden/>
              </w:rPr>
              <w:fldChar w:fldCharType="separate"/>
            </w:r>
            <w:r>
              <w:rPr>
                <w:noProof/>
                <w:webHidden/>
              </w:rPr>
              <w:t>33</w:t>
            </w:r>
            <w:r>
              <w:rPr>
                <w:noProof/>
                <w:webHidden/>
              </w:rPr>
              <w:fldChar w:fldCharType="end"/>
            </w:r>
          </w:hyperlink>
        </w:p>
        <w:p w:rsidR="00401686" w:rsidRDefault="00401686">
          <w:pPr>
            <w:pStyle w:val="21"/>
            <w:tabs>
              <w:tab w:val="left" w:pos="2268"/>
              <w:tab w:val="right" w:leader="dot" w:pos="9346"/>
            </w:tabs>
            <w:rPr>
              <w:rFonts w:asciiTheme="minorHAnsi" w:eastAsiaTheme="minorEastAsia" w:hAnsiTheme="minorHAnsi" w:cstheme="minorBidi"/>
              <w:noProof/>
              <w:sz w:val="22"/>
              <w:szCs w:val="22"/>
            </w:rPr>
          </w:pPr>
          <w:hyperlink w:anchor="_Toc429402089" w:history="1">
            <w:r w:rsidRPr="00E01544">
              <w:rPr>
                <w:rStyle w:val="af1"/>
                <w:b/>
                <w:noProof/>
              </w:rPr>
              <w:t>5.2.</w:t>
            </w:r>
            <w:r>
              <w:rPr>
                <w:rFonts w:asciiTheme="minorHAnsi" w:eastAsiaTheme="minorEastAsia" w:hAnsiTheme="minorHAnsi" w:cstheme="minorBidi"/>
                <w:noProof/>
                <w:sz w:val="22"/>
                <w:szCs w:val="22"/>
              </w:rPr>
              <w:tab/>
            </w:r>
            <w:r w:rsidRPr="00E01544">
              <w:rPr>
                <w:rStyle w:val="af1"/>
                <w:b/>
                <w:noProof/>
              </w:rPr>
              <w:t>Требования к правоспособности и финансовой устойчивости Участника закупки</w:t>
            </w:r>
            <w:r>
              <w:rPr>
                <w:noProof/>
                <w:webHidden/>
              </w:rPr>
              <w:tab/>
            </w:r>
            <w:r>
              <w:rPr>
                <w:noProof/>
                <w:webHidden/>
              </w:rPr>
              <w:fldChar w:fldCharType="begin"/>
            </w:r>
            <w:r>
              <w:rPr>
                <w:noProof/>
                <w:webHidden/>
              </w:rPr>
              <w:instrText xml:space="preserve"> PAGEREF _Toc429402089 \h </w:instrText>
            </w:r>
            <w:r>
              <w:rPr>
                <w:noProof/>
                <w:webHidden/>
              </w:rPr>
            </w:r>
            <w:r>
              <w:rPr>
                <w:noProof/>
                <w:webHidden/>
              </w:rPr>
              <w:fldChar w:fldCharType="separate"/>
            </w:r>
            <w:r>
              <w:rPr>
                <w:noProof/>
                <w:webHidden/>
              </w:rPr>
              <w:t>33</w:t>
            </w:r>
            <w:r>
              <w:rPr>
                <w:noProof/>
                <w:webHidden/>
              </w:rPr>
              <w:fldChar w:fldCharType="end"/>
            </w:r>
          </w:hyperlink>
        </w:p>
        <w:p w:rsidR="00401686" w:rsidRDefault="00401686">
          <w:pPr>
            <w:pStyle w:val="21"/>
            <w:tabs>
              <w:tab w:val="left" w:pos="2268"/>
              <w:tab w:val="right" w:leader="dot" w:pos="9346"/>
            </w:tabs>
            <w:rPr>
              <w:rFonts w:asciiTheme="minorHAnsi" w:eastAsiaTheme="minorEastAsia" w:hAnsiTheme="minorHAnsi" w:cstheme="minorBidi"/>
              <w:noProof/>
              <w:sz w:val="22"/>
              <w:szCs w:val="22"/>
            </w:rPr>
          </w:pPr>
          <w:hyperlink w:anchor="_Toc429402090" w:history="1">
            <w:r w:rsidRPr="00E01544">
              <w:rPr>
                <w:rStyle w:val="af1"/>
                <w:b/>
                <w:noProof/>
              </w:rPr>
              <w:t>5.3.</w:t>
            </w:r>
            <w:r>
              <w:rPr>
                <w:rFonts w:asciiTheme="minorHAnsi" w:eastAsiaTheme="minorEastAsia" w:hAnsiTheme="minorHAnsi" w:cstheme="minorBidi"/>
                <w:noProof/>
                <w:sz w:val="22"/>
                <w:szCs w:val="22"/>
              </w:rPr>
              <w:tab/>
            </w:r>
            <w:r w:rsidRPr="00E01544">
              <w:rPr>
                <w:rStyle w:val="af1"/>
                <w:b/>
                <w:noProof/>
              </w:rPr>
              <w:t>Требования к квалификации Участника закупки</w:t>
            </w:r>
            <w:r>
              <w:rPr>
                <w:noProof/>
                <w:webHidden/>
              </w:rPr>
              <w:tab/>
            </w:r>
            <w:r>
              <w:rPr>
                <w:noProof/>
                <w:webHidden/>
              </w:rPr>
              <w:fldChar w:fldCharType="begin"/>
            </w:r>
            <w:r>
              <w:rPr>
                <w:noProof/>
                <w:webHidden/>
              </w:rPr>
              <w:instrText xml:space="preserve"> PAGEREF _Toc429402090 \h </w:instrText>
            </w:r>
            <w:r>
              <w:rPr>
                <w:noProof/>
                <w:webHidden/>
              </w:rPr>
            </w:r>
            <w:r>
              <w:rPr>
                <w:noProof/>
                <w:webHidden/>
              </w:rPr>
              <w:fldChar w:fldCharType="separate"/>
            </w:r>
            <w:r>
              <w:rPr>
                <w:noProof/>
                <w:webHidden/>
              </w:rPr>
              <w:t>33</w:t>
            </w:r>
            <w:r>
              <w:rPr>
                <w:noProof/>
                <w:webHidden/>
              </w:rPr>
              <w:fldChar w:fldCharType="end"/>
            </w:r>
          </w:hyperlink>
        </w:p>
        <w:p w:rsidR="00401686" w:rsidRDefault="00401686">
          <w:pPr>
            <w:pStyle w:val="21"/>
            <w:tabs>
              <w:tab w:val="left" w:pos="2268"/>
              <w:tab w:val="right" w:leader="dot" w:pos="9346"/>
            </w:tabs>
            <w:rPr>
              <w:rFonts w:asciiTheme="minorHAnsi" w:eastAsiaTheme="minorEastAsia" w:hAnsiTheme="minorHAnsi" w:cstheme="minorBidi"/>
              <w:noProof/>
              <w:sz w:val="22"/>
              <w:szCs w:val="22"/>
            </w:rPr>
          </w:pPr>
          <w:hyperlink w:anchor="_Toc429402091" w:history="1">
            <w:r w:rsidRPr="00E01544">
              <w:rPr>
                <w:rStyle w:val="af1"/>
                <w:b/>
                <w:noProof/>
              </w:rPr>
              <w:t>5.4.</w:t>
            </w:r>
            <w:r>
              <w:rPr>
                <w:rFonts w:asciiTheme="minorHAnsi" w:eastAsiaTheme="minorEastAsia" w:hAnsiTheme="minorHAnsi" w:cstheme="minorBidi"/>
                <w:noProof/>
                <w:sz w:val="22"/>
                <w:szCs w:val="22"/>
              </w:rPr>
              <w:tab/>
            </w:r>
            <w:r w:rsidRPr="00E01544">
              <w:rPr>
                <w:rStyle w:val="af1"/>
                <w:b/>
                <w:noProof/>
              </w:rPr>
              <w:t>Требования к деловой репутации Участника закупки</w:t>
            </w:r>
            <w:r>
              <w:rPr>
                <w:noProof/>
                <w:webHidden/>
              </w:rPr>
              <w:tab/>
            </w:r>
            <w:r>
              <w:rPr>
                <w:noProof/>
                <w:webHidden/>
              </w:rPr>
              <w:fldChar w:fldCharType="begin"/>
            </w:r>
            <w:r>
              <w:rPr>
                <w:noProof/>
                <w:webHidden/>
              </w:rPr>
              <w:instrText xml:space="preserve"> PAGEREF _Toc429402091 \h </w:instrText>
            </w:r>
            <w:r>
              <w:rPr>
                <w:noProof/>
                <w:webHidden/>
              </w:rPr>
            </w:r>
            <w:r>
              <w:rPr>
                <w:noProof/>
                <w:webHidden/>
              </w:rPr>
              <w:fldChar w:fldCharType="separate"/>
            </w:r>
            <w:r>
              <w:rPr>
                <w:noProof/>
                <w:webHidden/>
              </w:rPr>
              <w:t>34</w:t>
            </w:r>
            <w:r>
              <w:rPr>
                <w:noProof/>
                <w:webHidden/>
              </w:rPr>
              <w:fldChar w:fldCharType="end"/>
            </w:r>
          </w:hyperlink>
        </w:p>
        <w:p w:rsidR="00401686" w:rsidRDefault="00401686">
          <w:pPr>
            <w:pStyle w:val="21"/>
            <w:tabs>
              <w:tab w:val="left" w:pos="2268"/>
              <w:tab w:val="right" w:leader="dot" w:pos="9346"/>
            </w:tabs>
            <w:rPr>
              <w:rFonts w:asciiTheme="minorHAnsi" w:eastAsiaTheme="minorEastAsia" w:hAnsiTheme="minorHAnsi" w:cstheme="minorBidi"/>
              <w:noProof/>
              <w:sz w:val="22"/>
              <w:szCs w:val="22"/>
            </w:rPr>
          </w:pPr>
          <w:hyperlink w:anchor="_Toc429402092" w:history="1">
            <w:r w:rsidRPr="00E01544">
              <w:rPr>
                <w:rStyle w:val="af1"/>
                <w:b/>
                <w:noProof/>
              </w:rPr>
              <w:t>5.4.1.</w:t>
            </w:r>
            <w:r>
              <w:rPr>
                <w:rFonts w:asciiTheme="minorHAnsi" w:eastAsiaTheme="minorEastAsia" w:hAnsiTheme="minorHAnsi" w:cstheme="minorBidi"/>
                <w:noProof/>
                <w:sz w:val="22"/>
                <w:szCs w:val="22"/>
              </w:rPr>
              <w:tab/>
            </w:r>
            <w:r w:rsidRPr="00E01544">
              <w:rPr>
                <w:rStyle w:val="af1"/>
                <w:b/>
                <w:noProof/>
              </w:rPr>
              <w:t>Стоп-факторы:</w:t>
            </w:r>
            <w:r>
              <w:rPr>
                <w:noProof/>
                <w:webHidden/>
              </w:rPr>
              <w:tab/>
            </w:r>
            <w:r>
              <w:rPr>
                <w:noProof/>
                <w:webHidden/>
              </w:rPr>
              <w:fldChar w:fldCharType="begin"/>
            </w:r>
            <w:r>
              <w:rPr>
                <w:noProof/>
                <w:webHidden/>
              </w:rPr>
              <w:instrText xml:space="preserve"> PAGEREF _Toc429402092 \h </w:instrText>
            </w:r>
            <w:r>
              <w:rPr>
                <w:noProof/>
                <w:webHidden/>
              </w:rPr>
            </w:r>
            <w:r>
              <w:rPr>
                <w:noProof/>
                <w:webHidden/>
              </w:rPr>
              <w:fldChar w:fldCharType="separate"/>
            </w:r>
            <w:r>
              <w:rPr>
                <w:noProof/>
                <w:webHidden/>
              </w:rPr>
              <w:t>34</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093" w:history="1">
            <w:r w:rsidRPr="00E01544">
              <w:rPr>
                <w:rStyle w:val="af1"/>
                <w:noProof/>
              </w:rPr>
              <w:t>Раздел  6. ТРЕБОВАНИЯ К ЗАЯВКЕ НА УЧАСТИЕ В ЗАКУПКЕ</w:t>
            </w:r>
            <w:r>
              <w:rPr>
                <w:noProof/>
                <w:webHidden/>
              </w:rPr>
              <w:tab/>
            </w:r>
            <w:r>
              <w:rPr>
                <w:noProof/>
                <w:webHidden/>
              </w:rPr>
              <w:fldChar w:fldCharType="begin"/>
            </w:r>
            <w:r>
              <w:rPr>
                <w:noProof/>
                <w:webHidden/>
              </w:rPr>
              <w:instrText xml:space="preserve"> PAGEREF _Toc429402093 \h </w:instrText>
            </w:r>
            <w:r>
              <w:rPr>
                <w:noProof/>
                <w:webHidden/>
              </w:rPr>
            </w:r>
            <w:r>
              <w:rPr>
                <w:noProof/>
                <w:webHidden/>
              </w:rPr>
              <w:fldChar w:fldCharType="separate"/>
            </w:r>
            <w:r>
              <w:rPr>
                <w:noProof/>
                <w:webHidden/>
              </w:rPr>
              <w:t>36</w:t>
            </w:r>
            <w:r>
              <w:rPr>
                <w:noProof/>
                <w:webHidden/>
              </w:rPr>
              <w:fldChar w:fldCharType="end"/>
            </w:r>
          </w:hyperlink>
        </w:p>
        <w:p w:rsidR="00401686" w:rsidRDefault="00401686">
          <w:pPr>
            <w:pStyle w:val="21"/>
            <w:tabs>
              <w:tab w:val="left" w:pos="2268"/>
              <w:tab w:val="right" w:leader="dot" w:pos="9346"/>
            </w:tabs>
            <w:rPr>
              <w:rFonts w:asciiTheme="minorHAnsi" w:eastAsiaTheme="minorEastAsia" w:hAnsiTheme="minorHAnsi" w:cstheme="minorBidi"/>
              <w:noProof/>
              <w:sz w:val="22"/>
              <w:szCs w:val="22"/>
            </w:rPr>
          </w:pPr>
          <w:hyperlink w:anchor="_Toc429402094" w:history="1">
            <w:r w:rsidRPr="00E01544">
              <w:rPr>
                <w:rStyle w:val="af1"/>
                <w:b/>
                <w:noProof/>
              </w:rPr>
              <w:t>6.1.</w:t>
            </w:r>
            <w:r>
              <w:rPr>
                <w:rFonts w:asciiTheme="minorHAnsi" w:eastAsiaTheme="minorEastAsia" w:hAnsiTheme="minorHAnsi" w:cstheme="minorBidi"/>
                <w:noProof/>
                <w:sz w:val="22"/>
                <w:szCs w:val="22"/>
              </w:rPr>
              <w:tab/>
            </w:r>
            <w:r w:rsidRPr="00E01544">
              <w:rPr>
                <w:rStyle w:val="af1"/>
                <w:b/>
                <w:noProof/>
              </w:rPr>
              <w:t>Общие требования к заявке на участие в закупке</w:t>
            </w:r>
            <w:r>
              <w:rPr>
                <w:noProof/>
                <w:webHidden/>
              </w:rPr>
              <w:tab/>
            </w:r>
            <w:r>
              <w:rPr>
                <w:noProof/>
                <w:webHidden/>
              </w:rPr>
              <w:fldChar w:fldCharType="begin"/>
            </w:r>
            <w:r>
              <w:rPr>
                <w:noProof/>
                <w:webHidden/>
              </w:rPr>
              <w:instrText xml:space="preserve"> PAGEREF _Toc429402094 \h </w:instrText>
            </w:r>
            <w:r>
              <w:rPr>
                <w:noProof/>
                <w:webHidden/>
              </w:rPr>
            </w:r>
            <w:r>
              <w:rPr>
                <w:noProof/>
                <w:webHidden/>
              </w:rPr>
              <w:fldChar w:fldCharType="separate"/>
            </w:r>
            <w:r>
              <w:rPr>
                <w:noProof/>
                <w:webHidden/>
              </w:rPr>
              <w:t>36</w:t>
            </w:r>
            <w:r>
              <w:rPr>
                <w:noProof/>
                <w:webHidden/>
              </w:rPr>
              <w:fldChar w:fldCharType="end"/>
            </w:r>
          </w:hyperlink>
        </w:p>
        <w:p w:rsidR="00401686" w:rsidRDefault="00401686">
          <w:pPr>
            <w:pStyle w:val="21"/>
            <w:tabs>
              <w:tab w:val="left" w:pos="2268"/>
              <w:tab w:val="right" w:leader="dot" w:pos="9346"/>
            </w:tabs>
            <w:rPr>
              <w:rFonts w:asciiTheme="minorHAnsi" w:eastAsiaTheme="minorEastAsia" w:hAnsiTheme="minorHAnsi" w:cstheme="minorBidi"/>
              <w:noProof/>
              <w:sz w:val="22"/>
              <w:szCs w:val="22"/>
            </w:rPr>
          </w:pPr>
          <w:hyperlink w:anchor="_Toc429402095" w:history="1">
            <w:r w:rsidRPr="00E01544">
              <w:rPr>
                <w:rStyle w:val="af1"/>
                <w:b/>
                <w:noProof/>
              </w:rPr>
              <w:t>6.2.</w:t>
            </w:r>
            <w:r>
              <w:rPr>
                <w:rFonts w:asciiTheme="minorHAnsi" w:eastAsiaTheme="minorEastAsia" w:hAnsiTheme="minorHAnsi" w:cstheme="minorBidi"/>
                <w:noProof/>
                <w:sz w:val="22"/>
                <w:szCs w:val="22"/>
              </w:rPr>
              <w:tab/>
            </w:r>
            <w:r w:rsidRPr="00E01544">
              <w:rPr>
                <w:rStyle w:val="af1"/>
                <w:b/>
                <w:noProof/>
              </w:rPr>
              <w:t>Требования к документам, подтверждающим соответствие Участника закупки</w:t>
            </w:r>
            <w:r>
              <w:rPr>
                <w:noProof/>
                <w:webHidden/>
              </w:rPr>
              <w:tab/>
            </w:r>
            <w:r>
              <w:rPr>
                <w:noProof/>
                <w:webHidden/>
              </w:rPr>
              <w:fldChar w:fldCharType="begin"/>
            </w:r>
            <w:r>
              <w:rPr>
                <w:noProof/>
                <w:webHidden/>
              </w:rPr>
              <w:instrText xml:space="preserve"> PAGEREF _Toc429402095 \h </w:instrText>
            </w:r>
            <w:r>
              <w:rPr>
                <w:noProof/>
                <w:webHidden/>
              </w:rPr>
            </w:r>
            <w:r>
              <w:rPr>
                <w:noProof/>
                <w:webHidden/>
              </w:rPr>
              <w:fldChar w:fldCharType="separate"/>
            </w:r>
            <w:r>
              <w:rPr>
                <w:noProof/>
                <w:webHidden/>
              </w:rPr>
              <w:t>37</w:t>
            </w:r>
            <w:r>
              <w:rPr>
                <w:noProof/>
                <w:webHidden/>
              </w:rPr>
              <w:fldChar w:fldCharType="end"/>
            </w:r>
          </w:hyperlink>
        </w:p>
        <w:p w:rsidR="00401686" w:rsidRDefault="00401686">
          <w:pPr>
            <w:pStyle w:val="21"/>
            <w:tabs>
              <w:tab w:val="left" w:pos="2268"/>
              <w:tab w:val="right" w:leader="dot" w:pos="9346"/>
            </w:tabs>
            <w:rPr>
              <w:rFonts w:asciiTheme="minorHAnsi" w:eastAsiaTheme="minorEastAsia" w:hAnsiTheme="minorHAnsi" w:cstheme="minorBidi"/>
              <w:noProof/>
              <w:sz w:val="22"/>
              <w:szCs w:val="22"/>
            </w:rPr>
          </w:pPr>
          <w:hyperlink w:anchor="_Toc429402096" w:history="1">
            <w:r w:rsidRPr="00E01544">
              <w:rPr>
                <w:rStyle w:val="af1"/>
                <w:b/>
                <w:noProof/>
              </w:rPr>
              <w:t>6.3.</w:t>
            </w:r>
            <w:r>
              <w:rPr>
                <w:rFonts w:asciiTheme="minorHAnsi" w:eastAsiaTheme="minorEastAsia" w:hAnsiTheme="minorHAnsi" w:cstheme="minorBidi"/>
                <w:noProof/>
                <w:sz w:val="22"/>
                <w:szCs w:val="22"/>
              </w:rPr>
              <w:tab/>
            </w:r>
            <w:r w:rsidRPr="00E01544">
              <w:rPr>
                <w:rStyle w:val="af1"/>
                <w:b/>
                <w:noProof/>
              </w:rPr>
              <w:t>Срок действия заявки на участие в закупке</w:t>
            </w:r>
            <w:r>
              <w:rPr>
                <w:noProof/>
                <w:webHidden/>
              </w:rPr>
              <w:tab/>
            </w:r>
            <w:r>
              <w:rPr>
                <w:noProof/>
                <w:webHidden/>
              </w:rPr>
              <w:fldChar w:fldCharType="begin"/>
            </w:r>
            <w:r>
              <w:rPr>
                <w:noProof/>
                <w:webHidden/>
              </w:rPr>
              <w:instrText xml:space="preserve"> PAGEREF _Toc429402096 \h </w:instrText>
            </w:r>
            <w:r>
              <w:rPr>
                <w:noProof/>
                <w:webHidden/>
              </w:rPr>
            </w:r>
            <w:r>
              <w:rPr>
                <w:noProof/>
                <w:webHidden/>
              </w:rPr>
              <w:fldChar w:fldCharType="separate"/>
            </w:r>
            <w:r>
              <w:rPr>
                <w:noProof/>
                <w:webHidden/>
              </w:rPr>
              <w:t>44</w:t>
            </w:r>
            <w:r>
              <w:rPr>
                <w:noProof/>
                <w:webHidden/>
              </w:rPr>
              <w:fldChar w:fldCharType="end"/>
            </w:r>
          </w:hyperlink>
        </w:p>
        <w:p w:rsidR="00401686" w:rsidRDefault="00401686">
          <w:pPr>
            <w:pStyle w:val="21"/>
            <w:tabs>
              <w:tab w:val="left" w:pos="2268"/>
              <w:tab w:val="right" w:leader="dot" w:pos="9346"/>
            </w:tabs>
            <w:rPr>
              <w:rFonts w:asciiTheme="minorHAnsi" w:eastAsiaTheme="minorEastAsia" w:hAnsiTheme="minorHAnsi" w:cstheme="minorBidi"/>
              <w:noProof/>
              <w:sz w:val="22"/>
              <w:szCs w:val="22"/>
            </w:rPr>
          </w:pPr>
          <w:hyperlink w:anchor="_Toc429402097" w:history="1">
            <w:r w:rsidRPr="00E01544">
              <w:rPr>
                <w:rStyle w:val="af1"/>
                <w:b/>
                <w:noProof/>
              </w:rPr>
              <w:t>6.4.</w:t>
            </w:r>
            <w:r>
              <w:rPr>
                <w:rFonts w:asciiTheme="minorHAnsi" w:eastAsiaTheme="minorEastAsia" w:hAnsiTheme="minorHAnsi" w:cstheme="minorBidi"/>
                <w:noProof/>
                <w:sz w:val="22"/>
                <w:szCs w:val="22"/>
              </w:rPr>
              <w:tab/>
            </w:r>
            <w:r w:rsidRPr="00E01544">
              <w:rPr>
                <w:rStyle w:val="af1"/>
                <w:b/>
                <w:noProof/>
              </w:rPr>
              <w:t>Официальный язык конкурентных переговоров</w:t>
            </w:r>
            <w:r>
              <w:rPr>
                <w:noProof/>
                <w:webHidden/>
              </w:rPr>
              <w:tab/>
            </w:r>
            <w:r>
              <w:rPr>
                <w:noProof/>
                <w:webHidden/>
              </w:rPr>
              <w:fldChar w:fldCharType="begin"/>
            </w:r>
            <w:r>
              <w:rPr>
                <w:noProof/>
                <w:webHidden/>
              </w:rPr>
              <w:instrText xml:space="preserve"> PAGEREF _Toc429402097 \h </w:instrText>
            </w:r>
            <w:r>
              <w:rPr>
                <w:noProof/>
                <w:webHidden/>
              </w:rPr>
            </w:r>
            <w:r>
              <w:rPr>
                <w:noProof/>
                <w:webHidden/>
              </w:rPr>
              <w:fldChar w:fldCharType="separate"/>
            </w:r>
            <w:r>
              <w:rPr>
                <w:noProof/>
                <w:webHidden/>
              </w:rPr>
              <w:t>44</w:t>
            </w:r>
            <w:r>
              <w:rPr>
                <w:noProof/>
                <w:webHidden/>
              </w:rPr>
              <w:fldChar w:fldCharType="end"/>
            </w:r>
          </w:hyperlink>
        </w:p>
        <w:p w:rsidR="00401686" w:rsidRDefault="00401686">
          <w:pPr>
            <w:pStyle w:val="21"/>
            <w:tabs>
              <w:tab w:val="left" w:pos="2268"/>
              <w:tab w:val="right" w:leader="dot" w:pos="9346"/>
            </w:tabs>
            <w:rPr>
              <w:rFonts w:asciiTheme="minorHAnsi" w:eastAsiaTheme="minorEastAsia" w:hAnsiTheme="minorHAnsi" w:cstheme="minorBidi"/>
              <w:noProof/>
              <w:sz w:val="22"/>
              <w:szCs w:val="22"/>
            </w:rPr>
          </w:pPr>
          <w:hyperlink w:anchor="_Toc429402098" w:history="1">
            <w:r w:rsidRPr="00E01544">
              <w:rPr>
                <w:rStyle w:val="af1"/>
                <w:b/>
                <w:noProof/>
              </w:rPr>
              <w:t>6.5.</w:t>
            </w:r>
            <w:r>
              <w:rPr>
                <w:rFonts w:asciiTheme="minorHAnsi" w:eastAsiaTheme="minorEastAsia" w:hAnsiTheme="minorHAnsi" w:cstheme="minorBidi"/>
                <w:noProof/>
                <w:sz w:val="22"/>
                <w:szCs w:val="22"/>
              </w:rPr>
              <w:tab/>
            </w:r>
            <w:r w:rsidRPr="00E01544">
              <w:rPr>
                <w:rStyle w:val="af1"/>
                <w:b/>
                <w:noProof/>
              </w:rPr>
              <w:t>Валюта закупки</w:t>
            </w:r>
            <w:r>
              <w:rPr>
                <w:noProof/>
                <w:webHidden/>
              </w:rPr>
              <w:tab/>
            </w:r>
            <w:r>
              <w:rPr>
                <w:noProof/>
                <w:webHidden/>
              </w:rPr>
              <w:fldChar w:fldCharType="begin"/>
            </w:r>
            <w:r>
              <w:rPr>
                <w:noProof/>
                <w:webHidden/>
              </w:rPr>
              <w:instrText xml:space="preserve"> PAGEREF _Toc429402098 \h </w:instrText>
            </w:r>
            <w:r>
              <w:rPr>
                <w:noProof/>
                <w:webHidden/>
              </w:rPr>
            </w:r>
            <w:r>
              <w:rPr>
                <w:noProof/>
                <w:webHidden/>
              </w:rPr>
              <w:fldChar w:fldCharType="separate"/>
            </w:r>
            <w:r>
              <w:rPr>
                <w:noProof/>
                <w:webHidden/>
              </w:rPr>
              <w:t>44</w:t>
            </w:r>
            <w:r>
              <w:rPr>
                <w:noProof/>
                <w:webHidden/>
              </w:rPr>
              <w:fldChar w:fldCharType="end"/>
            </w:r>
          </w:hyperlink>
        </w:p>
        <w:p w:rsidR="00401686" w:rsidRDefault="00401686">
          <w:pPr>
            <w:pStyle w:val="21"/>
            <w:tabs>
              <w:tab w:val="left" w:pos="2268"/>
              <w:tab w:val="right" w:leader="dot" w:pos="9346"/>
            </w:tabs>
            <w:rPr>
              <w:rFonts w:asciiTheme="minorHAnsi" w:eastAsiaTheme="minorEastAsia" w:hAnsiTheme="minorHAnsi" w:cstheme="minorBidi"/>
              <w:noProof/>
              <w:sz w:val="22"/>
              <w:szCs w:val="22"/>
            </w:rPr>
          </w:pPr>
          <w:hyperlink w:anchor="_Toc429402099" w:history="1">
            <w:r w:rsidRPr="00E01544">
              <w:rPr>
                <w:rStyle w:val="af1"/>
                <w:b/>
                <w:noProof/>
              </w:rPr>
              <w:t>6.6.</w:t>
            </w:r>
            <w:r>
              <w:rPr>
                <w:rFonts w:asciiTheme="minorHAnsi" w:eastAsiaTheme="minorEastAsia" w:hAnsiTheme="minorHAnsi" w:cstheme="minorBidi"/>
                <w:noProof/>
                <w:sz w:val="22"/>
                <w:szCs w:val="22"/>
              </w:rPr>
              <w:tab/>
            </w:r>
            <w:r w:rsidRPr="00E01544">
              <w:rPr>
                <w:rStyle w:val="af1"/>
                <w:b/>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_Toc429402099 \h </w:instrText>
            </w:r>
            <w:r>
              <w:rPr>
                <w:noProof/>
                <w:webHidden/>
              </w:rPr>
            </w:r>
            <w:r>
              <w:rPr>
                <w:noProof/>
                <w:webHidden/>
              </w:rPr>
              <w:fldChar w:fldCharType="separate"/>
            </w:r>
            <w:r>
              <w:rPr>
                <w:noProof/>
                <w:webHidden/>
              </w:rPr>
              <w:t>45</w:t>
            </w:r>
            <w:r>
              <w:rPr>
                <w:noProof/>
                <w:webHidden/>
              </w:rPr>
              <w:fldChar w:fldCharType="end"/>
            </w:r>
          </w:hyperlink>
        </w:p>
        <w:p w:rsidR="00401686" w:rsidRDefault="00401686">
          <w:pPr>
            <w:pStyle w:val="21"/>
            <w:tabs>
              <w:tab w:val="left" w:pos="2268"/>
              <w:tab w:val="right" w:leader="dot" w:pos="9346"/>
            </w:tabs>
            <w:rPr>
              <w:rFonts w:asciiTheme="minorHAnsi" w:eastAsiaTheme="minorEastAsia" w:hAnsiTheme="minorHAnsi" w:cstheme="minorBidi"/>
              <w:noProof/>
              <w:sz w:val="22"/>
              <w:szCs w:val="22"/>
            </w:rPr>
          </w:pPr>
          <w:hyperlink w:anchor="_Toc429402100" w:history="1">
            <w:r w:rsidRPr="00E01544">
              <w:rPr>
                <w:rStyle w:val="af1"/>
                <w:b/>
                <w:noProof/>
              </w:rPr>
              <w:t>6.7.</w:t>
            </w:r>
            <w:r>
              <w:rPr>
                <w:rFonts w:asciiTheme="minorHAnsi" w:eastAsiaTheme="minorEastAsia" w:hAnsiTheme="minorHAnsi" w:cstheme="minorBidi"/>
                <w:noProof/>
                <w:sz w:val="22"/>
                <w:szCs w:val="22"/>
              </w:rPr>
              <w:tab/>
            </w:r>
            <w:r w:rsidRPr="00E01544">
              <w:rPr>
                <w:rStyle w:val="af1"/>
                <w:b/>
                <w:noProof/>
              </w:rPr>
              <w:t>Цена заявки на участие в закупке и договора</w:t>
            </w:r>
            <w:r>
              <w:rPr>
                <w:noProof/>
                <w:webHidden/>
              </w:rPr>
              <w:tab/>
            </w:r>
            <w:r>
              <w:rPr>
                <w:noProof/>
                <w:webHidden/>
              </w:rPr>
              <w:fldChar w:fldCharType="begin"/>
            </w:r>
            <w:r>
              <w:rPr>
                <w:noProof/>
                <w:webHidden/>
              </w:rPr>
              <w:instrText xml:space="preserve"> PAGEREF _Toc429402100 \h </w:instrText>
            </w:r>
            <w:r>
              <w:rPr>
                <w:noProof/>
                <w:webHidden/>
              </w:rPr>
            </w:r>
            <w:r>
              <w:rPr>
                <w:noProof/>
                <w:webHidden/>
              </w:rPr>
              <w:fldChar w:fldCharType="separate"/>
            </w:r>
            <w:r>
              <w:rPr>
                <w:noProof/>
                <w:webHidden/>
              </w:rPr>
              <w:t>45</w:t>
            </w:r>
            <w:r>
              <w:rPr>
                <w:noProof/>
                <w:webHidden/>
              </w:rPr>
              <w:fldChar w:fldCharType="end"/>
            </w:r>
          </w:hyperlink>
        </w:p>
        <w:p w:rsidR="00401686" w:rsidRDefault="00401686">
          <w:pPr>
            <w:pStyle w:val="21"/>
            <w:tabs>
              <w:tab w:val="left" w:pos="2268"/>
              <w:tab w:val="right" w:leader="dot" w:pos="9346"/>
            </w:tabs>
            <w:rPr>
              <w:rFonts w:asciiTheme="minorHAnsi" w:eastAsiaTheme="minorEastAsia" w:hAnsiTheme="minorHAnsi" w:cstheme="minorBidi"/>
              <w:noProof/>
              <w:sz w:val="22"/>
              <w:szCs w:val="22"/>
            </w:rPr>
          </w:pPr>
          <w:hyperlink w:anchor="_Toc429402101" w:history="1">
            <w:r w:rsidRPr="00E01544">
              <w:rPr>
                <w:rStyle w:val="af1"/>
                <w:noProof/>
              </w:rPr>
              <w:t>6.8.</w:t>
            </w:r>
            <w:r>
              <w:rPr>
                <w:rFonts w:asciiTheme="minorHAnsi" w:eastAsiaTheme="minorEastAsia" w:hAnsiTheme="minorHAnsi" w:cstheme="minorBidi"/>
                <w:noProof/>
                <w:sz w:val="22"/>
                <w:szCs w:val="22"/>
              </w:rPr>
              <w:tab/>
            </w:r>
            <w:r w:rsidRPr="00E01544">
              <w:rPr>
                <w:rStyle w:val="af1"/>
                <w:b/>
                <w:noProof/>
              </w:rPr>
              <w:t>Привлечение субподрядчиков (соисполнителей)</w:t>
            </w:r>
            <w:r>
              <w:rPr>
                <w:noProof/>
                <w:webHidden/>
              </w:rPr>
              <w:tab/>
            </w:r>
            <w:r>
              <w:rPr>
                <w:noProof/>
                <w:webHidden/>
              </w:rPr>
              <w:fldChar w:fldCharType="begin"/>
            </w:r>
            <w:r>
              <w:rPr>
                <w:noProof/>
                <w:webHidden/>
              </w:rPr>
              <w:instrText xml:space="preserve"> PAGEREF _Toc429402101 \h </w:instrText>
            </w:r>
            <w:r>
              <w:rPr>
                <w:noProof/>
                <w:webHidden/>
              </w:rPr>
            </w:r>
            <w:r>
              <w:rPr>
                <w:noProof/>
                <w:webHidden/>
              </w:rPr>
              <w:fldChar w:fldCharType="separate"/>
            </w:r>
            <w:r>
              <w:rPr>
                <w:noProof/>
                <w:webHidden/>
              </w:rPr>
              <w:t>46</w:t>
            </w:r>
            <w:r>
              <w:rPr>
                <w:noProof/>
                <w:webHidden/>
              </w:rPr>
              <w:fldChar w:fldCharType="end"/>
            </w:r>
          </w:hyperlink>
        </w:p>
        <w:p w:rsidR="00401686" w:rsidRDefault="00401686">
          <w:pPr>
            <w:pStyle w:val="21"/>
            <w:tabs>
              <w:tab w:val="left" w:pos="2268"/>
              <w:tab w:val="right" w:leader="dot" w:pos="9346"/>
            </w:tabs>
            <w:rPr>
              <w:rFonts w:asciiTheme="minorHAnsi" w:eastAsiaTheme="minorEastAsia" w:hAnsiTheme="minorHAnsi" w:cstheme="minorBidi"/>
              <w:noProof/>
              <w:sz w:val="22"/>
              <w:szCs w:val="22"/>
            </w:rPr>
          </w:pPr>
          <w:hyperlink w:anchor="_Toc429402102" w:history="1">
            <w:r w:rsidRPr="00E01544">
              <w:rPr>
                <w:rStyle w:val="af1"/>
                <w:rFonts w:ascii="Symbol" w:hAnsi="Symbol"/>
                <w:noProof/>
              </w:rPr>
              <w:t></w:t>
            </w:r>
            <w:r>
              <w:rPr>
                <w:rFonts w:asciiTheme="minorHAnsi" w:eastAsiaTheme="minorEastAsia" w:hAnsiTheme="minorHAnsi" w:cstheme="minorBidi"/>
                <w:noProof/>
                <w:sz w:val="22"/>
                <w:szCs w:val="22"/>
              </w:rPr>
              <w:tab/>
            </w:r>
            <w:r w:rsidRPr="00E01544">
              <w:rPr>
                <w:rStyle w:val="af1"/>
                <w:noProof/>
              </w:rPr>
              <w:t>План привлечения субподрядчиков (соисполнителей) по форме</w:t>
            </w:r>
            <w:r w:rsidRPr="00E01544">
              <w:rPr>
                <w:rStyle w:val="af1"/>
                <w:b/>
                <w:noProof/>
              </w:rPr>
              <w:t xml:space="preserve"> </w:t>
            </w:r>
            <w:r w:rsidRPr="00E01544">
              <w:rPr>
                <w:rStyle w:val="af1"/>
                <w:noProof/>
              </w:rPr>
              <w:t>24.</w:t>
            </w:r>
            <w:r>
              <w:rPr>
                <w:noProof/>
                <w:webHidden/>
              </w:rPr>
              <w:tab/>
            </w:r>
            <w:r>
              <w:rPr>
                <w:noProof/>
                <w:webHidden/>
              </w:rPr>
              <w:fldChar w:fldCharType="begin"/>
            </w:r>
            <w:r>
              <w:rPr>
                <w:noProof/>
                <w:webHidden/>
              </w:rPr>
              <w:instrText xml:space="preserve"> PAGEREF _Toc429402102 \h </w:instrText>
            </w:r>
            <w:r>
              <w:rPr>
                <w:noProof/>
                <w:webHidden/>
              </w:rPr>
            </w:r>
            <w:r>
              <w:rPr>
                <w:noProof/>
                <w:webHidden/>
              </w:rPr>
              <w:fldChar w:fldCharType="separate"/>
            </w:r>
            <w:r>
              <w:rPr>
                <w:noProof/>
                <w:webHidden/>
              </w:rPr>
              <w:t>46</w:t>
            </w:r>
            <w:r>
              <w:rPr>
                <w:noProof/>
                <w:webHidden/>
              </w:rPr>
              <w:fldChar w:fldCharType="end"/>
            </w:r>
          </w:hyperlink>
        </w:p>
        <w:p w:rsidR="00401686" w:rsidRDefault="00401686">
          <w:pPr>
            <w:pStyle w:val="21"/>
            <w:tabs>
              <w:tab w:val="left" w:pos="2268"/>
              <w:tab w:val="right" w:leader="dot" w:pos="9346"/>
            </w:tabs>
            <w:rPr>
              <w:rFonts w:asciiTheme="minorHAnsi" w:eastAsiaTheme="minorEastAsia" w:hAnsiTheme="minorHAnsi" w:cstheme="minorBidi"/>
              <w:noProof/>
              <w:sz w:val="22"/>
              <w:szCs w:val="22"/>
            </w:rPr>
          </w:pPr>
          <w:hyperlink w:anchor="_Toc429402103" w:history="1">
            <w:r w:rsidRPr="00E01544">
              <w:rPr>
                <w:rStyle w:val="af1"/>
                <w:b/>
                <w:noProof/>
              </w:rPr>
              <w:t>6.9.</w:t>
            </w:r>
            <w:r>
              <w:rPr>
                <w:rFonts w:asciiTheme="minorHAnsi" w:eastAsiaTheme="minorEastAsia" w:hAnsiTheme="minorHAnsi" w:cstheme="minorBidi"/>
                <w:noProof/>
                <w:sz w:val="22"/>
                <w:szCs w:val="22"/>
              </w:rPr>
              <w:tab/>
            </w:r>
            <w:r w:rsidRPr="00E01544">
              <w:rPr>
                <w:rStyle w:val="af1"/>
                <w:b/>
                <w:noProof/>
              </w:rPr>
              <w:t>Альтернативные предложения</w:t>
            </w:r>
            <w:r>
              <w:rPr>
                <w:noProof/>
                <w:webHidden/>
              </w:rPr>
              <w:tab/>
            </w:r>
            <w:r>
              <w:rPr>
                <w:noProof/>
                <w:webHidden/>
              </w:rPr>
              <w:fldChar w:fldCharType="begin"/>
            </w:r>
            <w:r>
              <w:rPr>
                <w:noProof/>
                <w:webHidden/>
              </w:rPr>
              <w:instrText xml:space="preserve"> PAGEREF _Toc429402103 \h </w:instrText>
            </w:r>
            <w:r>
              <w:rPr>
                <w:noProof/>
                <w:webHidden/>
              </w:rPr>
            </w:r>
            <w:r>
              <w:rPr>
                <w:noProof/>
                <w:webHidden/>
              </w:rPr>
              <w:fldChar w:fldCharType="separate"/>
            </w:r>
            <w:r>
              <w:rPr>
                <w:noProof/>
                <w:webHidden/>
              </w:rPr>
              <w:t>48</w:t>
            </w:r>
            <w:r>
              <w:rPr>
                <w:noProof/>
                <w:webHidden/>
              </w:rPr>
              <w:fldChar w:fldCharType="end"/>
            </w:r>
          </w:hyperlink>
        </w:p>
        <w:p w:rsidR="00401686" w:rsidRDefault="00401686">
          <w:pPr>
            <w:pStyle w:val="21"/>
            <w:tabs>
              <w:tab w:val="left" w:pos="2268"/>
              <w:tab w:val="right" w:leader="dot" w:pos="9346"/>
            </w:tabs>
            <w:rPr>
              <w:rFonts w:asciiTheme="minorHAnsi" w:eastAsiaTheme="minorEastAsia" w:hAnsiTheme="minorHAnsi" w:cstheme="minorBidi"/>
              <w:noProof/>
              <w:sz w:val="22"/>
              <w:szCs w:val="22"/>
            </w:rPr>
          </w:pPr>
          <w:hyperlink w:anchor="_Toc429402104" w:history="1">
            <w:r w:rsidRPr="00E01544">
              <w:rPr>
                <w:rStyle w:val="af1"/>
                <w:b/>
                <w:noProof/>
              </w:rPr>
              <w:t>6.10.</w:t>
            </w:r>
            <w:r>
              <w:rPr>
                <w:rFonts w:asciiTheme="minorHAnsi" w:eastAsiaTheme="minorEastAsia" w:hAnsiTheme="minorHAnsi" w:cstheme="minorBidi"/>
                <w:noProof/>
                <w:sz w:val="22"/>
                <w:szCs w:val="22"/>
              </w:rPr>
              <w:tab/>
            </w:r>
            <w:r w:rsidRPr="00E01544">
              <w:rPr>
                <w:rStyle w:val="af1"/>
                <w:b/>
                <w:noProof/>
              </w:rPr>
              <w:t>Участие в закупке</w:t>
            </w:r>
            <w:r w:rsidRPr="00E01544">
              <w:rPr>
                <w:rStyle w:val="af1"/>
                <w:noProof/>
              </w:rPr>
              <w:t xml:space="preserve"> </w:t>
            </w:r>
            <w:r w:rsidRPr="00E01544">
              <w:rPr>
                <w:rStyle w:val="af1"/>
                <w:b/>
                <w:noProof/>
              </w:rPr>
              <w:t>коллективных участников</w:t>
            </w:r>
            <w:r>
              <w:rPr>
                <w:noProof/>
                <w:webHidden/>
              </w:rPr>
              <w:tab/>
            </w:r>
            <w:r>
              <w:rPr>
                <w:noProof/>
                <w:webHidden/>
              </w:rPr>
              <w:fldChar w:fldCharType="begin"/>
            </w:r>
            <w:r>
              <w:rPr>
                <w:noProof/>
                <w:webHidden/>
              </w:rPr>
              <w:instrText xml:space="preserve"> PAGEREF _Toc429402104 \h </w:instrText>
            </w:r>
            <w:r>
              <w:rPr>
                <w:noProof/>
                <w:webHidden/>
              </w:rPr>
            </w:r>
            <w:r>
              <w:rPr>
                <w:noProof/>
                <w:webHidden/>
              </w:rPr>
              <w:fldChar w:fldCharType="separate"/>
            </w:r>
            <w:r>
              <w:rPr>
                <w:noProof/>
                <w:webHidden/>
              </w:rPr>
              <w:t>49</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105" w:history="1">
            <w:r w:rsidRPr="00E01544">
              <w:rPr>
                <w:rStyle w:val="af1"/>
                <w:noProof/>
              </w:rPr>
              <w:t>Раздел  7. ТЕХНИЧЕСКАЯ ЧАСТЬ</w:t>
            </w:r>
            <w:r>
              <w:rPr>
                <w:noProof/>
                <w:webHidden/>
              </w:rPr>
              <w:tab/>
            </w:r>
            <w:r>
              <w:rPr>
                <w:noProof/>
                <w:webHidden/>
              </w:rPr>
              <w:fldChar w:fldCharType="begin"/>
            </w:r>
            <w:r>
              <w:rPr>
                <w:noProof/>
                <w:webHidden/>
              </w:rPr>
              <w:instrText xml:space="preserve"> PAGEREF _Toc429402105 \h </w:instrText>
            </w:r>
            <w:r>
              <w:rPr>
                <w:noProof/>
                <w:webHidden/>
              </w:rPr>
            </w:r>
            <w:r>
              <w:rPr>
                <w:noProof/>
                <w:webHidden/>
              </w:rPr>
              <w:fldChar w:fldCharType="separate"/>
            </w:r>
            <w:r>
              <w:rPr>
                <w:noProof/>
                <w:webHidden/>
              </w:rPr>
              <w:t>52</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106" w:history="1">
            <w:r w:rsidRPr="00E01544">
              <w:rPr>
                <w:rStyle w:val="af1"/>
                <w:noProof/>
              </w:rPr>
              <w:t>Раздел  8. ПРОЕКТ ДОГОВОРА</w:t>
            </w:r>
            <w:r>
              <w:rPr>
                <w:noProof/>
                <w:webHidden/>
              </w:rPr>
              <w:tab/>
            </w:r>
            <w:r>
              <w:rPr>
                <w:noProof/>
                <w:webHidden/>
              </w:rPr>
              <w:fldChar w:fldCharType="begin"/>
            </w:r>
            <w:r>
              <w:rPr>
                <w:noProof/>
                <w:webHidden/>
              </w:rPr>
              <w:instrText xml:space="preserve"> PAGEREF _Toc429402106 \h </w:instrText>
            </w:r>
            <w:r>
              <w:rPr>
                <w:noProof/>
                <w:webHidden/>
              </w:rPr>
            </w:r>
            <w:r>
              <w:rPr>
                <w:noProof/>
                <w:webHidden/>
              </w:rPr>
              <w:fldChar w:fldCharType="separate"/>
            </w:r>
            <w:r>
              <w:rPr>
                <w:noProof/>
                <w:webHidden/>
              </w:rPr>
              <w:t>53</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107" w:history="1">
            <w:r w:rsidRPr="00E01544">
              <w:rPr>
                <w:rStyle w:val="af1"/>
                <w:noProof/>
              </w:rPr>
              <w:t>Раздел  9. РУКОВОДСТВО ПО ЭКСПЕРТНОЙ ОЦЕНКЕ</w:t>
            </w:r>
            <w:r>
              <w:rPr>
                <w:noProof/>
                <w:webHidden/>
              </w:rPr>
              <w:tab/>
            </w:r>
            <w:r>
              <w:rPr>
                <w:noProof/>
                <w:webHidden/>
              </w:rPr>
              <w:fldChar w:fldCharType="begin"/>
            </w:r>
            <w:r>
              <w:rPr>
                <w:noProof/>
                <w:webHidden/>
              </w:rPr>
              <w:instrText xml:space="preserve"> PAGEREF _Toc429402107 \h </w:instrText>
            </w:r>
            <w:r>
              <w:rPr>
                <w:noProof/>
                <w:webHidden/>
              </w:rPr>
            </w:r>
            <w:r>
              <w:rPr>
                <w:noProof/>
                <w:webHidden/>
              </w:rPr>
              <w:fldChar w:fldCharType="separate"/>
            </w:r>
            <w:r>
              <w:rPr>
                <w:noProof/>
                <w:webHidden/>
              </w:rPr>
              <w:t>54</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108" w:history="1">
            <w:r w:rsidRPr="00E01544">
              <w:rPr>
                <w:rStyle w:val="af1"/>
                <w:rFonts w:cs="Arial"/>
                <w:b/>
                <w:bCs/>
                <w:noProof/>
                <w:kern w:val="32"/>
              </w:rPr>
              <w:t>Раздел 10. ОБРАЗЦЫ ОСНОВНЫХ ФОРМ ДОКУМЕНТОВ, ВКЛЮЧАЕМЫХ В ЗАЯВКУ НА УЧАСТИЕ В ЗАКУПКЕ</w:t>
            </w:r>
            <w:r>
              <w:rPr>
                <w:noProof/>
                <w:webHidden/>
              </w:rPr>
              <w:tab/>
            </w:r>
            <w:r>
              <w:rPr>
                <w:noProof/>
                <w:webHidden/>
              </w:rPr>
              <w:fldChar w:fldCharType="begin"/>
            </w:r>
            <w:r>
              <w:rPr>
                <w:noProof/>
                <w:webHidden/>
              </w:rPr>
              <w:instrText xml:space="preserve"> PAGEREF _Toc429402108 \h </w:instrText>
            </w:r>
            <w:r>
              <w:rPr>
                <w:noProof/>
                <w:webHidden/>
              </w:rPr>
            </w:r>
            <w:r>
              <w:rPr>
                <w:noProof/>
                <w:webHidden/>
              </w:rPr>
              <w:fldChar w:fldCharType="separate"/>
            </w:r>
            <w:r>
              <w:rPr>
                <w:noProof/>
                <w:webHidden/>
              </w:rPr>
              <w:t>55</w:t>
            </w:r>
            <w:r>
              <w:rPr>
                <w:noProof/>
                <w:webHidden/>
              </w:rPr>
              <w:fldChar w:fldCharType="end"/>
            </w:r>
          </w:hyperlink>
        </w:p>
        <w:p w:rsidR="00401686" w:rsidRDefault="00401686">
          <w:pPr>
            <w:pStyle w:val="11"/>
            <w:tabs>
              <w:tab w:val="left" w:pos="2268"/>
            </w:tabs>
            <w:rPr>
              <w:rFonts w:asciiTheme="minorHAnsi" w:eastAsiaTheme="minorEastAsia" w:hAnsiTheme="minorHAnsi" w:cstheme="minorBidi"/>
              <w:noProof/>
              <w:sz w:val="22"/>
              <w:szCs w:val="22"/>
            </w:rPr>
          </w:pPr>
          <w:hyperlink w:anchor="_Toc429402109" w:history="1">
            <w:r w:rsidRPr="00E01544">
              <w:rPr>
                <w:rStyle w:val="af1"/>
                <w:b/>
                <w:noProof/>
              </w:rPr>
              <w:t>10.1.</w:t>
            </w:r>
            <w:r>
              <w:rPr>
                <w:rFonts w:asciiTheme="minorHAnsi" w:eastAsiaTheme="minorEastAsia" w:hAnsiTheme="minorHAnsi" w:cstheme="minorBidi"/>
                <w:noProof/>
                <w:sz w:val="22"/>
                <w:szCs w:val="22"/>
              </w:rPr>
              <w:tab/>
            </w:r>
            <w:r w:rsidRPr="00E01544">
              <w:rPr>
                <w:rStyle w:val="af1"/>
                <w:b/>
                <w:noProof/>
              </w:rPr>
              <w:t>Письмо о подаче оферты (форма 1)</w:t>
            </w:r>
            <w:r>
              <w:rPr>
                <w:noProof/>
                <w:webHidden/>
              </w:rPr>
              <w:tab/>
            </w:r>
            <w:r>
              <w:rPr>
                <w:noProof/>
                <w:webHidden/>
              </w:rPr>
              <w:fldChar w:fldCharType="begin"/>
            </w:r>
            <w:r>
              <w:rPr>
                <w:noProof/>
                <w:webHidden/>
              </w:rPr>
              <w:instrText xml:space="preserve"> PAGEREF _Toc429402109 \h </w:instrText>
            </w:r>
            <w:r>
              <w:rPr>
                <w:noProof/>
                <w:webHidden/>
              </w:rPr>
            </w:r>
            <w:r>
              <w:rPr>
                <w:noProof/>
                <w:webHidden/>
              </w:rPr>
              <w:fldChar w:fldCharType="separate"/>
            </w:r>
            <w:r>
              <w:rPr>
                <w:noProof/>
                <w:webHidden/>
              </w:rPr>
              <w:t>55</w:t>
            </w:r>
            <w:r>
              <w:rPr>
                <w:noProof/>
                <w:webHidden/>
              </w:rPr>
              <w:fldChar w:fldCharType="end"/>
            </w:r>
          </w:hyperlink>
        </w:p>
        <w:p w:rsidR="00401686" w:rsidRDefault="00401686">
          <w:pPr>
            <w:pStyle w:val="21"/>
            <w:tabs>
              <w:tab w:val="left" w:pos="2268"/>
              <w:tab w:val="right" w:leader="dot" w:pos="9346"/>
            </w:tabs>
            <w:rPr>
              <w:rFonts w:asciiTheme="minorHAnsi" w:eastAsiaTheme="minorEastAsia" w:hAnsiTheme="minorHAnsi" w:cstheme="minorBidi"/>
              <w:noProof/>
              <w:sz w:val="22"/>
              <w:szCs w:val="22"/>
            </w:rPr>
          </w:pPr>
          <w:hyperlink w:anchor="_Toc429402110" w:history="1">
            <w:r w:rsidRPr="00E01544">
              <w:rPr>
                <w:rStyle w:val="af1"/>
                <w:noProof/>
              </w:rPr>
              <w:t>10.1.1.</w:t>
            </w:r>
            <w:r>
              <w:rPr>
                <w:rFonts w:asciiTheme="minorHAnsi" w:eastAsiaTheme="minorEastAsia" w:hAnsiTheme="minorHAnsi" w:cstheme="minorBidi"/>
                <w:noProof/>
                <w:sz w:val="22"/>
                <w:szCs w:val="22"/>
              </w:rPr>
              <w:tab/>
            </w:r>
            <w:r w:rsidRPr="00E01544">
              <w:rPr>
                <w:rStyle w:val="af1"/>
                <w:noProof/>
              </w:rPr>
              <w:t>Форма письма о подаче оферты</w:t>
            </w:r>
            <w:r>
              <w:rPr>
                <w:noProof/>
                <w:webHidden/>
              </w:rPr>
              <w:tab/>
            </w:r>
            <w:r>
              <w:rPr>
                <w:noProof/>
                <w:webHidden/>
              </w:rPr>
              <w:fldChar w:fldCharType="begin"/>
            </w:r>
            <w:r>
              <w:rPr>
                <w:noProof/>
                <w:webHidden/>
              </w:rPr>
              <w:instrText xml:space="preserve"> PAGEREF _Toc429402110 \h </w:instrText>
            </w:r>
            <w:r>
              <w:rPr>
                <w:noProof/>
                <w:webHidden/>
              </w:rPr>
            </w:r>
            <w:r>
              <w:rPr>
                <w:noProof/>
                <w:webHidden/>
              </w:rPr>
              <w:fldChar w:fldCharType="separate"/>
            </w:r>
            <w:r>
              <w:rPr>
                <w:noProof/>
                <w:webHidden/>
              </w:rPr>
              <w:t>55</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111" w:history="1">
            <w:r w:rsidRPr="00E01544">
              <w:rPr>
                <w:rStyle w:val="af1"/>
                <w:b/>
                <w:iCs/>
                <w:noProof/>
                <w:snapToGrid w:val="0"/>
                <w:lang w:eastAsia="en-US"/>
              </w:rPr>
              <w:t>БЛАНК ПОТЕНЦИАЛЬНОГО УЧАСТНИКА</w:t>
            </w:r>
            <w:r>
              <w:rPr>
                <w:noProof/>
                <w:webHidden/>
              </w:rPr>
              <w:tab/>
            </w:r>
            <w:r>
              <w:rPr>
                <w:noProof/>
                <w:webHidden/>
              </w:rPr>
              <w:fldChar w:fldCharType="begin"/>
            </w:r>
            <w:r>
              <w:rPr>
                <w:noProof/>
                <w:webHidden/>
              </w:rPr>
              <w:instrText xml:space="preserve"> PAGEREF _Toc429402111 \h </w:instrText>
            </w:r>
            <w:r>
              <w:rPr>
                <w:noProof/>
                <w:webHidden/>
              </w:rPr>
            </w:r>
            <w:r>
              <w:rPr>
                <w:noProof/>
                <w:webHidden/>
              </w:rPr>
              <w:fldChar w:fldCharType="separate"/>
            </w:r>
            <w:r>
              <w:rPr>
                <w:noProof/>
                <w:webHidden/>
              </w:rPr>
              <w:t>55</w:t>
            </w:r>
            <w:r>
              <w:rPr>
                <w:noProof/>
                <w:webHidden/>
              </w:rPr>
              <w:fldChar w:fldCharType="end"/>
            </w:r>
          </w:hyperlink>
        </w:p>
        <w:p w:rsidR="00401686" w:rsidRDefault="00401686">
          <w:pPr>
            <w:pStyle w:val="21"/>
            <w:tabs>
              <w:tab w:val="left" w:pos="2268"/>
              <w:tab w:val="right" w:leader="dot" w:pos="9346"/>
            </w:tabs>
            <w:rPr>
              <w:rFonts w:asciiTheme="minorHAnsi" w:eastAsiaTheme="minorEastAsia" w:hAnsiTheme="minorHAnsi" w:cstheme="minorBidi"/>
              <w:noProof/>
              <w:sz w:val="22"/>
              <w:szCs w:val="22"/>
            </w:rPr>
          </w:pPr>
          <w:hyperlink w:anchor="_Toc429402112" w:history="1">
            <w:r w:rsidRPr="00E01544">
              <w:rPr>
                <w:rStyle w:val="af1"/>
                <w:b/>
                <w:noProof/>
              </w:rPr>
              <w:t>10.1.2.</w:t>
            </w:r>
            <w:r>
              <w:rPr>
                <w:rFonts w:asciiTheme="minorHAnsi" w:eastAsiaTheme="minorEastAsia" w:hAnsiTheme="minorHAnsi" w:cstheme="minorBidi"/>
                <w:noProof/>
                <w:sz w:val="22"/>
                <w:szCs w:val="22"/>
              </w:rPr>
              <w:tab/>
            </w:r>
            <w:r w:rsidRPr="00E01544">
              <w:rPr>
                <w:rStyle w:val="af1"/>
                <w:b/>
                <w:noProof/>
              </w:rPr>
              <w:t>Инструкции по заполнению</w:t>
            </w:r>
            <w:r>
              <w:rPr>
                <w:noProof/>
                <w:webHidden/>
              </w:rPr>
              <w:tab/>
            </w:r>
            <w:r>
              <w:rPr>
                <w:noProof/>
                <w:webHidden/>
              </w:rPr>
              <w:fldChar w:fldCharType="begin"/>
            </w:r>
            <w:r>
              <w:rPr>
                <w:noProof/>
                <w:webHidden/>
              </w:rPr>
              <w:instrText xml:space="preserve"> PAGEREF _Toc429402112 \h </w:instrText>
            </w:r>
            <w:r>
              <w:rPr>
                <w:noProof/>
                <w:webHidden/>
              </w:rPr>
            </w:r>
            <w:r>
              <w:rPr>
                <w:noProof/>
                <w:webHidden/>
              </w:rPr>
              <w:fldChar w:fldCharType="separate"/>
            </w:r>
            <w:r>
              <w:rPr>
                <w:noProof/>
                <w:webHidden/>
              </w:rPr>
              <w:t>59</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113" w:history="1">
            <w:r w:rsidRPr="00E01544">
              <w:rPr>
                <w:rStyle w:val="af1"/>
                <w:b/>
                <w:noProof/>
              </w:rPr>
              <w:t>10.2 Техническое предложение (форма 2)</w:t>
            </w:r>
            <w:r>
              <w:rPr>
                <w:noProof/>
                <w:webHidden/>
              </w:rPr>
              <w:tab/>
            </w:r>
            <w:r>
              <w:rPr>
                <w:noProof/>
                <w:webHidden/>
              </w:rPr>
              <w:fldChar w:fldCharType="begin"/>
            </w:r>
            <w:r>
              <w:rPr>
                <w:noProof/>
                <w:webHidden/>
              </w:rPr>
              <w:instrText xml:space="preserve"> PAGEREF _Toc429402113 \h </w:instrText>
            </w:r>
            <w:r>
              <w:rPr>
                <w:noProof/>
                <w:webHidden/>
              </w:rPr>
            </w:r>
            <w:r>
              <w:rPr>
                <w:noProof/>
                <w:webHidden/>
              </w:rPr>
              <w:fldChar w:fldCharType="separate"/>
            </w:r>
            <w:r>
              <w:rPr>
                <w:noProof/>
                <w:webHidden/>
              </w:rPr>
              <w:t>60</w:t>
            </w:r>
            <w:r>
              <w:rPr>
                <w:noProof/>
                <w:webHidden/>
              </w:rPr>
              <w:fldChar w:fldCharType="end"/>
            </w:r>
          </w:hyperlink>
        </w:p>
        <w:p w:rsidR="00401686" w:rsidRDefault="00401686">
          <w:pPr>
            <w:pStyle w:val="21"/>
            <w:tabs>
              <w:tab w:val="right" w:leader="dot" w:pos="9346"/>
            </w:tabs>
            <w:rPr>
              <w:rFonts w:asciiTheme="minorHAnsi" w:eastAsiaTheme="minorEastAsia" w:hAnsiTheme="minorHAnsi" w:cstheme="minorBidi"/>
              <w:noProof/>
              <w:sz w:val="22"/>
              <w:szCs w:val="22"/>
            </w:rPr>
          </w:pPr>
          <w:hyperlink w:anchor="_Toc429402114" w:history="1">
            <w:r w:rsidRPr="00E01544">
              <w:rPr>
                <w:rStyle w:val="af1"/>
                <w:noProof/>
              </w:rPr>
              <w:t>10.2.1 Форма Технического предложения (на поставку товара)</w:t>
            </w:r>
            <w:r>
              <w:rPr>
                <w:noProof/>
                <w:webHidden/>
              </w:rPr>
              <w:tab/>
            </w:r>
            <w:r>
              <w:rPr>
                <w:noProof/>
                <w:webHidden/>
              </w:rPr>
              <w:fldChar w:fldCharType="begin"/>
            </w:r>
            <w:r>
              <w:rPr>
                <w:noProof/>
                <w:webHidden/>
              </w:rPr>
              <w:instrText xml:space="preserve"> PAGEREF _Toc429402114 \h </w:instrText>
            </w:r>
            <w:r>
              <w:rPr>
                <w:noProof/>
                <w:webHidden/>
              </w:rPr>
            </w:r>
            <w:r>
              <w:rPr>
                <w:noProof/>
                <w:webHidden/>
              </w:rPr>
              <w:fldChar w:fldCharType="separate"/>
            </w:r>
            <w:r>
              <w:rPr>
                <w:noProof/>
                <w:webHidden/>
              </w:rPr>
              <w:t>60</w:t>
            </w:r>
            <w:r>
              <w:rPr>
                <w:noProof/>
                <w:webHidden/>
              </w:rPr>
              <w:fldChar w:fldCharType="end"/>
            </w:r>
          </w:hyperlink>
        </w:p>
        <w:p w:rsidR="00401686" w:rsidRDefault="00401686">
          <w:pPr>
            <w:pStyle w:val="21"/>
            <w:tabs>
              <w:tab w:val="right" w:leader="dot" w:pos="9346"/>
            </w:tabs>
            <w:rPr>
              <w:rFonts w:asciiTheme="minorHAnsi" w:eastAsiaTheme="minorEastAsia" w:hAnsiTheme="minorHAnsi" w:cstheme="minorBidi"/>
              <w:noProof/>
              <w:sz w:val="22"/>
              <w:szCs w:val="22"/>
            </w:rPr>
          </w:pPr>
          <w:hyperlink w:anchor="_Toc429402115" w:history="1">
            <w:r w:rsidRPr="00E01544">
              <w:rPr>
                <w:rStyle w:val="af1"/>
                <w:noProof/>
              </w:rPr>
              <w:t>10.2.1.1 Инструкции по заполнению</w:t>
            </w:r>
            <w:r>
              <w:rPr>
                <w:noProof/>
                <w:webHidden/>
              </w:rPr>
              <w:tab/>
            </w:r>
            <w:r>
              <w:rPr>
                <w:noProof/>
                <w:webHidden/>
              </w:rPr>
              <w:fldChar w:fldCharType="begin"/>
            </w:r>
            <w:r>
              <w:rPr>
                <w:noProof/>
                <w:webHidden/>
              </w:rPr>
              <w:instrText xml:space="preserve"> PAGEREF _Toc429402115 \h </w:instrText>
            </w:r>
            <w:r>
              <w:rPr>
                <w:noProof/>
                <w:webHidden/>
              </w:rPr>
            </w:r>
            <w:r>
              <w:rPr>
                <w:noProof/>
                <w:webHidden/>
              </w:rPr>
              <w:fldChar w:fldCharType="separate"/>
            </w:r>
            <w:r>
              <w:rPr>
                <w:noProof/>
                <w:webHidden/>
              </w:rPr>
              <w:t>62</w:t>
            </w:r>
            <w:r>
              <w:rPr>
                <w:noProof/>
                <w:webHidden/>
              </w:rPr>
              <w:fldChar w:fldCharType="end"/>
            </w:r>
          </w:hyperlink>
        </w:p>
        <w:p w:rsidR="00401686" w:rsidRDefault="00401686">
          <w:pPr>
            <w:pStyle w:val="11"/>
            <w:tabs>
              <w:tab w:val="left" w:pos="2268"/>
            </w:tabs>
            <w:rPr>
              <w:rFonts w:asciiTheme="minorHAnsi" w:eastAsiaTheme="minorEastAsia" w:hAnsiTheme="minorHAnsi" w:cstheme="minorBidi"/>
              <w:noProof/>
              <w:sz w:val="22"/>
              <w:szCs w:val="22"/>
            </w:rPr>
          </w:pPr>
          <w:hyperlink w:anchor="_Toc429402116" w:history="1">
            <w:r w:rsidRPr="00E01544">
              <w:rPr>
                <w:rStyle w:val="af1"/>
                <w:b/>
                <w:noProof/>
              </w:rPr>
              <w:t>10.2.</w:t>
            </w:r>
            <w:r>
              <w:rPr>
                <w:rFonts w:asciiTheme="minorHAnsi" w:eastAsiaTheme="minorEastAsia" w:hAnsiTheme="minorHAnsi" w:cstheme="minorBidi"/>
                <w:noProof/>
                <w:sz w:val="22"/>
                <w:szCs w:val="22"/>
              </w:rPr>
              <w:tab/>
            </w:r>
            <w:r w:rsidRPr="00E01544">
              <w:rPr>
                <w:rStyle w:val="af1"/>
                <w:b/>
                <w:noProof/>
              </w:rPr>
              <w:t>2 Техническое предложение (форма 2)</w:t>
            </w:r>
            <w:r>
              <w:rPr>
                <w:noProof/>
                <w:webHidden/>
              </w:rPr>
              <w:tab/>
            </w:r>
            <w:r>
              <w:rPr>
                <w:noProof/>
                <w:webHidden/>
              </w:rPr>
              <w:fldChar w:fldCharType="begin"/>
            </w:r>
            <w:r>
              <w:rPr>
                <w:noProof/>
                <w:webHidden/>
              </w:rPr>
              <w:instrText xml:space="preserve"> PAGEREF _Toc429402116 \h </w:instrText>
            </w:r>
            <w:r>
              <w:rPr>
                <w:noProof/>
                <w:webHidden/>
              </w:rPr>
            </w:r>
            <w:r>
              <w:rPr>
                <w:noProof/>
                <w:webHidden/>
              </w:rPr>
              <w:fldChar w:fldCharType="separate"/>
            </w:r>
            <w:r>
              <w:rPr>
                <w:noProof/>
                <w:webHidden/>
              </w:rPr>
              <w:t>63</w:t>
            </w:r>
            <w:r>
              <w:rPr>
                <w:noProof/>
                <w:webHidden/>
              </w:rPr>
              <w:fldChar w:fldCharType="end"/>
            </w:r>
          </w:hyperlink>
        </w:p>
        <w:p w:rsidR="00401686" w:rsidRDefault="00401686">
          <w:pPr>
            <w:pStyle w:val="21"/>
            <w:tabs>
              <w:tab w:val="right" w:leader="dot" w:pos="9346"/>
            </w:tabs>
            <w:rPr>
              <w:rFonts w:asciiTheme="minorHAnsi" w:eastAsiaTheme="minorEastAsia" w:hAnsiTheme="minorHAnsi" w:cstheme="minorBidi"/>
              <w:noProof/>
              <w:sz w:val="22"/>
              <w:szCs w:val="22"/>
            </w:rPr>
          </w:pPr>
          <w:hyperlink w:anchor="_Toc429402117" w:history="1">
            <w:r w:rsidRPr="00E01544">
              <w:rPr>
                <w:rStyle w:val="af1"/>
                <w:noProof/>
              </w:rPr>
              <w:t xml:space="preserve">10.2.2.1 Форма Технического предложения </w:t>
            </w:r>
            <w:r w:rsidRPr="00E01544">
              <w:rPr>
                <w:rStyle w:val="af1"/>
                <w:i/>
                <w:noProof/>
              </w:rPr>
              <w:t>(для выполнения работ/оказания услуг)</w:t>
            </w:r>
            <w:r>
              <w:rPr>
                <w:noProof/>
                <w:webHidden/>
              </w:rPr>
              <w:tab/>
            </w:r>
            <w:r>
              <w:rPr>
                <w:noProof/>
                <w:webHidden/>
              </w:rPr>
              <w:fldChar w:fldCharType="begin"/>
            </w:r>
            <w:r>
              <w:rPr>
                <w:noProof/>
                <w:webHidden/>
              </w:rPr>
              <w:instrText xml:space="preserve"> PAGEREF _Toc429402117 \h </w:instrText>
            </w:r>
            <w:r>
              <w:rPr>
                <w:noProof/>
                <w:webHidden/>
              </w:rPr>
            </w:r>
            <w:r>
              <w:rPr>
                <w:noProof/>
                <w:webHidden/>
              </w:rPr>
              <w:fldChar w:fldCharType="separate"/>
            </w:r>
            <w:r>
              <w:rPr>
                <w:noProof/>
                <w:webHidden/>
              </w:rPr>
              <w:t>63</w:t>
            </w:r>
            <w:r>
              <w:rPr>
                <w:noProof/>
                <w:webHidden/>
              </w:rPr>
              <w:fldChar w:fldCharType="end"/>
            </w:r>
          </w:hyperlink>
        </w:p>
        <w:p w:rsidR="00401686" w:rsidRDefault="00401686">
          <w:pPr>
            <w:pStyle w:val="21"/>
            <w:tabs>
              <w:tab w:val="left" w:pos="2268"/>
              <w:tab w:val="right" w:leader="dot" w:pos="9346"/>
            </w:tabs>
            <w:rPr>
              <w:rFonts w:asciiTheme="minorHAnsi" w:eastAsiaTheme="minorEastAsia" w:hAnsiTheme="minorHAnsi" w:cstheme="minorBidi"/>
              <w:noProof/>
              <w:sz w:val="22"/>
              <w:szCs w:val="22"/>
            </w:rPr>
          </w:pPr>
          <w:hyperlink w:anchor="_Toc429402118" w:history="1">
            <w:r w:rsidRPr="00E01544">
              <w:rPr>
                <w:rStyle w:val="af1"/>
                <w:b/>
                <w:noProof/>
              </w:rPr>
              <w:t>10.2.1.</w:t>
            </w:r>
            <w:r>
              <w:rPr>
                <w:rFonts w:asciiTheme="minorHAnsi" w:eastAsiaTheme="minorEastAsia" w:hAnsiTheme="minorHAnsi" w:cstheme="minorBidi"/>
                <w:noProof/>
                <w:sz w:val="22"/>
                <w:szCs w:val="22"/>
              </w:rPr>
              <w:tab/>
            </w:r>
            <w:r w:rsidRPr="00E01544">
              <w:rPr>
                <w:rStyle w:val="af1"/>
                <w:b/>
                <w:noProof/>
              </w:rPr>
              <w:t>Инструкции по заполнению</w:t>
            </w:r>
            <w:r>
              <w:rPr>
                <w:noProof/>
                <w:webHidden/>
              </w:rPr>
              <w:tab/>
            </w:r>
            <w:r>
              <w:rPr>
                <w:noProof/>
                <w:webHidden/>
              </w:rPr>
              <w:fldChar w:fldCharType="begin"/>
            </w:r>
            <w:r>
              <w:rPr>
                <w:noProof/>
                <w:webHidden/>
              </w:rPr>
              <w:instrText xml:space="preserve"> PAGEREF _Toc429402118 \h </w:instrText>
            </w:r>
            <w:r>
              <w:rPr>
                <w:noProof/>
                <w:webHidden/>
              </w:rPr>
            </w:r>
            <w:r>
              <w:rPr>
                <w:noProof/>
                <w:webHidden/>
              </w:rPr>
              <w:fldChar w:fldCharType="separate"/>
            </w:r>
            <w:r>
              <w:rPr>
                <w:noProof/>
                <w:webHidden/>
              </w:rPr>
              <w:t>64</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119" w:history="1">
            <w:r w:rsidRPr="00E01544">
              <w:rPr>
                <w:rStyle w:val="af1"/>
                <w:noProof/>
              </w:rPr>
              <w:t>Дополнительные требования к заполнению приведены в Инструкции по заполнению шаблона, содержащейся внутри файла «Спецификация 90061_424.15.00157».</w:t>
            </w:r>
            <w:r>
              <w:rPr>
                <w:noProof/>
                <w:webHidden/>
              </w:rPr>
              <w:tab/>
            </w:r>
            <w:r>
              <w:rPr>
                <w:noProof/>
                <w:webHidden/>
              </w:rPr>
              <w:fldChar w:fldCharType="begin"/>
            </w:r>
            <w:r>
              <w:rPr>
                <w:noProof/>
                <w:webHidden/>
              </w:rPr>
              <w:instrText xml:space="preserve"> PAGEREF _Toc429402119 \h </w:instrText>
            </w:r>
            <w:r>
              <w:rPr>
                <w:noProof/>
                <w:webHidden/>
              </w:rPr>
            </w:r>
            <w:r>
              <w:rPr>
                <w:noProof/>
                <w:webHidden/>
              </w:rPr>
              <w:fldChar w:fldCharType="separate"/>
            </w:r>
            <w:r>
              <w:rPr>
                <w:noProof/>
                <w:webHidden/>
              </w:rPr>
              <w:t>68</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120" w:history="1">
            <w:r w:rsidRPr="00E01544">
              <w:rPr>
                <w:rStyle w:val="af1"/>
                <w:b/>
                <w:noProof/>
              </w:rPr>
              <w:t>10.4  Сводная таблица стоимости работ/услуг (форма 4)</w:t>
            </w:r>
            <w:r>
              <w:rPr>
                <w:noProof/>
                <w:webHidden/>
              </w:rPr>
              <w:tab/>
            </w:r>
            <w:r>
              <w:rPr>
                <w:noProof/>
                <w:webHidden/>
              </w:rPr>
              <w:fldChar w:fldCharType="begin"/>
            </w:r>
            <w:r>
              <w:rPr>
                <w:noProof/>
                <w:webHidden/>
              </w:rPr>
              <w:instrText xml:space="preserve"> PAGEREF _Toc429402120 \h </w:instrText>
            </w:r>
            <w:r>
              <w:rPr>
                <w:noProof/>
                <w:webHidden/>
              </w:rPr>
            </w:r>
            <w:r>
              <w:rPr>
                <w:noProof/>
                <w:webHidden/>
              </w:rPr>
              <w:fldChar w:fldCharType="separate"/>
            </w:r>
            <w:r>
              <w:rPr>
                <w:noProof/>
                <w:webHidden/>
              </w:rPr>
              <w:t>69</w:t>
            </w:r>
            <w:r>
              <w:rPr>
                <w:noProof/>
                <w:webHidden/>
              </w:rPr>
              <w:fldChar w:fldCharType="end"/>
            </w:r>
          </w:hyperlink>
        </w:p>
        <w:p w:rsidR="00401686" w:rsidRDefault="00401686">
          <w:pPr>
            <w:pStyle w:val="21"/>
            <w:tabs>
              <w:tab w:val="right" w:leader="dot" w:pos="9346"/>
            </w:tabs>
            <w:rPr>
              <w:rFonts w:asciiTheme="minorHAnsi" w:eastAsiaTheme="minorEastAsia" w:hAnsiTheme="minorHAnsi" w:cstheme="minorBidi"/>
              <w:noProof/>
              <w:sz w:val="22"/>
              <w:szCs w:val="22"/>
            </w:rPr>
          </w:pPr>
          <w:hyperlink w:anchor="_Toc429402121" w:history="1">
            <w:r w:rsidRPr="00E01544">
              <w:rPr>
                <w:rStyle w:val="af1"/>
                <w:noProof/>
              </w:rPr>
              <w:t>10.4.1 Форма сводной таблицы стоимости работ/услуг</w:t>
            </w:r>
            <w:r>
              <w:rPr>
                <w:noProof/>
                <w:webHidden/>
              </w:rPr>
              <w:tab/>
            </w:r>
            <w:r>
              <w:rPr>
                <w:noProof/>
                <w:webHidden/>
              </w:rPr>
              <w:fldChar w:fldCharType="begin"/>
            </w:r>
            <w:r>
              <w:rPr>
                <w:noProof/>
                <w:webHidden/>
              </w:rPr>
              <w:instrText xml:space="preserve"> PAGEREF _Toc429402121 \h </w:instrText>
            </w:r>
            <w:r>
              <w:rPr>
                <w:noProof/>
                <w:webHidden/>
              </w:rPr>
            </w:r>
            <w:r>
              <w:rPr>
                <w:noProof/>
                <w:webHidden/>
              </w:rPr>
              <w:fldChar w:fldCharType="separate"/>
            </w:r>
            <w:r>
              <w:rPr>
                <w:noProof/>
                <w:webHidden/>
              </w:rPr>
              <w:t>69</w:t>
            </w:r>
            <w:r>
              <w:rPr>
                <w:noProof/>
                <w:webHidden/>
              </w:rPr>
              <w:fldChar w:fldCharType="end"/>
            </w:r>
          </w:hyperlink>
        </w:p>
        <w:p w:rsidR="00401686" w:rsidRDefault="00401686">
          <w:pPr>
            <w:pStyle w:val="21"/>
            <w:tabs>
              <w:tab w:val="right" w:leader="dot" w:pos="9346"/>
            </w:tabs>
            <w:rPr>
              <w:rFonts w:asciiTheme="minorHAnsi" w:eastAsiaTheme="minorEastAsia" w:hAnsiTheme="minorHAnsi" w:cstheme="minorBidi"/>
              <w:noProof/>
              <w:sz w:val="22"/>
              <w:szCs w:val="22"/>
            </w:rPr>
          </w:pPr>
          <w:hyperlink w:anchor="_Toc429402122" w:history="1">
            <w:r w:rsidRPr="00E01544">
              <w:rPr>
                <w:rStyle w:val="af1"/>
                <w:noProof/>
              </w:rPr>
              <w:t>10.4.1.1 Приложение №1 к форме сводной таблице стоимости работ/услуг</w:t>
            </w:r>
            <w:r>
              <w:rPr>
                <w:noProof/>
                <w:webHidden/>
              </w:rPr>
              <w:tab/>
            </w:r>
            <w:r>
              <w:rPr>
                <w:noProof/>
                <w:webHidden/>
              </w:rPr>
              <w:fldChar w:fldCharType="begin"/>
            </w:r>
            <w:r>
              <w:rPr>
                <w:noProof/>
                <w:webHidden/>
              </w:rPr>
              <w:instrText xml:space="preserve"> PAGEREF _Toc429402122 \h </w:instrText>
            </w:r>
            <w:r>
              <w:rPr>
                <w:noProof/>
                <w:webHidden/>
              </w:rPr>
            </w:r>
            <w:r>
              <w:rPr>
                <w:noProof/>
                <w:webHidden/>
              </w:rPr>
              <w:fldChar w:fldCharType="separate"/>
            </w:r>
            <w:r>
              <w:rPr>
                <w:noProof/>
                <w:webHidden/>
              </w:rPr>
              <w:t>70</w:t>
            </w:r>
            <w:r>
              <w:rPr>
                <w:noProof/>
                <w:webHidden/>
              </w:rPr>
              <w:fldChar w:fldCharType="end"/>
            </w:r>
          </w:hyperlink>
        </w:p>
        <w:p w:rsidR="00401686" w:rsidRDefault="00401686">
          <w:pPr>
            <w:pStyle w:val="21"/>
            <w:tabs>
              <w:tab w:val="right" w:leader="dot" w:pos="9346"/>
            </w:tabs>
            <w:rPr>
              <w:rFonts w:asciiTheme="minorHAnsi" w:eastAsiaTheme="minorEastAsia" w:hAnsiTheme="minorHAnsi" w:cstheme="minorBidi"/>
              <w:noProof/>
              <w:sz w:val="22"/>
              <w:szCs w:val="22"/>
            </w:rPr>
          </w:pPr>
          <w:hyperlink w:anchor="_Toc429402123" w:history="1">
            <w:r w:rsidRPr="00E01544">
              <w:rPr>
                <w:rStyle w:val="af1"/>
                <w:b/>
                <w:noProof/>
              </w:rPr>
              <w:t>10.4.2 Инструкции по заполнению</w:t>
            </w:r>
            <w:r>
              <w:rPr>
                <w:noProof/>
                <w:webHidden/>
              </w:rPr>
              <w:tab/>
            </w:r>
            <w:r>
              <w:rPr>
                <w:noProof/>
                <w:webHidden/>
              </w:rPr>
              <w:fldChar w:fldCharType="begin"/>
            </w:r>
            <w:r>
              <w:rPr>
                <w:noProof/>
                <w:webHidden/>
              </w:rPr>
              <w:instrText xml:space="preserve"> PAGEREF _Toc429402123 \h </w:instrText>
            </w:r>
            <w:r>
              <w:rPr>
                <w:noProof/>
                <w:webHidden/>
              </w:rPr>
            </w:r>
            <w:r>
              <w:rPr>
                <w:noProof/>
                <w:webHidden/>
              </w:rPr>
              <w:fldChar w:fldCharType="separate"/>
            </w:r>
            <w:r>
              <w:rPr>
                <w:noProof/>
                <w:webHidden/>
              </w:rPr>
              <w:t>71</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124" w:history="1">
            <w:r w:rsidRPr="00E01544">
              <w:rPr>
                <w:rStyle w:val="af1"/>
                <w:b/>
                <w:noProof/>
              </w:rPr>
              <w:t>10.5 Протокол разногласий к проекту Договора (форма 5)</w:t>
            </w:r>
            <w:r>
              <w:rPr>
                <w:noProof/>
                <w:webHidden/>
              </w:rPr>
              <w:tab/>
            </w:r>
            <w:r>
              <w:rPr>
                <w:noProof/>
                <w:webHidden/>
              </w:rPr>
              <w:fldChar w:fldCharType="begin"/>
            </w:r>
            <w:r>
              <w:rPr>
                <w:noProof/>
                <w:webHidden/>
              </w:rPr>
              <w:instrText xml:space="preserve"> PAGEREF _Toc429402124 \h </w:instrText>
            </w:r>
            <w:r>
              <w:rPr>
                <w:noProof/>
                <w:webHidden/>
              </w:rPr>
            </w:r>
            <w:r>
              <w:rPr>
                <w:noProof/>
                <w:webHidden/>
              </w:rPr>
              <w:fldChar w:fldCharType="separate"/>
            </w:r>
            <w:r>
              <w:rPr>
                <w:noProof/>
                <w:webHidden/>
              </w:rPr>
              <w:t>72</w:t>
            </w:r>
            <w:r>
              <w:rPr>
                <w:noProof/>
                <w:webHidden/>
              </w:rPr>
              <w:fldChar w:fldCharType="end"/>
            </w:r>
          </w:hyperlink>
        </w:p>
        <w:p w:rsidR="00401686" w:rsidRDefault="00401686">
          <w:pPr>
            <w:pStyle w:val="21"/>
            <w:tabs>
              <w:tab w:val="right" w:leader="dot" w:pos="9346"/>
            </w:tabs>
            <w:rPr>
              <w:rFonts w:asciiTheme="minorHAnsi" w:eastAsiaTheme="minorEastAsia" w:hAnsiTheme="minorHAnsi" w:cstheme="minorBidi"/>
              <w:noProof/>
              <w:sz w:val="22"/>
              <w:szCs w:val="22"/>
            </w:rPr>
          </w:pPr>
          <w:hyperlink w:anchor="_Toc429402125" w:history="1">
            <w:r w:rsidRPr="00E01544">
              <w:rPr>
                <w:rStyle w:val="af1"/>
                <w:noProof/>
              </w:rPr>
              <w:t>10.5.1 Форма Протокола разногласий к проекту Договора</w:t>
            </w:r>
            <w:r>
              <w:rPr>
                <w:noProof/>
                <w:webHidden/>
              </w:rPr>
              <w:tab/>
            </w:r>
            <w:r>
              <w:rPr>
                <w:noProof/>
                <w:webHidden/>
              </w:rPr>
              <w:fldChar w:fldCharType="begin"/>
            </w:r>
            <w:r>
              <w:rPr>
                <w:noProof/>
                <w:webHidden/>
              </w:rPr>
              <w:instrText xml:space="preserve"> PAGEREF _Toc429402125 \h </w:instrText>
            </w:r>
            <w:r>
              <w:rPr>
                <w:noProof/>
                <w:webHidden/>
              </w:rPr>
            </w:r>
            <w:r>
              <w:rPr>
                <w:noProof/>
                <w:webHidden/>
              </w:rPr>
              <w:fldChar w:fldCharType="separate"/>
            </w:r>
            <w:r>
              <w:rPr>
                <w:noProof/>
                <w:webHidden/>
              </w:rPr>
              <w:t>72</w:t>
            </w:r>
            <w:r>
              <w:rPr>
                <w:noProof/>
                <w:webHidden/>
              </w:rPr>
              <w:fldChar w:fldCharType="end"/>
            </w:r>
          </w:hyperlink>
        </w:p>
        <w:p w:rsidR="00401686" w:rsidRDefault="00401686">
          <w:pPr>
            <w:pStyle w:val="21"/>
            <w:tabs>
              <w:tab w:val="right" w:leader="dot" w:pos="9346"/>
            </w:tabs>
            <w:rPr>
              <w:rFonts w:asciiTheme="minorHAnsi" w:eastAsiaTheme="minorEastAsia" w:hAnsiTheme="minorHAnsi" w:cstheme="minorBidi"/>
              <w:noProof/>
              <w:sz w:val="22"/>
              <w:szCs w:val="22"/>
            </w:rPr>
          </w:pPr>
          <w:hyperlink w:anchor="_Toc429402126" w:history="1">
            <w:r w:rsidRPr="00E01544">
              <w:rPr>
                <w:rStyle w:val="af1"/>
                <w:b/>
                <w:noProof/>
              </w:rPr>
              <w:t>10.5.2 Инструкции по заполнению Протокола разногласий к проекту Договора</w:t>
            </w:r>
            <w:r>
              <w:rPr>
                <w:noProof/>
                <w:webHidden/>
              </w:rPr>
              <w:tab/>
            </w:r>
            <w:r>
              <w:rPr>
                <w:noProof/>
                <w:webHidden/>
              </w:rPr>
              <w:fldChar w:fldCharType="begin"/>
            </w:r>
            <w:r>
              <w:rPr>
                <w:noProof/>
                <w:webHidden/>
              </w:rPr>
              <w:instrText xml:space="preserve"> PAGEREF _Toc429402126 \h </w:instrText>
            </w:r>
            <w:r>
              <w:rPr>
                <w:noProof/>
                <w:webHidden/>
              </w:rPr>
            </w:r>
            <w:r>
              <w:rPr>
                <w:noProof/>
                <w:webHidden/>
              </w:rPr>
              <w:fldChar w:fldCharType="separate"/>
            </w:r>
            <w:r>
              <w:rPr>
                <w:noProof/>
                <w:webHidden/>
              </w:rPr>
              <w:t>73</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127" w:history="1">
            <w:r w:rsidRPr="00E01544">
              <w:rPr>
                <w:rStyle w:val="af1"/>
                <w:b/>
                <w:noProof/>
              </w:rPr>
              <w:t>10.6 Календарный план (форма 6)</w:t>
            </w:r>
            <w:r>
              <w:rPr>
                <w:noProof/>
                <w:webHidden/>
              </w:rPr>
              <w:tab/>
            </w:r>
            <w:r>
              <w:rPr>
                <w:noProof/>
                <w:webHidden/>
              </w:rPr>
              <w:fldChar w:fldCharType="begin"/>
            </w:r>
            <w:r>
              <w:rPr>
                <w:noProof/>
                <w:webHidden/>
              </w:rPr>
              <w:instrText xml:space="preserve"> PAGEREF _Toc429402127 \h </w:instrText>
            </w:r>
            <w:r>
              <w:rPr>
                <w:noProof/>
                <w:webHidden/>
              </w:rPr>
            </w:r>
            <w:r>
              <w:rPr>
                <w:noProof/>
                <w:webHidden/>
              </w:rPr>
              <w:fldChar w:fldCharType="separate"/>
            </w:r>
            <w:r>
              <w:rPr>
                <w:noProof/>
                <w:webHidden/>
              </w:rPr>
              <w:t>74</w:t>
            </w:r>
            <w:r>
              <w:rPr>
                <w:noProof/>
                <w:webHidden/>
              </w:rPr>
              <w:fldChar w:fldCharType="end"/>
            </w:r>
          </w:hyperlink>
        </w:p>
        <w:p w:rsidR="00401686" w:rsidRDefault="00401686">
          <w:pPr>
            <w:pStyle w:val="21"/>
            <w:tabs>
              <w:tab w:val="right" w:leader="dot" w:pos="9346"/>
            </w:tabs>
            <w:rPr>
              <w:rFonts w:asciiTheme="minorHAnsi" w:eastAsiaTheme="minorEastAsia" w:hAnsiTheme="minorHAnsi" w:cstheme="minorBidi"/>
              <w:noProof/>
              <w:sz w:val="22"/>
              <w:szCs w:val="22"/>
            </w:rPr>
          </w:pPr>
          <w:hyperlink w:anchor="_Toc429402128" w:history="1">
            <w:r w:rsidRPr="00E01544">
              <w:rPr>
                <w:rStyle w:val="af1"/>
                <w:noProof/>
              </w:rPr>
              <w:t>10.6.1 Форма календарного плана</w:t>
            </w:r>
            <w:r>
              <w:rPr>
                <w:noProof/>
                <w:webHidden/>
              </w:rPr>
              <w:tab/>
            </w:r>
            <w:r>
              <w:rPr>
                <w:noProof/>
                <w:webHidden/>
              </w:rPr>
              <w:fldChar w:fldCharType="begin"/>
            </w:r>
            <w:r>
              <w:rPr>
                <w:noProof/>
                <w:webHidden/>
              </w:rPr>
              <w:instrText xml:space="preserve"> PAGEREF _Toc429402128 \h </w:instrText>
            </w:r>
            <w:r>
              <w:rPr>
                <w:noProof/>
                <w:webHidden/>
              </w:rPr>
            </w:r>
            <w:r>
              <w:rPr>
                <w:noProof/>
                <w:webHidden/>
              </w:rPr>
              <w:fldChar w:fldCharType="separate"/>
            </w:r>
            <w:r>
              <w:rPr>
                <w:noProof/>
                <w:webHidden/>
              </w:rPr>
              <w:t>74</w:t>
            </w:r>
            <w:r>
              <w:rPr>
                <w:noProof/>
                <w:webHidden/>
              </w:rPr>
              <w:fldChar w:fldCharType="end"/>
            </w:r>
          </w:hyperlink>
        </w:p>
        <w:p w:rsidR="00401686" w:rsidRDefault="00401686">
          <w:pPr>
            <w:pStyle w:val="21"/>
            <w:tabs>
              <w:tab w:val="right" w:leader="dot" w:pos="9346"/>
            </w:tabs>
            <w:rPr>
              <w:rFonts w:asciiTheme="minorHAnsi" w:eastAsiaTheme="minorEastAsia" w:hAnsiTheme="minorHAnsi" w:cstheme="minorBidi"/>
              <w:noProof/>
              <w:sz w:val="22"/>
              <w:szCs w:val="22"/>
            </w:rPr>
          </w:pPr>
          <w:hyperlink w:anchor="_Toc429402129" w:history="1">
            <w:r w:rsidRPr="00E01544">
              <w:rPr>
                <w:rStyle w:val="af1"/>
                <w:b/>
                <w:noProof/>
              </w:rPr>
              <w:t>10.6.2 Инструкции по заполнению</w:t>
            </w:r>
            <w:r>
              <w:rPr>
                <w:noProof/>
                <w:webHidden/>
              </w:rPr>
              <w:tab/>
            </w:r>
            <w:r>
              <w:rPr>
                <w:noProof/>
                <w:webHidden/>
              </w:rPr>
              <w:fldChar w:fldCharType="begin"/>
            </w:r>
            <w:r>
              <w:rPr>
                <w:noProof/>
                <w:webHidden/>
              </w:rPr>
              <w:instrText xml:space="preserve"> PAGEREF _Toc429402129 \h </w:instrText>
            </w:r>
            <w:r>
              <w:rPr>
                <w:noProof/>
                <w:webHidden/>
              </w:rPr>
            </w:r>
            <w:r>
              <w:rPr>
                <w:noProof/>
                <w:webHidden/>
              </w:rPr>
              <w:fldChar w:fldCharType="separate"/>
            </w:r>
            <w:r>
              <w:rPr>
                <w:noProof/>
                <w:webHidden/>
              </w:rPr>
              <w:t>75</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130" w:history="1">
            <w:r w:rsidRPr="00E01544">
              <w:rPr>
                <w:rStyle w:val="af1"/>
                <w:b/>
                <w:noProof/>
              </w:rPr>
              <w:t>10.7 График оплаты (форма 7)</w:t>
            </w:r>
            <w:r>
              <w:rPr>
                <w:noProof/>
                <w:webHidden/>
              </w:rPr>
              <w:tab/>
            </w:r>
            <w:r>
              <w:rPr>
                <w:noProof/>
                <w:webHidden/>
              </w:rPr>
              <w:fldChar w:fldCharType="begin"/>
            </w:r>
            <w:r>
              <w:rPr>
                <w:noProof/>
                <w:webHidden/>
              </w:rPr>
              <w:instrText xml:space="preserve"> PAGEREF _Toc429402130 \h </w:instrText>
            </w:r>
            <w:r>
              <w:rPr>
                <w:noProof/>
                <w:webHidden/>
              </w:rPr>
            </w:r>
            <w:r>
              <w:rPr>
                <w:noProof/>
                <w:webHidden/>
              </w:rPr>
              <w:fldChar w:fldCharType="separate"/>
            </w:r>
            <w:r>
              <w:rPr>
                <w:noProof/>
                <w:webHidden/>
              </w:rPr>
              <w:t>76</w:t>
            </w:r>
            <w:r>
              <w:rPr>
                <w:noProof/>
                <w:webHidden/>
              </w:rPr>
              <w:fldChar w:fldCharType="end"/>
            </w:r>
          </w:hyperlink>
        </w:p>
        <w:p w:rsidR="00401686" w:rsidRDefault="00401686">
          <w:pPr>
            <w:pStyle w:val="21"/>
            <w:tabs>
              <w:tab w:val="right" w:leader="dot" w:pos="9346"/>
            </w:tabs>
            <w:rPr>
              <w:rFonts w:asciiTheme="minorHAnsi" w:eastAsiaTheme="minorEastAsia" w:hAnsiTheme="minorHAnsi" w:cstheme="minorBidi"/>
              <w:noProof/>
              <w:sz w:val="22"/>
              <w:szCs w:val="22"/>
            </w:rPr>
          </w:pPr>
          <w:hyperlink w:anchor="_Toc429402131" w:history="1">
            <w:r w:rsidRPr="00E01544">
              <w:rPr>
                <w:rStyle w:val="af1"/>
                <w:noProof/>
              </w:rPr>
              <w:t>10.7.1 Форма графика оплаты</w:t>
            </w:r>
            <w:r>
              <w:rPr>
                <w:noProof/>
                <w:webHidden/>
              </w:rPr>
              <w:tab/>
            </w:r>
            <w:r>
              <w:rPr>
                <w:noProof/>
                <w:webHidden/>
              </w:rPr>
              <w:fldChar w:fldCharType="begin"/>
            </w:r>
            <w:r>
              <w:rPr>
                <w:noProof/>
                <w:webHidden/>
              </w:rPr>
              <w:instrText xml:space="preserve"> PAGEREF _Toc429402131 \h </w:instrText>
            </w:r>
            <w:r>
              <w:rPr>
                <w:noProof/>
                <w:webHidden/>
              </w:rPr>
            </w:r>
            <w:r>
              <w:rPr>
                <w:noProof/>
                <w:webHidden/>
              </w:rPr>
              <w:fldChar w:fldCharType="separate"/>
            </w:r>
            <w:r>
              <w:rPr>
                <w:noProof/>
                <w:webHidden/>
              </w:rPr>
              <w:t>76</w:t>
            </w:r>
            <w:r>
              <w:rPr>
                <w:noProof/>
                <w:webHidden/>
              </w:rPr>
              <w:fldChar w:fldCharType="end"/>
            </w:r>
          </w:hyperlink>
        </w:p>
        <w:p w:rsidR="00401686" w:rsidRDefault="00401686">
          <w:pPr>
            <w:pStyle w:val="21"/>
            <w:tabs>
              <w:tab w:val="right" w:leader="dot" w:pos="9346"/>
            </w:tabs>
            <w:rPr>
              <w:rFonts w:asciiTheme="minorHAnsi" w:eastAsiaTheme="minorEastAsia" w:hAnsiTheme="minorHAnsi" w:cstheme="minorBidi"/>
              <w:noProof/>
              <w:sz w:val="22"/>
              <w:szCs w:val="22"/>
            </w:rPr>
          </w:pPr>
          <w:hyperlink w:anchor="_Toc429402132" w:history="1">
            <w:r w:rsidRPr="00E01544">
              <w:rPr>
                <w:rStyle w:val="af1"/>
                <w:b/>
                <w:noProof/>
              </w:rPr>
              <w:t>10.7.2Инструкции по заполнению</w:t>
            </w:r>
            <w:r>
              <w:rPr>
                <w:noProof/>
                <w:webHidden/>
              </w:rPr>
              <w:tab/>
            </w:r>
            <w:r>
              <w:rPr>
                <w:noProof/>
                <w:webHidden/>
              </w:rPr>
              <w:fldChar w:fldCharType="begin"/>
            </w:r>
            <w:r>
              <w:rPr>
                <w:noProof/>
                <w:webHidden/>
              </w:rPr>
              <w:instrText xml:space="preserve"> PAGEREF _Toc429402132 \h </w:instrText>
            </w:r>
            <w:r>
              <w:rPr>
                <w:noProof/>
                <w:webHidden/>
              </w:rPr>
            </w:r>
            <w:r>
              <w:rPr>
                <w:noProof/>
                <w:webHidden/>
              </w:rPr>
              <w:fldChar w:fldCharType="separate"/>
            </w:r>
            <w:r>
              <w:rPr>
                <w:noProof/>
                <w:webHidden/>
              </w:rPr>
              <w:t>77</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133" w:history="1">
            <w:r w:rsidRPr="00E01544">
              <w:rPr>
                <w:rStyle w:val="af1"/>
                <w:b/>
                <w:noProof/>
              </w:rPr>
              <w:t>10.8  Анкета Потенциального участника закупки (форма 8)</w:t>
            </w:r>
            <w:r>
              <w:rPr>
                <w:noProof/>
                <w:webHidden/>
              </w:rPr>
              <w:tab/>
            </w:r>
            <w:r>
              <w:rPr>
                <w:noProof/>
                <w:webHidden/>
              </w:rPr>
              <w:fldChar w:fldCharType="begin"/>
            </w:r>
            <w:r>
              <w:rPr>
                <w:noProof/>
                <w:webHidden/>
              </w:rPr>
              <w:instrText xml:space="preserve"> PAGEREF _Toc429402133 \h </w:instrText>
            </w:r>
            <w:r>
              <w:rPr>
                <w:noProof/>
                <w:webHidden/>
              </w:rPr>
            </w:r>
            <w:r>
              <w:rPr>
                <w:noProof/>
                <w:webHidden/>
              </w:rPr>
              <w:fldChar w:fldCharType="separate"/>
            </w:r>
            <w:r>
              <w:rPr>
                <w:noProof/>
                <w:webHidden/>
              </w:rPr>
              <w:t>78</w:t>
            </w:r>
            <w:r>
              <w:rPr>
                <w:noProof/>
                <w:webHidden/>
              </w:rPr>
              <w:fldChar w:fldCharType="end"/>
            </w:r>
          </w:hyperlink>
        </w:p>
        <w:p w:rsidR="00401686" w:rsidRDefault="00401686">
          <w:pPr>
            <w:pStyle w:val="21"/>
            <w:tabs>
              <w:tab w:val="right" w:leader="dot" w:pos="9346"/>
            </w:tabs>
            <w:rPr>
              <w:rFonts w:asciiTheme="minorHAnsi" w:eastAsiaTheme="minorEastAsia" w:hAnsiTheme="minorHAnsi" w:cstheme="minorBidi"/>
              <w:noProof/>
              <w:sz w:val="22"/>
              <w:szCs w:val="22"/>
            </w:rPr>
          </w:pPr>
          <w:hyperlink w:anchor="_Toc429402134" w:history="1">
            <w:r w:rsidRPr="00E01544">
              <w:rPr>
                <w:rStyle w:val="af1"/>
                <w:noProof/>
              </w:rPr>
              <w:t>10.8.1 Форма Анкеты Потенциального участника закупки</w:t>
            </w:r>
            <w:r>
              <w:rPr>
                <w:noProof/>
                <w:webHidden/>
              </w:rPr>
              <w:tab/>
            </w:r>
            <w:r>
              <w:rPr>
                <w:noProof/>
                <w:webHidden/>
              </w:rPr>
              <w:fldChar w:fldCharType="begin"/>
            </w:r>
            <w:r>
              <w:rPr>
                <w:noProof/>
                <w:webHidden/>
              </w:rPr>
              <w:instrText xml:space="preserve"> PAGEREF _Toc429402134 \h </w:instrText>
            </w:r>
            <w:r>
              <w:rPr>
                <w:noProof/>
                <w:webHidden/>
              </w:rPr>
            </w:r>
            <w:r>
              <w:rPr>
                <w:noProof/>
                <w:webHidden/>
              </w:rPr>
              <w:fldChar w:fldCharType="separate"/>
            </w:r>
            <w:r>
              <w:rPr>
                <w:noProof/>
                <w:webHidden/>
              </w:rPr>
              <w:t>78</w:t>
            </w:r>
            <w:r>
              <w:rPr>
                <w:noProof/>
                <w:webHidden/>
              </w:rPr>
              <w:fldChar w:fldCharType="end"/>
            </w:r>
          </w:hyperlink>
        </w:p>
        <w:p w:rsidR="00401686" w:rsidRDefault="00401686">
          <w:pPr>
            <w:pStyle w:val="21"/>
            <w:tabs>
              <w:tab w:val="right" w:leader="dot" w:pos="9346"/>
            </w:tabs>
            <w:rPr>
              <w:rFonts w:asciiTheme="minorHAnsi" w:eastAsiaTheme="minorEastAsia" w:hAnsiTheme="minorHAnsi" w:cstheme="minorBidi"/>
              <w:noProof/>
              <w:sz w:val="22"/>
              <w:szCs w:val="22"/>
            </w:rPr>
          </w:pPr>
          <w:hyperlink w:anchor="_Toc429402135" w:history="1">
            <w:r w:rsidRPr="00E01544">
              <w:rPr>
                <w:rStyle w:val="af1"/>
                <w:b/>
                <w:noProof/>
              </w:rPr>
              <w:t>10.8.2 Инструкции по заполнению</w:t>
            </w:r>
            <w:r>
              <w:rPr>
                <w:noProof/>
                <w:webHidden/>
              </w:rPr>
              <w:tab/>
            </w:r>
            <w:r>
              <w:rPr>
                <w:noProof/>
                <w:webHidden/>
              </w:rPr>
              <w:fldChar w:fldCharType="begin"/>
            </w:r>
            <w:r>
              <w:rPr>
                <w:noProof/>
                <w:webHidden/>
              </w:rPr>
              <w:instrText xml:space="preserve"> PAGEREF _Toc429402135 \h </w:instrText>
            </w:r>
            <w:r>
              <w:rPr>
                <w:noProof/>
                <w:webHidden/>
              </w:rPr>
            </w:r>
            <w:r>
              <w:rPr>
                <w:noProof/>
                <w:webHidden/>
              </w:rPr>
              <w:fldChar w:fldCharType="separate"/>
            </w:r>
            <w:r>
              <w:rPr>
                <w:noProof/>
                <w:webHidden/>
              </w:rPr>
              <w:t>80</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136" w:history="1">
            <w:r w:rsidRPr="00E01544">
              <w:rPr>
                <w:rStyle w:val="af1"/>
                <w:b/>
                <w:noProof/>
              </w:rPr>
              <w:t>10.9 Справка о перечне и годовых объемах выполнения аналогичных договоров (форма 9)</w:t>
            </w:r>
            <w:r>
              <w:rPr>
                <w:noProof/>
                <w:webHidden/>
              </w:rPr>
              <w:tab/>
            </w:r>
            <w:r>
              <w:rPr>
                <w:noProof/>
                <w:webHidden/>
              </w:rPr>
              <w:fldChar w:fldCharType="begin"/>
            </w:r>
            <w:r>
              <w:rPr>
                <w:noProof/>
                <w:webHidden/>
              </w:rPr>
              <w:instrText xml:space="preserve"> PAGEREF _Toc429402136 \h </w:instrText>
            </w:r>
            <w:r>
              <w:rPr>
                <w:noProof/>
                <w:webHidden/>
              </w:rPr>
            </w:r>
            <w:r>
              <w:rPr>
                <w:noProof/>
                <w:webHidden/>
              </w:rPr>
              <w:fldChar w:fldCharType="separate"/>
            </w:r>
            <w:r>
              <w:rPr>
                <w:noProof/>
                <w:webHidden/>
              </w:rPr>
              <w:t>81</w:t>
            </w:r>
            <w:r>
              <w:rPr>
                <w:noProof/>
                <w:webHidden/>
              </w:rPr>
              <w:fldChar w:fldCharType="end"/>
            </w:r>
          </w:hyperlink>
        </w:p>
        <w:p w:rsidR="00401686" w:rsidRDefault="00401686">
          <w:pPr>
            <w:pStyle w:val="21"/>
            <w:tabs>
              <w:tab w:val="right" w:leader="dot" w:pos="9346"/>
            </w:tabs>
            <w:rPr>
              <w:rFonts w:asciiTheme="minorHAnsi" w:eastAsiaTheme="minorEastAsia" w:hAnsiTheme="minorHAnsi" w:cstheme="minorBidi"/>
              <w:noProof/>
              <w:sz w:val="22"/>
              <w:szCs w:val="22"/>
            </w:rPr>
          </w:pPr>
          <w:hyperlink w:anchor="_Toc429402137" w:history="1">
            <w:r w:rsidRPr="00E01544">
              <w:rPr>
                <w:rStyle w:val="af1"/>
                <w:noProof/>
              </w:rPr>
              <w:t>10.9.1 Форма Справки о перечне и годовых объемах выполнения аналогичных договоров</w:t>
            </w:r>
            <w:r>
              <w:rPr>
                <w:noProof/>
                <w:webHidden/>
              </w:rPr>
              <w:tab/>
            </w:r>
            <w:r>
              <w:rPr>
                <w:noProof/>
                <w:webHidden/>
              </w:rPr>
              <w:fldChar w:fldCharType="begin"/>
            </w:r>
            <w:r>
              <w:rPr>
                <w:noProof/>
                <w:webHidden/>
              </w:rPr>
              <w:instrText xml:space="preserve"> PAGEREF _Toc429402137 \h </w:instrText>
            </w:r>
            <w:r>
              <w:rPr>
                <w:noProof/>
                <w:webHidden/>
              </w:rPr>
            </w:r>
            <w:r>
              <w:rPr>
                <w:noProof/>
                <w:webHidden/>
              </w:rPr>
              <w:fldChar w:fldCharType="separate"/>
            </w:r>
            <w:r>
              <w:rPr>
                <w:noProof/>
                <w:webHidden/>
              </w:rPr>
              <w:t>81</w:t>
            </w:r>
            <w:r>
              <w:rPr>
                <w:noProof/>
                <w:webHidden/>
              </w:rPr>
              <w:fldChar w:fldCharType="end"/>
            </w:r>
          </w:hyperlink>
        </w:p>
        <w:p w:rsidR="00401686" w:rsidRDefault="00401686">
          <w:pPr>
            <w:pStyle w:val="21"/>
            <w:tabs>
              <w:tab w:val="right" w:leader="dot" w:pos="9346"/>
            </w:tabs>
            <w:rPr>
              <w:rFonts w:asciiTheme="minorHAnsi" w:eastAsiaTheme="minorEastAsia" w:hAnsiTheme="minorHAnsi" w:cstheme="minorBidi"/>
              <w:noProof/>
              <w:sz w:val="22"/>
              <w:szCs w:val="22"/>
            </w:rPr>
          </w:pPr>
          <w:hyperlink w:anchor="_Toc429402138" w:history="1">
            <w:r w:rsidRPr="00E01544">
              <w:rPr>
                <w:rStyle w:val="af1"/>
                <w:b/>
                <w:noProof/>
              </w:rPr>
              <w:t>10.9.2 Инструкции по заполнению</w:t>
            </w:r>
            <w:r>
              <w:rPr>
                <w:noProof/>
                <w:webHidden/>
              </w:rPr>
              <w:tab/>
            </w:r>
            <w:r>
              <w:rPr>
                <w:noProof/>
                <w:webHidden/>
              </w:rPr>
              <w:fldChar w:fldCharType="begin"/>
            </w:r>
            <w:r>
              <w:rPr>
                <w:noProof/>
                <w:webHidden/>
              </w:rPr>
              <w:instrText xml:space="preserve"> PAGEREF _Toc429402138 \h </w:instrText>
            </w:r>
            <w:r>
              <w:rPr>
                <w:noProof/>
                <w:webHidden/>
              </w:rPr>
            </w:r>
            <w:r>
              <w:rPr>
                <w:noProof/>
                <w:webHidden/>
              </w:rPr>
              <w:fldChar w:fldCharType="separate"/>
            </w:r>
            <w:r>
              <w:rPr>
                <w:noProof/>
                <w:webHidden/>
              </w:rPr>
              <w:t>82</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139" w:history="1">
            <w:r w:rsidRPr="00E01544">
              <w:rPr>
                <w:rStyle w:val="af1"/>
                <w:b/>
                <w:noProof/>
              </w:rPr>
              <w:t>10.10 Справка о материально-технических ресурсах (форма 10)</w:t>
            </w:r>
            <w:r>
              <w:rPr>
                <w:noProof/>
                <w:webHidden/>
              </w:rPr>
              <w:tab/>
            </w:r>
            <w:r>
              <w:rPr>
                <w:noProof/>
                <w:webHidden/>
              </w:rPr>
              <w:fldChar w:fldCharType="begin"/>
            </w:r>
            <w:r>
              <w:rPr>
                <w:noProof/>
                <w:webHidden/>
              </w:rPr>
              <w:instrText xml:space="preserve"> PAGEREF _Toc429402139 \h </w:instrText>
            </w:r>
            <w:r>
              <w:rPr>
                <w:noProof/>
                <w:webHidden/>
              </w:rPr>
            </w:r>
            <w:r>
              <w:rPr>
                <w:noProof/>
                <w:webHidden/>
              </w:rPr>
              <w:fldChar w:fldCharType="separate"/>
            </w:r>
            <w:r>
              <w:rPr>
                <w:noProof/>
                <w:webHidden/>
              </w:rPr>
              <w:t>83</w:t>
            </w:r>
            <w:r>
              <w:rPr>
                <w:noProof/>
                <w:webHidden/>
              </w:rPr>
              <w:fldChar w:fldCharType="end"/>
            </w:r>
          </w:hyperlink>
        </w:p>
        <w:p w:rsidR="00401686" w:rsidRDefault="00401686">
          <w:pPr>
            <w:pStyle w:val="21"/>
            <w:tabs>
              <w:tab w:val="right" w:leader="dot" w:pos="9346"/>
            </w:tabs>
            <w:rPr>
              <w:rFonts w:asciiTheme="minorHAnsi" w:eastAsiaTheme="minorEastAsia" w:hAnsiTheme="minorHAnsi" w:cstheme="minorBidi"/>
              <w:noProof/>
              <w:sz w:val="22"/>
              <w:szCs w:val="22"/>
            </w:rPr>
          </w:pPr>
          <w:hyperlink w:anchor="_Toc429402140" w:history="1">
            <w:r w:rsidRPr="00E01544">
              <w:rPr>
                <w:rStyle w:val="af1"/>
                <w:noProof/>
              </w:rPr>
              <w:t>10.10.1 Форма Справки о материально-технических ресурсах</w:t>
            </w:r>
            <w:r>
              <w:rPr>
                <w:noProof/>
                <w:webHidden/>
              </w:rPr>
              <w:tab/>
            </w:r>
            <w:r>
              <w:rPr>
                <w:noProof/>
                <w:webHidden/>
              </w:rPr>
              <w:fldChar w:fldCharType="begin"/>
            </w:r>
            <w:r>
              <w:rPr>
                <w:noProof/>
                <w:webHidden/>
              </w:rPr>
              <w:instrText xml:space="preserve"> PAGEREF _Toc429402140 \h </w:instrText>
            </w:r>
            <w:r>
              <w:rPr>
                <w:noProof/>
                <w:webHidden/>
              </w:rPr>
            </w:r>
            <w:r>
              <w:rPr>
                <w:noProof/>
                <w:webHidden/>
              </w:rPr>
              <w:fldChar w:fldCharType="separate"/>
            </w:r>
            <w:r>
              <w:rPr>
                <w:noProof/>
                <w:webHidden/>
              </w:rPr>
              <w:t>83</w:t>
            </w:r>
            <w:r>
              <w:rPr>
                <w:noProof/>
                <w:webHidden/>
              </w:rPr>
              <w:fldChar w:fldCharType="end"/>
            </w:r>
          </w:hyperlink>
        </w:p>
        <w:p w:rsidR="00401686" w:rsidRDefault="00401686">
          <w:pPr>
            <w:pStyle w:val="21"/>
            <w:tabs>
              <w:tab w:val="right" w:leader="dot" w:pos="9346"/>
            </w:tabs>
            <w:rPr>
              <w:rFonts w:asciiTheme="minorHAnsi" w:eastAsiaTheme="minorEastAsia" w:hAnsiTheme="minorHAnsi" w:cstheme="minorBidi"/>
              <w:noProof/>
              <w:sz w:val="22"/>
              <w:szCs w:val="22"/>
            </w:rPr>
          </w:pPr>
          <w:hyperlink w:anchor="_Toc429402141" w:history="1">
            <w:r w:rsidRPr="00E01544">
              <w:rPr>
                <w:rStyle w:val="af1"/>
                <w:b/>
                <w:noProof/>
              </w:rPr>
              <w:t>10.10.2 Инструкции по заполнению</w:t>
            </w:r>
            <w:r>
              <w:rPr>
                <w:noProof/>
                <w:webHidden/>
              </w:rPr>
              <w:tab/>
            </w:r>
            <w:r>
              <w:rPr>
                <w:noProof/>
                <w:webHidden/>
              </w:rPr>
              <w:fldChar w:fldCharType="begin"/>
            </w:r>
            <w:r>
              <w:rPr>
                <w:noProof/>
                <w:webHidden/>
              </w:rPr>
              <w:instrText xml:space="preserve"> PAGEREF _Toc429402141 \h </w:instrText>
            </w:r>
            <w:r>
              <w:rPr>
                <w:noProof/>
                <w:webHidden/>
              </w:rPr>
            </w:r>
            <w:r>
              <w:rPr>
                <w:noProof/>
                <w:webHidden/>
              </w:rPr>
              <w:fldChar w:fldCharType="separate"/>
            </w:r>
            <w:r>
              <w:rPr>
                <w:noProof/>
                <w:webHidden/>
              </w:rPr>
              <w:t>84</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142" w:history="1">
            <w:r w:rsidRPr="00E01544">
              <w:rPr>
                <w:rStyle w:val="af1"/>
                <w:b/>
                <w:noProof/>
              </w:rPr>
              <w:t>10.11 Справка о кадровых ресурсах (форма 11)</w:t>
            </w:r>
            <w:r>
              <w:rPr>
                <w:noProof/>
                <w:webHidden/>
              </w:rPr>
              <w:tab/>
            </w:r>
            <w:r>
              <w:rPr>
                <w:noProof/>
                <w:webHidden/>
              </w:rPr>
              <w:fldChar w:fldCharType="begin"/>
            </w:r>
            <w:r>
              <w:rPr>
                <w:noProof/>
                <w:webHidden/>
              </w:rPr>
              <w:instrText xml:space="preserve"> PAGEREF _Toc429402142 \h </w:instrText>
            </w:r>
            <w:r>
              <w:rPr>
                <w:noProof/>
                <w:webHidden/>
              </w:rPr>
            </w:r>
            <w:r>
              <w:rPr>
                <w:noProof/>
                <w:webHidden/>
              </w:rPr>
              <w:fldChar w:fldCharType="separate"/>
            </w:r>
            <w:r>
              <w:rPr>
                <w:noProof/>
                <w:webHidden/>
              </w:rPr>
              <w:t>85</w:t>
            </w:r>
            <w:r>
              <w:rPr>
                <w:noProof/>
                <w:webHidden/>
              </w:rPr>
              <w:fldChar w:fldCharType="end"/>
            </w:r>
          </w:hyperlink>
        </w:p>
        <w:p w:rsidR="00401686" w:rsidRDefault="00401686">
          <w:pPr>
            <w:pStyle w:val="21"/>
            <w:tabs>
              <w:tab w:val="right" w:leader="dot" w:pos="9346"/>
            </w:tabs>
            <w:rPr>
              <w:rFonts w:asciiTheme="minorHAnsi" w:eastAsiaTheme="minorEastAsia" w:hAnsiTheme="minorHAnsi" w:cstheme="minorBidi"/>
              <w:noProof/>
              <w:sz w:val="22"/>
              <w:szCs w:val="22"/>
            </w:rPr>
          </w:pPr>
          <w:hyperlink w:anchor="_Toc429402143" w:history="1">
            <w:r w:rsidRPr="00E01544">
              <w:rPr>
                <w:rStyle w:val="af1"/>
                <w:noProof/>
              </w:rPr>
              <w:t>10.11.1 .Форма Справки о кадровых ресурсах</w:t>
            </w:r>
            <w:r>
              <w:rPr>
                <w:noProof/>
                <w:webHidden/>
              </w:rPr>
              <w:tab/>
            </w:r>
            <w:r>
              <w:rPr>
                <w:noProof/>
                <w:webHidden/>
              </w:rPr>
              <w:fldChar w:fldCharType="begin"/>
            </w:r>
            <w:r>
              <w:rPr>
                <w:noProof/>
                <w:webHidden/>
              </w:rPr>
              <w:instrText xml:space="preserve"> PAGEREF _Toc429402143 \h </w:instrText>
            </w:r>
            <w:r>
              <w:rPr>
                <w:noProof/>
                <w:webHidden/>
              </w:rPr>
            </w:r>
            <w:r>
              <w:rPr>
                <w:noProof/>
                <w:webHidden/>
              </w:rPr>
              <w:fldChar w:fldCharType="separate"/>
            </w:r>
            <w:r>
              <w:rPr>
                <w:noProof/>
                <w:webHidden/>
              </w:rPr>
              <w:t>85</w:t>
            </w:r>
            <w:r>
              <w:rPr>
                <w:noProof/>
                <w:webHidden/>
              </w:rPr>
              <w:fldChar w:fldCharType="end"/>
            </w:r>
          </w:hyperlink>
        </w:p>
        <w:p w:rsidR="00401686" w:rsidRDefault="00401686">
          <w:pPr>
            <w:pStyle w:val="21"/>
            <w:tabs>
              <w:tab w:val="right" w:leader="dot" w:pos="9346"/>
            </w:tabs>
            <w:rPr>
              <w:rFonts w:asciiTheme="minorHAnsi" w:eastAsiaTheme="minorEastAsia" w:hAnsiTheme="minorHAnsi" w:cstheme="minorBidi"/>
              <w:noProof/>
              <w:sz w:val="22"/>
              <w:szCs w:val="22"/>
            </w:rPr>
          </w:pPr>
          <w:hyperlink w:anchor="_Toc429402144" w:history="1">
            <w:r w:rsidRPr="00E01544">
              <w:rPr>
                <w:rStyle w:val="af1"/>
                <w:b/>
                <w:noProof/>
              </w:rPr>
              <w:t>10.11.2 Инструкции по заполнению</w:t>
            </w:r>
            <w:r>
              <w:rPr>
                <w:noProof/>
                <w:webHidden/>
              </w:rPr>
              <w:tab/>
            </w:r>
            <w:r>
              <w:rPr>
                <w:noProof/>
                <w:webHidden/>
              </w:rPr>
              <w:fldChar w:fldCharType="begin"/>
            </w:r>
            <w:r>
              <w:rPr>
                <w:noProof/>
                <w:webHidden/>
              </w:rPr>
              <w:instrText xml:space="preserve"> PAGEREF _Toc429402144 \h </w:instrText>
            </w:r>
            <w:r>
              <w:rPr>
                <w:noProof/>
                <w:webHidden/>
              </w:rPr>
            </w:r>
            <w:r>
              <w:rPr>
                <w:noProof/>
                <w:webHidden/>
              </w:rPr>
              <w:fldChar w:fldCharType="separate"/>
            </w:r>
            <w:r>
              <w:rPr>
                <w:noProof/>
                <w:webHidden/>
              </w:rPr>
              <w:t>86</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145" w:history="1">
            <w:r w:rsidRPr="00E01544">
              <w:rPr>
                <w:rStyle w:val="af1"/>
                <w:b/>
                <w:noProof/>
              </w:rPr>
              <w:t>10.12 Информационное письмо о наличии у Потенциального участника закупки связей, носящих характер аффилированности с работниками Заказчика или Организатора закупки (форма 12)</w:t>
            </w:r>
            <w:r>
              <w:rPr>
                <w:noProof/>
                <w:webHidden/>
              </w:rPr>
              <w:tab/>
            </w:r>
            <w:r>
              <w:rPr>
                <w:noProof/>
                <w:webHidden/>
              </w:rPr>
              <w:fldChar w:fldCharType="begin"/>
            </w:r>
            <w:r>
              <w:rPr>
                <w:noProof/>
                <w:webHidden/>
              </w:rPr>
              <w:instrText xml:space="preserve"> PAGEREF _Toc429402145 \h </w:instrText>
            </w:r>
            <w:r>
              <w:rPr>
                <w:noProof/>
                <w:webHidden/>
              </w:rPr>
            </w:r>
            <w:r>
              <w:rPr>
                <w:noProof/>
                <w:webHidden/>
              </w:rPr>
              <w:fldChar w:fldCharType="separate"/>
            </w:r>
            <w:r>
              <w:rPr>
                <w:noProof/>
                <w:webHidden/>
              </w:rPr>
              <w:t>87</w:t>
            </w:r>
            <w:r>
              <w:rPr>
                <w:noProof/>
                <w:webHidden/>
              </w:rPr>
              <w:fldChar w:fldCharType="end"/>
            </w:r>
          </w:hyperlink>
        </w:p>
        <w:p w:rsidR="00401686" w:rsidRDefault="00401686">
          <w:pPr>
            <w:pStyle w:val="21"/>
            <w:tabs>
              <w:tab w:val="right" w:leader="dot" w:pos="9346"/>
            </w:tabs>
            <w:rPr>
              <w:rFonts w:asciiTheme="minorHAnsi" w:eastAsiaTheme="minorEastAsia" w:hAnsiTheme="minorHAnsi" w:cstheme="minorBidi"/>
              <w:noProof/>
              <w:sz w:val="22"/>
              <w:szCs w:val="22"/>
            </w:rPr>
          </w:pPr>
          <w:hyperlink w:anchor="_Toc429402146" w:history="1">
            <w:r w:rsidRPr="00E01544">
              <w:rPr>
                <w:rStyle w:val="af1"/>
                <w:noProof/>
              </w:rPr>
              <w:t>10.12.1 Форма письма о наличии у Потенциального участника закупки связей, носящих характер аффилированности с работниками Заказчика или Организатора закупки</w:t>
            </w:r>
            <w:r>
              <w:rPr>
                <w:noProof/>
                <w:webHidden/>
              </w:rPr>
              <w:tab/>
            </w:r>
            <w:r>
              <w:rPr>
                <w:noProof/>
                <w:webHidden/>
              </w:rPr>
              <w:fldChar w:fldCharType="begin"/>
            </w:r>
            <w:r>
              <w:rPr>
                <w:noProof/>
                <w:webHidden/>
              </w:rPr>
              <w:instrText xml:space="preserve"> PAGEREF _Toc429402146 \h </w:instrText>
            </w:r>
            <w:r>
              <w:rPr>
                <w:noProof/>
                <w:webHidden/>
              </w:rPr>
            </w:r>
            <w:r>
              <w:rPr>
                <w:noProof/>
                <w:webHidden/>
              </w:rPr>
              <w:fldChar w:fldCharType="separate"/>
            </w:r>
            <w:r>
              <w:rPr>
                <w:noProof/>
                <w:webHidden/>
              </w:rPr>
              <w:t>87</w:t>
            </w:r>
            <w:r>
              <w:rPr>
                <w:noProof/>
                <w:webHidden/>
              </w:rPr>
              <w:fldChar w:fldCharType="end"/>
            </w:r>
          </w:hyperlink>
        </w:p>
        <w:p w:rsidR="00401686" w:rsidRDefault="00401686">
          <w:pPr>
            <w:pStyle w:val="21"/>
            <w:tabs>
              <w:tab w:val="right" w:leader="dot" w:pos="9346"/>
            </w:tabs>
            <w:rPr>
              <w:rFonts w:asciiTheme="minorHAnsi" w:eastAsiaTheme="minorEastAsia" w:hAnsiTheme="minorHAnsi" w:cstheme="minorBidi"/>
              <w:noProof/>
              <w:sz w:val="22"/>
              <w:szCs w:val="22"/>
            </w:rPr>
          </w:pPr>
          <w:hyperlink w:anchor="_Toc429402147" w:history="1">
            <w:r w:rsidRPr="00E01544">
              <w:rPr>
                <w:rStyle w:val="af1"/>
                <w:b/>
                <w:noProof/>
              </w:rPr>
              <w:t>10.12.2 Инструкции по заполнению</w:t>
            </w:r>
            <w:r>
              <w:rPr>
                <w:noProof/>
                <w:webHidden/>
              </w:rPr>
              <w:tab/>
            </w:r>
            <w:r>
              <w:rPr>
                <w:noProof/>
                <w:webHidden/>
              </w:rPr>
              <w:fldChar w:fldCharType="begin"/>
            </w:r>
            <w:r>
              <w:rPr>
                <w:noProof/>
                <w:webHidden/>
              </w:rPr>
              <w:instrText xml:space="preserve"> PAGEREF _Toc429402147 \h </w:instrText>
            </w:r>
            <w:r>
              <w:rPr>
                <w:noProof/>
                <w:webHidden/>
              </w:rPr>
            </w:r>
            <w:r>
              <w:rPr>
                <w:noProof/>
                <w:webHidden/>
              </w:rPr>
              <w:fldChar w:fldCharType="separate"/>
            </w:r>
            <w:r>
              <w:rPr>
                <w:noProof/>
                <w:webHidden/>
              </w:rPr>
              <w:t>88</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148" w:history="1">
            <w:r w:rsidRPr="00E01544">
              <w:rPr>
                <w:rStyle w:val="af1"/>
                <w:b/>
                <w:noProof/>
              </w:rPr>
              <w:t>10.13 Опись документов, содержащихся в заявке на участие в закупке (форма 13)</w:t>
            </w:r>
            <w:r>
              <w:rPr>
                <w:noProof/>
                <w:webHidden/>
              </w:rPr>
              <w:tab/>
            </w:r>
            <w:r>
              <w:rPr>
                <w:noProof/>
                <w:webHidden/>
              </w:rPr>
              <w:fldChar w:fldCharType="begin"/>
            </w:r>
            <w:r>
              <w:rPr>
                <w:noProof/>
                <w:webHidden/>
              </w:rPr>
              <w:instrText xml:space="preserve"> PAGEREF _Toc429402148 \h </w:instrText>
            </w:r>
            <w:r>
              <w:rPr>
                <w:noProof/>
                <w:webHidden/>
              </w:rPr>
            </w:r>
            <w:r>
              <w:rPr>
                <w:noProof/>
                <w:webHidden/>
              </w:rPr>
              <w:fldChar w:fldCharType="separate"/>
            </w:r>
            <w:r>
              <w:rPr>
                <w:noProof/>
                <w:webHidden/>
              </w:rPr>
              <w:t>89</w:t>
            </w:r>
            <w:r>
              <w:rPr>
                <w:noProof/>
                <w:webHidden/>
              </w:rPr>
              <w:fldChar w:fldCharType="end"/>
            </w:r>
          </w:hyperlink>
        </w:p>
        <w:p w:rsidR="00401686" w:rsidRDefault="00401686">
          <w:pPr>
            <w:pStyle w:val="21"/>
            <w:tabs>
              <w:tab w:val="right" w:leader="dot" w:pos="9346"/>
            </w:tabs>
            <w:rPr>
              <w:rFonts w:asciiTheme="minorHAnsi" w:eastAsiaTheme="minorEastAsia" w:hAnsiTheme="minorHAnsi" w:cstheme="minorBidi"/>
              <w:noProof/>
              <w:sz w:val="22"/>
              <w:szCs w:val="22"/>
            </w:rPr>
          </w:pPr>
          <w:hyperlink w:anchor="_Toc429402149" w:history="1">
            <w:r w:rsidRPr="00E01544">
              <w:rPr>
                <w:rStyle w:val="af1"/>
                <w:noProof/>
              </w:rPr>
              <w:t>10.13.1 Форма описи документов, содержащихся в заявке на участие в закупке</w:t>
            </w:r>
            <w:r>
              <w:rPr>
                <w:noProof/>
                <w:webHidden/>
              </w:rPr>
              <w:tab/>
            </w:r>
            <w:r>
              <w:rPr>
                <w:noProof/>
                <w:webHidden/>
              </w:rPr>
              <w:fldChar w:fldCharType="begin"/>
            </w:r>
            <w:r>
              <w:rPr>
                <w:noProof/>
                <w:webHidden/>
              </w:rPr>
              <w:instrText xml:space="preserve"> PAGEREF _Toc429402149 \h </w:instrText>
            </w:r>
            <w:r>
              <w:rPr>
                <w:noProof/>
                <w:webHidden/>
              </w:rPr>
            </w:r>
            <w:r>
              <w:rPr>
                <w:noProof/>
                <w:webHidden/>
              </w:rPr>
              <w:fldChar w:fldCharType="separate"/>
            </w:r>
            <w:r>
              <w:rPr>
                <w:noProof/>
                <w:webHidden/>
              </w:rPr>
              <w:t>89</w:t>
            </w:r>
            <w:r>
              <w:rPr>
                <w:noProof/>
                <w:webHidden/>
              </w:rPr>
              <w:fldChar w:fldCharType="end"/>
            </w:r>
          </w:hyperlink>
        </w:p>
        <w:p w:rsidR="00401686" w:rsidRDefault="00401686">
          <w:pPr>
            <w:pStyle w:val="21"/>
            <w:tabs>
              <w:tab w:val="right" w:leader="dot" w:pos="9346"/>
            </w:tabs>
            <w:rPr>
              <w:rFonts w:asciiTheme="minorHAnsi" w:eastAsiaTheme="minorEastAsia" w:hAnsiTheme="minorHAnsi" w:cstheme="minorBidi"/>
              <w:noProof/>
              <w:sz w:val="22"/>
              <w:szCs w:val="22"/>
            </w:rPr>
          </w:pPr>
          <w:hyperlink w:anchor="_Toc429402150" w:history="1">
            <w:r w:rsidRPr="00E01544">
              <w:rPr>
                <w:rStyle w:val="af1"/>
                <w:b/>
                <w:noProof/>
              </w:rPr>
              <w:t>10.13.2 Инструкции по заполнению</w:t>
            </w:r>
            <w:r>
              <w:rPr>
                <w:noProof/>
                <w:webHidden/>
              </w:rPr>
              <w:tab/>
            </w:r>
            <w:r>
              <w:rPr>
                <w:noProof/>
                <w:webHidden/>
              </w:rPr>
              <w:fldChar w:fldCharType="begin"/>
            </w:r>
            <w:r>
              <w:rPr>
                <w:noProof/>
                <w:webHidden/>
              </w:rPr>
              <w:instrText xml:space="preserve"> PAGEREF _Toc429402150 \h </w:instrText>
            </w:r>
            <w:r>
              <w:rPr>
                <w:noProof/>
                <w:webHidden/>
              </w:rPr>
            </w:r>
            <w:r>
              <w:rPr>
                <w:noProof/>
                <w:webHidden/>
              </w:rPr>
              <w:fldChar w:fldCharType="separate"/>
            </w:r>
            <w:r>
              <w:rPr>
                <w:noProof/>
                <w:webHidden/>
              </w:rPr>
              <w:t>90</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151" w:history="1">
            <w:r w:rsidRPr="00E01544">
              <w:rPr>
                <w:rStyle w:val="af1"/>
                <w:b/>
                <w:noProof/>
              </w:rPr>
              <w:t>10.14 Справка об участии в судебных разбирательствах (форма 14)</w:t>
            </w:r>
            <w:r>
              <w:rPr>
                <w:noProof/>
                <w:webHidden/>
              </w:rPr>
              <w:tab/>
            </w:r>
            <w:r>
              <w:rPr>
                <w:noProof/>
                <w:webHidden/>
              </w:rPr>
              <w:fldChar w:fldCharType="begin"/>
            </w:r>
            <w:r>
              <w:rPr>
                <w:noProof/>
                <w:webHidden/>
              </w:rPr>
              <w:instrText xml:space="preserve"> PAGEREF _Toc429402151 \h </w:instrText>
            </w:r>
            <w:r>
              <w:rPr>
                <w:noProof/>
                <w:webHidden/>
              </w:rPr>
            </w:r>
            <w:r>
              <w:rPr>
                <w:noProof/>
                <w:webHidden/>
              </w:rPr>
              <w:fldChar w:fldCharType="separate"/>
            </w:r>
            <w:r>
              <w:rPr>
                <w:noProof/>
                <w:webHidden/>
              </w:rPr>
              <w:t>91</w:t>
            </w:r>
            <w:r>
              <w:rPr>
                <w:noProof/>
                <w:webHidden/>
              </w:rPr>
              <w:fldChar w:fldCharType="end"/>
            </w:r>
          </w:hyperlink>
        </w:p>
        <w:p w:rsidR="00401686" w:rsidRDefault="00401686">
          <w:pPr>
            <w:pStyle w:val="21"/>
            <w:tabs>
              <w:tab w:val="right" w:leader="dot" w:pos="9346"/>
            </w:tabs>
            <w:rPr>
              <w:rFonts w:asciiTheme="minorHAnsi" w:eastAsiaTheme="minorEastAsia" w:hAnsiTheme="minorHAnsi" w:cstheme="minorBidi"/>
              <w:noProof/>
              <w:sz w:val="22"/>
              <w:szCs w:val="22"/>
            </w:rPr>
          </w:pPr>
          <w:hyperlink w:anchor="_Toc429402152" w:history="1">
            <w:r w:rsidRPr="00E01544">
              <w:rPr>
                <w:rStyle w:val="af1"/>
                <w:noProof/>
              </w:rPr>
              <w:t>10.14.1 Форма справки об участии в судебных разбирательствах</w:t>
            </w:r>
            <w:r>
              <w:rPr>
                <w:noProof/>
                <w:webHidden/>
              </w:rPr>
              <w:tab/>
            </w:r>
            <w:r>
              <w:rPr>
                <w:noProof/>
                <w:webHidden/>
              </w:rPr>
              <w:fldChar w:fldCharType="begin"/>
            </w:r>
            <w:r>
              <w:rPr>
                <w:noProof/>
                <w:webHidden/>
              </w:rPr>
              <w:instrText xml:space="preserve"> PAGEREF _Toc429402152 \h </w:instrText>
            </w:r>
            <w:r>
              <w:rPr>
                <w:noProof/>
                <w:webHidden/>
              </w:rPr>
            </w:r>
            <w:r>
              <w:rPr>
                <w:noProof/>
                <w:webHidden/>
              </w:rPr>
              <w:fldChar w:fldCharType="separate"/>
            </w:r>
            <w:r>
              <w:rPr>
                <w:noProof/>
                <w:webHidden/>
              </w:rPr>
              <w:t>91</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153" w:history="1">
            <w:r w:rsidRPr="00E01544">
              <w:rPr>
                <w:rStyle w:val="af1"/>
                <w:noProof/>
                <w:lang w:eastAsia="en-US"/>
              </w:rPr>
              <w:t>№ п/п</w:t>
            </w:r>
            <w:r>
              <w:rPr>
                <w:noProof/>
                <w:webHidden/>
              </w:rPr>
              <w:tab/>
            </w:r>
            <w:r>
              <w:rPr>
                <w:noProof/>
                <w:webHidden/>
              </w:rPr>
              <w:fldChar w:fldCharType="begin"/>
            </w:r>
            <w:r>
              <w:rPr>
                <w:noProof/>
                <w:webHidden/>
              </w:rPr>
              <w:instrText xml:space="preserve"> PAGEREF _Toc429402153 \h </w:instrText>
            </w:r>
            <w:r>
              <w:rPr>
                <w:noProof/>
                <w:webHidden/>
              </w:rPr>
            </w:r>
            <w:r>
              <w:rPr>
                <w:noProof/>
                <w:webHidden/>
              </w:rPr>
              <w:fldChar w:fldCharType="separate"/>
            </w:r>
            <w:r>
              <w:rPr>
                <w:noProof/>
                <w:webHidden/>
              </w:rPr>
              <w:t>91</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154" w:history="1">
            <w:r w:rsidRPr="00E01544">
              <w:rPr>
                <w:rStyle w:val="af1"/>
                <w:noProof/>
                <w:lang w:eastAsia="en-US"/>
              </w:rPr>
              <w:t>Наименование суда</w:t>
            </w:r>
            <w:r>
              <w:rPr>
                <w:noProof/>
                <w:webHidden/>
              </w:rPr>
              <w:tab/>
            </w:r>
            <w:r>
              <w:rPr>
                <w:noProof/>
                <w:webHidden/>
              </w:rPr>
              <w:fldChar w:fldCharType="begin"/>
            </w:r>
            <w:r>
              <w:rPr>
                <w:noProof/>
                <w:webHidden/>
              </w:rPr>
              <w:instrText xml:space="preserve"> PAGEREF _Toc429402154 \h </w:instrText>
            </w:r>
            <w:r>
              <w:rPr>
                <w:noProof/>
                <w:webHidden/>
              </w:rPr>
            </w:r>
            <w:r>
              <w:rPr>
                <w:noProof/>
                <w:webHidden/>
              </w:rPr>
              <w:fldChar w:fldCharType="separate"/>
            </w:r>
            <w:r>
              <w:rPr>
                <w:noProof/>
                <w:webHidden/>
              </w:rPr>
              <w:t>91</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155" w:history="1">
            <w:r w:rsidRPr="00E01544">
              <w:rPr>
                <w:rStyle w:val="af1"/>
                <w:noProof/>
                <w:lang w:eastAsia="en-US"/>
              </w:rPr>
              <w:t>Предмет и цена иска (в рублях)</w:t>
            </w:r>
            <w:r>
              <w:rPr>
                <w:noProof/>
                <w:webHidden/>
              </w:rPr>
              <w:tab/>
            </w:r>
            <w:r>
              <w:rPr>
                <w:noProof/>
                <w:webHidden/>
              </w:rPr>
              <w:fldChar w:fldCharType="begin"/>
            </w:r>
            <w:r>
              <w:rPr>
                <w:noProof/>
                <w:webHidden/>
              </w:rPr>
              <w:instrText xml:space="preserve"> PAGEREF _Toc429402155 \h </w:instrText>
            </w:r>
            <w:r>
              <w:rPr>
                <w:noProof/>
                <w:webHidden/>
              </w:rPr>
            </w:r>
            <w:r>
              <w:rPr>
                <w:noProof/>
                <w:webHidden/>
              </w:rPr>
              <w:fldChar w:fldCharType="separate"/>
            </w:r>
            <w:r>
              <w:rPr>
                <w:noProof/>
                <w:webHidden/>
              </w:rPr>
              <w:t>91</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156" w:history="1">
            <w:r w:rsidRPr="00E01544">
              <w:rPr>
                <w:rStyle w:val="af1"/>
                <w:noProof/>
                <w:lang w:eastAsia="en-US"/>
              </w:rPr>
              <w:t>Решение суда и дата вступления решения в законную силу</w:t>
            </w:r>
            <w:r>
              <w:rPr>
                <w:noProof/>
                <w:webHidden/>
              </w:rPr>
              <w:tab/>
            </w:r>
            <w:r>
              <w:rPr>
                <w:noProof/>
                <w:webHidden/>
              </w:rPr>
              <w:fldChar w:fldCharType="begin"/>
            </w:r>
            <w:r>
              <w:rPr>
                <w:noProof/>
                <w:webHidden/>
              </w:rPr>
              <w:instrText xml:space="preserve"> PAGEREF _Toc429402156 \h </w:instrText>
            </w:r>
            <w:r>
              <w:rPr>
                <w:noProof/>
                <w:webHidden/>
              </w:rPr>
            </w:r>
            <w:r>
              <w:rPr>
                <w:noProof/>
                <w:webHidden/>
              </w:rPr>
              <w:fldChar w:fldCharType="separate"/>
            </w:r>
            <w:r>
              <w:rPr>
                <w:noProof/>
                <w:webHidden/>
              </w:rPr>
              <w:t>91</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157" w:history="1">
            <w:r w:rsidRPr="00E01544">
              <w:rPr>
                <w:rStyle w:val="af1"/>
                <w:noProof/>
                <w:lang w:eastAsia="en-US"/>
              </w:rPr>
              <w:t>Форма процессуального участия Потенциального участника закупки (истец, ответчик, третье лицо)</w:t>
            </w:r>
            <w:r>
              <w:rPr>
                <w:noProof/>
                <w:webHidden/>
              </w:rPr>
              <w:tab/>
            </w:r>
            <w:r>
              <w:rPr>
                <w:noProof/>
                <w:webHidden/>
              </w:rPr>
              <w:fldChar w:fldCharType="begin"/>
            </w:r>
            <w:r>
              <w:rPr>
                <w:noProof/>
                <w:webHidden/>
              </w:rPr>
              <w:instrText xml:space="preserve"> PAGEREF _Toc429402157 \h </w:instrText>
            </w:r>
            <w:r>
              <w:rPr>
                <w:noProof/>
                <w:webHidden/>
              </w:rPr>
            </w:r>
            <w:r>
              <w:rPr>
                <w:noProof/>
                <w:webHidden/>
              </w:rPr>
              <w:fldChar w:fldCharType="separate"/>
            </w:r>
            <w:r>
              <w:rPr>
                <w:noProof/>
                <w:webHidden/>
              </w:rPr>
              <w:t>91</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158" w:history="1">
            <w:r w:rsidRPr="00E01544">
              <w:rPr>
                <w:rStyle w:val="af1"/>
                <w:noProof/>
                <w:lang w:eastAsia="en-US"/>
              </w:rPr>
              <w:t>Полное наименование других сторон с указанием их формы процессуального участия</w:t>
            </w:r>
            <w:r>
              <w:rPr>
                <w:noProof/>
                <w:webHidden/>
              </w:rPr>
              <w:tab/>
            </w:r>
            <w:r>
              <w:rPr>
                <w:noProof/>
                <w:webHidden/>
              </w:rPr>
              <w:fldChar w:fldCharType="begin"/>
            </w:r>
            <w:r>
              <w:rPr>
                <w:noProof/>
                <w:webHidden/>
              </w:rPr>
              <w:instrText xml:space="preserve"> PAGEREF _Toc429402158 \h </w:instrText>
            </w:r>
            <w:r>
              <w:rPr>
                <w:noProof/>
                <w:webHidden/>
              </w:rPr>
            </w:r>
            <w:r>
              <w:rPr>
                <w:noProof/>
                <w:webHidden/>
              </w:rPr>
              <w:fldChar w:fldCharType="separate"/>
            </w:r>
            <w:r>
              <w:rPr>
                <w:noProof/>
                <w:webHidden/>
              </w:rPr>
              <w:t>91</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159" w:history="1">
            <w:r w:rsidRPr="00E01544">
              <w:rPr>
                <w:rStyle w:val="af1"/>
                <w:i/>
                <w:noProof/>
                <w:lang w:val="en-US" w:eastAsia="en-US"/>
              </w:rPr>
              <w:t>1</w:t>
            </w:r>
            <w:r>
              <w:rPr>
                <w:noProof/>
                <w:webHidden/>
              </w:rPr>
              <w:tab/>
            </w:r>
            <w:r>
              <w:rPr>
                <w:noProof/>
                <w:webHidden/>
              </w:rPr>
              <w:fldChar w:fldCharType="begin"/>
            </w:r>
            <w:r>
              <w:rPr>
                <w:noProof/>
                <w:webHidden/>
              </w:rPr>
              <w:instrText xml:space="preserve"> PAGEREF _Toc429402159 \h </w:instrText>
            </w:r>
            <w:r>
              <w:rPr>
                <w:noProof/>
                <w:webHidden/>
              </w:rPr>
            </w:r>
            <w:r>
              <w:rPr>
                <w:noProof/>
                <w:webHidden/>
              </w:rPr>
              <w:fldChar w:fldCharType="separate"/>
            </w:r>
            <w:r>
              <w:rPr>
                <w:noProof/>
                <w:webHidden/>
              </w:rPr>
              <w:t>91</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160" w:history="1">
            <w:r w:rsidRPr="00E01544">
              <w:rPr>
                <w:rStyle w:val="af1"/>
                <w:i/>
                <w:noProof/>
                <w:lang w:val="en-US" w:eastAsia="en-US"/>
              </w:rPr>
              <w:t>2</w:t>
            </w:r>
            <w:r>
              <w:rPr>
                <w:noProof/>
                <w:webHidden/>
              </w:rPr>
              <w:tab/>
            </w:r>
            <w:r>
              <w:rPr>
                <w:noProof/>
                <w:webHidden/>
              </w:rPr>
              <w:fldChar w:fldCharType="begin"/>
            </w:r>
            <w:r>
              <w:rPr>
                <w:noProof/>
                <w:webHidden/>
              </w:rPr>
              <w:instrText xml:space="preserve"> PAGEREF _Toc429402160 \h </w:instrText>
            </w:r>
            <w:r>
              <w:rPr>
                <w:noProof/>
                <w:webHidden/>
              </w:rPr>
            </w:r>
            <w:r>
              <w:rPr>
                <w:noProof/>
                <w:webHidden/>
              </w:rPr>
              <w:fldChar w:fldCharType="separate"/>
            </w:r>
            <w:r>
              <w:rPr>
                <w:noProof/>
                <w:webHidden/>
              </w:rPr>
              <w:t>91</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161" w:history="1">
            <w:r w:rsidRPr="00E01544">
              <w:rPr>
                <w:rStyle w:val="af1"/>
                <w:i/>
                <w:noProof/>
                <w:lang w:val="en-US" w:eastAsia="en-US"/>
              </w:rPr>
              <w:t>3</w:t>
            </w:r>
            <w:r>
              <w:rPr>
                <w:noProof/>
                <w:webHidden/>
              </w:rPr>
              <w:tab/>
            </w:r>
            <w:r>
              <w:rPr>
                <w:noProof/>
                <w:webHidden/>
              </w:rPr>
              <w:fldChar w:fldCharType="begin"/>
            </w:r>
            <w:r>
              <w:rPr>
                <w:noProof/>
                <w:webHidden/>
              </w:rPr>
              <w:instrText xml:space="preserve"> PAGEREF _Toc429402161 \h </w:instrText>
            </w:r>
            <w:r>
              <w:rPr>
                <w:noProof/>
                <w:webHidden/>
              </w:rPr>
            </w:r>
            <w:r>
              <w:rPr>
                <w:noProof/>
                <w:webHidden/>
              </w:rPr>
              <w:fldChar w:fldCharType="separate"/>
            </w:r>
            <w:r>
              <w:rPr>
                <w:noProof/>
                <w:webHidden/>
              </w:rPr>
              <w:t>91</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162" w:history="1">
            <w:r w:rsidRPr="00E01544">
              <w:rPr>
                <w:rStyle w:val="af1"/>
                <w:i/>
                <w:noProof/>
                <w:lang w:val="en-US" w:eastAsia="en-US"/>
              </w:rPr>
              <w:t>4</w:t>
            </w:r>
            <w:r>
              <w:rPr>
                <w:noProof/>
                <w:webHidden/>
              </w:rPr>
              <w:tab/>
            </w:r>
            <w:r>
              <w:rPr>
                <w:noProof/>
                <w:webHidden/>
              </w:rPr>
              <w:fldChar w:fldCharType="begin"/>
            </w:r>
            <w:r>
              <w:rPr>
                <w:noProof/>
                <w:webHidden/>
              </w:rPr>
              <w:instrText xml:space="preserve"> PAGEREF _Toc429402162 \h </w:instrText>
            </w:r>
            <w:r>
              <w:rPr>
                <w:noProof/>
                <w:webHidden/>
              </w:rPr>
            </w:r>
            <w:r>
              <w:rPr>
                <w:noProof/>
                <w:webHidden/>
              </w:rPr>
              <w:fldChar w:fldCharType="separate"/>
            </w:r>
            <w:r>
              <w:rPr>
                <w:noProof/>
                <w:webHidden/>
              </w:rPr>
              <w:t>91</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163" w:history="1">
            <w:r w:rsidRPr="00E01544">
              <w:rPr>
                <w:rStyle w:val="af1"/>
                <w:i/>
                <w:noProof/>
                <w:lang w:val="en-US" w:eastAsia="en-US"/>
              </w:rPr>
              <w:t>5</w:t>
            </w:r>
            <w:r>
              <w:rPr>
                <w:noProof/>
                <w:webHidden/>
              </w:rPr>
              <w:tab/>
            </w:r>
            <w:r>
              <w:rPr>
                <w:noProof/>
                <w:webHidden/>
              </w:rPr>
              <w:fldChar w:fldCharType="begin"/>
            </w:r>
            <w:r>
              <w:rPr>
                <w:noProof/>
                <w:webHidden/>
              </w:rPr>
              <w:instrText xml:space="preserve"> PAGEREF _Toc429402163 \h </w:instrText>
            </w:r>
            <w:r>
              <w:rPr>
                <w:noProof/>
                <w:webHidden/>
              </w:rPr>
            </w:r>
            <w:r>
              <w:rPr>
                <w:noProof/>
                <w:webHidden/>
              </w:rPr>
              <w:fldChar w:fldCharType="separate"/>
            </w:r>
            <w:r>
              <w:rPr>
                <w:noProof/>
                <w:webHidden/>
              </w:rPr>
              <w:t>91</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164" w:history="1">
            <w:r w:rsidRPr="00E01544">
              <w:rPr>
                <w:rStyle w:val="af1"/>
                <w:i/>
                <w:noProof/>
                <w:lang w:val="en-US" w:eastAsia="en-US"/>
              </w:rPr>
              <w:t>6</w:t>
            </w:r>
            <w:r>
              <w:rPr>
                <w:noProof/>
                <w:webHidden/>
              </w:rPr>
              <w:tab/>
            </w:r>
            <w:r>
              <w:rPr>
                <w:noProof/>
                <w:webHidden/>
              </w:rPr>
              <w:fldChar w:fldCharType="begin"/>
            </w:r>
            <w:r>
              <w:rPr>
                <w:noProof/>
                <w:webHidden/>
              </w:rPr>
              <w:instrText xml:space="preserve"> PAGEREF _Toc429402164 \h </w:instrText>
            </w:r>
            <w:r>
              <w:rPr>
                <w:noProof/>
                <w:webHidden/>
              </w:rPr>
            </w:r>
            <w:r>
              <w:rPr>
                <w:noProof/>
                <w:webHidden/>
              </w:rPr>
              <w:fldChar w:fldCharType="separate"/>
            </w:r>
            <w:r>
              <w:rPr>
                <w:noProof/>
                <w:webHidden/>
              </w:rPr>
              <w:t>91</w:t>
            </w:r>
            <w:r>
              <w:rPr>
                <w:noProof/>
                <w:webHidden/>
              </w:rPr>
              <w:fldChar w:fldCharType="end"/>
            </w:r>
          </w:hyperlink>
        </w:p>
        <w:p w:rsidR="00401686" w:rsidRDefault="00401686">
          <w:pPr>
            <w:pStyle w:val="21"/>
            <w:tabs>
              <w:tab w:val="right" w:leader="dot" w:pos="9346"/>
            </w:tabs>
            <w:rPr>
              <w:rFonts w:asciiTheme="minorHAnsi" w:eastAsiaTheme="minorEastAsia" w:hAnsiTheme="minorHAnsi" w:cstheme="minorBidi"/>
              <w:noProof/>
              <w:sz w:val="22"/>
              <w:szCs w:val="22"/>
            </w:rPr>
          </w:pPr>
          <w:hyperlink w:anchor="_Toc429402165" w:history="1">
            <w:r w:rsidRPr="00E01544">
              <w:rPr>
                <w:rStyle w:val="af1"/>
                <w:b/>
                <w:noProof/>
              </w:rPr>
              <w:t>10.14.2 Инструкции по заполнению</w:t>
            </w:r>
            <w:r>
              <w:rPr>
                <w:noProof/>
                <w:webHidden/>
              </w:rPr>
              <w:tab/>
            </w:r>
            <w:r>
              <w:rPr>
                <w:noProof/>
                <w:webHidden/>
              </w:rPr>
              <w:fldChar w:fldCharType="begin"/>
            </w:r>
            <w:r>
              <w:rPr>
                <w:noProof/>
                <w:webHidden/>
              </w:rPr>
              <w:instrText xml:space="preserve"> PAGEREF _Toc429402165 \h </w:instrText>
            </w:r>
            <w:r>
              <w:rPr>
                <w:noProof/>
                <w:webHidden/>
              </w:rPr>
            </w:r>
            <w:r>
              <w:rPr>
                <w:noProof/>
                <w:webHidden/>
              </w:rPr>
              <w:fldChar w:fldCharType="separate"/>
            </w:r>
            <w:r>
              <w:rPr>
                <w:noProof/>
                <w:webHidden/>
              </w:rPr>
              <w:t>92</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166" w:history="1">
            <w:r w:rsidRPr="00E01544">
              <w:rPr>
                <w:rStyle w:val="af1"/>
                <w:b/>
                <w:noProof/>
                <w:lang w:eastAsia="en-US"/>
              </w:rPr>
              <w:t>10.15 Форма гарантийного письма на предоставление сведений о цепочке собственников</w:t>
            </w:r>
            <w:r w:rsidRPr="00E01544">
              <w:rPr>
                <w:rStyle w:val="af1"/>
                <w:b/>
                <w:noProof/>
              </w:rPr>
              <w:t xml:space="preserve"> (форма 15)</w:t>
            </w:r>
            <w:r>
              <w:rPr>
                <w:noProof/>
                <w:webHidden/>
              </w:rPr>
              <w:tab/>
            </w:r>
            <w:r>
              <w:rPr>
                <w:noProof/>
                <w:webHidden/>
              </w:rPr>
              <w:fldChar w:fldCharType="begin"/>
            </w:r>
            <w:r>
              <w:rPr>
                <w:noProof/>
                <w:webHidden/>
              </w:rPr>
              <w:instrText xml:space="preserve"> PAGEREF _Toc429402166 \h </w:instrText>
            </w:r>
            <w:r>
              <w:rPr>
                <w:noProof/>
                <w:webHidden/>
              </w:rPr>
            </w:r>
            <w:r>
              <w:rPr>
                <w:noProof/>
                <w:webHidden/>
              </w:rPr>
              <w:fldChar w:fldCharType="separate"/>
            </w:r>
            <w:r>
              <w:rPr>
                <w:noProof/>
                <w:webHidden/>
              </w:rPr>
              <w:t>93</w:t>
            </w:r>
            <w:r>
              <w:rPr>
                <w:noProof/>
                <w:webHidden/>
              </w:rPr>
              <w:fldChar w:fldCharType="end"/>
            </w:r>
          </w:hyperlink>
        </w:p>
        <w:p w:rsidR="00401686" w:rsidRDefault="00401686">
          <w:pPr>
            <w:pStyle w:val="21"/>
            <w:tabs>
              <w:tab w:val="right" w:leader="dot" w:pos="9346"/>
            </w:tabs>
            <w:rPr>
              <w:rFonts w:asciiTheme="minorHAnsi" w:eastAsiaTheme="minorEastAsia" w:hAnsiTheme="minorHAnsi" w:cstheme="minorBidi"/>
              <w:noProof/>
              <w:sz w:val="22"/>
              <w:szCs w:val="22"/>
            </w:rPr>
          </w:pPr>
          <w:hyperlink w:anchor="_Toc429402167" w:history="1">
            <w:r w:rsidRPr="00E01544">
              <w:rPr>
                <w:rStyle w:val="af1"/>
                <w:noProof/>
              </w:rPr>
              <w:t>10.15.1 Форма гарантийного письма на предоставление сведений о цепочке собственников</w:t>
            </w:r>
            <w:r>
              <w:rPr>
                <w:noProof/>
                <w:webHidden/>
              </w:rPr>
              <w:tab/>
            </w:r>
            <w:r>
              <w:rPr>
                <w:noProof/>
                <w:webHidden/>
              </w:rPr>
              <w:fldChar w:fldCharType="begin"/>
            </w:r>
            <w:r>
              <w:rPr>
                <w:noProof/>
                <w:webHidden/>
              </w:rPr>
              <w:instrText xml:space="preserve"> PAGEREF _Toc429402167 \h </w:instrText>
            </w:r>
            <w:r>
              <w:rPr>
                <w:noProof/>
                <w:webHidden/>
              </w:rPr>
            </w:r>
            <w:r>
              <w:rPr>
                <w:noProof/>
                <w:webHidden/>
              </w:rPr>
              <w:fldChar w:fldCharType="separate"/>
            </w:r>
            <w:r>
              <w:rPr>
                <w:noProof/>
                <w:webHidden/>
              </w:rPr>
              <w:t>93</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168" w:history="1">
            <w:r w:rsidRPr="00E01544">
              <w:rPr>
                <w:rStyle w:val="af1"/>
                <w:b/>
                <w:iCs/>
                <w:noProof/>
                <w:snapToGrid w:val="0"/>
                <w:lang w:eastAsia="en-US"/>
              </w:rPr>
              <w:t>БЛАНК ПОТЕНЦИАЛЬНОГО УЧАСТНИКА</w:t>
            </w:r>
            <w:r>
              <w:rPr>
                <w:noProof/>
                <w:webHidden/>
              </w:rPr>
              <w:tab/>
            </w:r>
            <w:r>
              <w:rPr>
                <w:noProof/>
                <w:webHidden/>
              </w:rPr>
              <w:fldChar w:fldCharType="begin"/>
            </w:r>
            <w:r>
              <w:rPr>
                <w:noProof/>
                <w:webHidden/>
              </w:rPr>
              <w:instrText xml:space="preserve"> PAGEREF _Toc429402168 \h </w:instrText>
            </w:r>
            <w:r>
              <w:rPr>
                <w:noProof/>
                <w:webHidden/>
              </w:rPr>
            </w:r>
            <w:r>
              <w:rPr>
                <w:noProof/>
                <w:webHidden/>
              </w:rPr>
              <w:fldChar w:fldCharType="separate"/>
            </w:r>
            <w:r>
              <w:rPr>
                <w:noProof/>
                <w:webHidden/>
              </w:rPr>
              <w:t>93</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169" w:history="1">
            <w:r w:rsidRPr="00E01544">
              <w:rPr>
                <w:rStyle w:val="af1"/>
                <w:b/>
                <w:noProof/>
                <w:lang w:eastAsia="en-US"/>
              </w:rPr>
              <w:t xml:space="preserve">10.16 Декларация о соответствии </w:t>
            </w:r>
            <w:r w:rsidRPr="00E01544">
              <w:rPr>
                <w:rStyle w:val="af1"/>
                <w:b/>
                <w:noProof/>
              </w:rPr>
              <w:t xml:space="preserve">Потенциального участника </w:t>
            </w:r>
            <w:r w:rsidRPr="00E01544">
              <w:rPr>
                <w:rStyle w:val="af1"/>
                <w:b/>
                <w:noProof/>
                <w:lang w:eastAsia="en-US"/>
              </w:rPr>
              <w:t>критериям субъекта малого/среднего предпринимательства (форма 14)</w:t>
            </w:r>
            <w:r>
              <w:rPr>
                <w:noProof/>
                <w:webHidden/>
              </w:rPr>
              <w:tab/>
            </w:r>
            <w:r>
              <w:rPr>
                <w:noProof/>
                <w:webHidden/>
              </w:rPr>
              <w:fldChar w:fldCharType="begin"/>
            </w:r>
            <w:r>
              <w:rPr>
                <w:noProof/>
                <w:webHidden/>
              </w:rPr>
              <w:instrText xml:space="preserve"> PAGEREF _Toc429402169 \h </w:instrText>
            </w:r>
            <w:r>
              <w:rPr>
                <w:noProof/>
                <w:webHidden/>
              </w:rPr>
            </w:r>
            <w:r>
              <w:rPr>
                <w:noProof/>
                <w:webHidden/>
              </w:rPr>
              <w:fldChar w:fldCharType="separate"/>
            </w:r>
            <w:r>
              <w:rPr>
                <w:noProof/>
                <w:webHidden/>
              </w:rPr>
              <w:t>94</w:t>
            </w:r>
            <w:r>
              <w:rPr>
                <w:noProof/>
                <w:webHidden/>
              </w:rPr>
              <w:fldChar w:fldCharType="end"/>
            </w:r>
          </w:hyperlink>
        </w:p>
        <w:p w:rsidR="00401686" w:rsidRDefault="00401686">
          <w:pPr>
            <w:pStyle w:val="34"/>
            <w:rPr>
              <w:rFonts w:asciiTheme="minorHAnsi" w:eastAsiaTheme="minorEastAsia" w:hAnsiTheme="minorHAnsi" w:cstheme="minorBidi"/>
              <w:iCs w:val="0"/>
              <w:snapToGrid/>
              <w:sz w:val="22"/>
              <w:szCs w:val="22"/>
            </w:rPr>
          </w:pPr>
          <w:hyperlink w:anchor="_Toc429402170" w:history="1">
            <w:r w:rsidRPr="00E01544">
              <w:rPr>
                <w:rStyle w:val="af1"/>
                <w:b/>
              </w:rPr>
              <w:t>10.16.2 Инструкции по заполнению</w:t>
            </w:r>
            <w:r>
              <w:rPr>
                <w:webHidden/>
              </w:rPr>
              <w:tab/>
            </w:r>
            <w:r>
              <w:rPr>
                <w:webHidden/>
              </w:rPr>
              <w:fldChar w:fldCharType="begin"/>
            </w:r>
            <w:r>
              <w:rPr>
                <w:webHidden/>
              </w:rPr>
              <w:instrText xml:space="preserve"> PAGEREF _Toc429402170 \h </w:instrText>
            </w:r>
            <w:r>
              <w:rPr>
                <w:webHidden/>
              </w:rPr>
            </w:r>
            <w:r>
              <w:rPr>
                <w:webHidden/>
              </w:rPr>
              <w:fldChar w:fldCharType="separate"/>
            </w:r>
            <w:r>
              <w:rPr>
                <w:webHidden/>
              </w:rPr>
              <w:t>96</w:t>
            </w:r>
            <w:r>
              <w:rPr>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171" w:history="1">
            <w:r w:rsidRPr="00E01544">
              <w:rPr>
                <w:rStyle w:val="af1"/>
                <w:b/>
                <w:noProof/>
                <w:lang w:eastAsia="en-US"/>
              </w:rPr>
              <w:t xml:space="preserve">10.17  Декларация о соответствии/несоответствии </w:t>
            </w:r>
            <w:r w:rsidRPr="00E01544">
              <w:rPr>
                <w:rStyle w:val="af1"/>
                <w:b/>
                <w:noProof/>
              </w:rPr>
              <w:t>субподрядчика (соисполнителя)</w:t>
            </w:r>
            <w:r w:rsidRPr="00E01544">
              <w:rPr>
                <w:rStyle w:val="af1"/>
                <w:noProof/>
              </w:rPr>
              <w:t xml:space="preserve"> </w:t>
            </w:r>
            <w:r w:rsidRPr="00E01544">
              <w:rPr>
                <w:rStyle w:val="af1"/>
                <w:b/>
                <w:noProof/>
                <w:lang w:eastAsia="en-US"/>
              </w:rPr>
              <w:t>критериям субъекта малого/среднего предпринимательства (форма 15)</w:t>
            </w:r>
            <w:r>
              <w:rPr>
                <w:noProof/>
                <w:webHidden/>
              </w:rPr>
              <w:tab/>
            </w:r>
            <w:r>
              <w:rPr>
                <w:noProof/>
                <w:webHidden/>
              </w:rPr>
              <w:fldChar w:fldCharType="begin"/>
            </w:r>
            <w:r>
              <w:rPr>
                <w:noProof/>
                <w:webHidden/>
              </w:rPr>
              <w:instrText xml:space="preserve"> PAGEREF _Toc429402171 \h </w:instrText>
            </w:r>
            <w:r>
              <w:rPr>
                <w:noProof/>
                <w:webHidden/>
              </w:rPr>
            </w:r>
            <w:r>
              <w:rPr>
                <w:noProof/>
                <w:webHidden/>
              </w:rPr>
              <w:fldChar w:fldCharType="separate"/>
            </w:r>
            <w:r>
              <w:rPr>
                <w:noProof/>
                <w:webHidden/>
              </w:rPr>
              <w:t>98</w:t>
            </w:r>
            <w:r>
              <w:rPr>
                <w:noProof/>
                <w:webHidden/>
              </w:rPr>
              <w:fldChar w:fldCharType="end"/>
            </w:r>
          </w:hyperlink>
        </w:p>
        <w:p w:rsidR="00401686" w:rsidRDefault="00401686">
          <w:pPr>
            <w:pStyle w:val="34"/>
            <w:rPr>
              <w:rFonts w:asciiTheme="minorHAnsi" w:eastAsiaTheme="minorEastAsia" w:hAnsiTheme="minorHAnsi" w:cstheme="minorBidi"/>
              <w:iCs w:val="0"/>
              <w:snapToGrid/>
              <w:sz w:val="22"/>
              <w:szCs w:val="22"/>
            </w:rPr>
          </w:pPr>
          <w:hyperlink w:anchor="_Toc429402172" w:history="1">
            <w:r w:rsidRPr="00E01544">
              <w:rPr>
                <w:rStyle w:val="af1"/>
                <w:b/>
              </w:rPr>
              <w:t>10.17.2 Инструкции по заполнению</w:t>
            </w:r>
            <w:r>
              <w:rPr>
                <w:webHidden/>
              </w:rPr>
              <w:tab/>
            </w:r>
            <w:r>
              <w:rPr>
                <w:webHidden/>
              </w:rPr>
              <w:fldChar w:fldCharType="begin"/>
            </w:r>
            <w:r>
              <w:rPr>
                <w:webHidden/>
              </w:rPr>
              <w:instrText xml:space="preserve"> PAGEREF _Toc429402172 \h </w:instrText>
            </w:r>
            <w:r>
              <w:rPr>
                <w:webHidden/>
              </w:rPr>
            </w:r>
            <w:r>
              <w:rPr>
                <w:webHidden/>
              </w:rPr>
              <w:fldChar w:fldCharType="separate"/>
            </w:r>
            <w:r>
              <w:rPr>
                <w:webHidden/>
              </w:rPr>
              <w:t>100</w:t>
            </w:r>
            <w:r>
              <w:rPr>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173" w:history="1">
            <w:r w:rsidRPr="00E01544">
              <w:rPr>
                <w:rStyle w:val="af1"/>
                <w:b/>
                <w:noProof/>
              </w:rPr>
              <w:t>10.18 Банковская гарантия (форма 18)</w:t>
            </w:r>
            <w:r>
              <w:rPr>
                <w:noProof/>
                <w:webHidden/>
              </w:rPr>
              <w:tab/>
            </w:r>
            <w:r>
              <w:rPr>
                <w:noProof/>
                <w:webHidden/>
              </w:rPr>
              <w:fldChar w:fldCharType="begin"/>
            </w:r>
            <w:r>
              <w:rPr>
                <w:noProof/>
                <w:webHidden/>
              </w:rPr>
              <w:instrText xml:space="preserve"> PAGEREF _Toc429402173 \h </w:instrText>
            </w:r>
            <w:r>
              <w:rPr>
                <w:noProof/>
                <w:webHidden/>
              </w:rPr>
            </w:r>
            <w:r>
              <w:rPr>
                <w:noProof/>
                <w:webHidden/>
              </w:rPr>
              <w:fldChar w:fldCharType="separate"/>
            </w:r>
            <w:r>
              <w:rPr>
                <w:noProof/>
                <w:webHidden/>
              </w:rPr>
              <w:t>102</w:t>
            </w:r>
            <w:r>
              <w:rPr>
                <w:noProof/>
                <w:webHidden/>
              </w:rPr>
              <w:fldChar w:fldCharType="end"/>
            </w:r>
          </w:hyperlink>
        </w:p>
        <w:p w:rsidR="00401686" w:rsidRDefault="00401686">
          <w:pPr>
            <w:pStyle w:val="21"/>
            <w:tabs>
              <w:tab w:val="right" w:leader="dot" w:pos="9346"/>
            </w:tabs>
            <w:rPr>
              <w:rFonts w:asciiTheme="minorHAnsi" w:eastAsiaTheme="minorEastAsia" w:hAnsiTheme="minorHAnsi" w:cstheme="minorBidi"/>
              <w:noProof/>
              <w:sz w:val="22"/>
              <w:szCs w:val="22"/>
            </w:rPr>
          </w:pPr>
          <w:hyperlink w:anchor="_Toc429402174" w:history="1">
            <w:r w:rsidRPr="00E01544">
              <w:rPr>
                <w:rStyle w:val="af1"/>
                <w:noProof/>
              </w:rPr>
              <w:t>10.18.1 Форма банковской гарантии</w:t>
            </w:r>
            <w:r>
              <w:rPr>
                <w:noProof/>
                <w:webHidden/>
              </w:rPr>
              <w:tab/>
            </w:r>
            <w:r>
              <w:rPr>
                <w:noProof/>
                <w:webHidden/>
              </w:rPr>
              <w:fldChar w:fldCharType="begin"/>
            </w:r>
            <w:r>
              <w:rPr>
                <w:noProof/>
                <w:webHidden/>
              </w:rPr>
              <w:instrText xml:space="preserve"> PAGEREF _Toc429402174 \h </w:instrText>
            </w:r>
            <w:r>
              <w:rPr>
                <w:noProof/>
                <w:webHidden/>
              </w:rPr>
            </w:r>
            <w:r>
              <w:rPr>
                <w:noProof/>
                <w:webHidden/>
              </w:rPr>
              <w:fldChar w:fldCharType="separate"/>
            </w:r>
            <w:r>
              <w:rPr>
                <w:noProof/>
                <w:webHidden/>
              </w:rPr>
              <w:t>102</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175" w:history="1">
            <w:r w:rsidRPr="00E01544">
              <w:rPr>
                <w:rStyle w:val="af1"/>
                <w:b/>
                <w:noProof/>
              </w:rPr>
              <w:t>10.19 Доверенность на уполномоченное лицо, имеющее право подписи и представления интересов организации Потенциального участника закупки (форма 19)</w:t>
            </w:r>
            <w:r>
              <w:rPr>
                <w:noProof/>
                <w:webHidden/>
              </w:rPr>
              <w:tab/>
            </w:r>
            <w:r>
              <w:rPr>
                <w:noProof/>
                <w:webHidden/>
              </w:rPr>
              <w:fldChar w:fldCharType="begin"/>
            </w:r>
            <w:r>
              <w:rPr>
                <w:noProof/>
                <w:webHidden/>
              </w:rPr>
              <w:instrText xml:space="preserve"> PAGEREF _Toc429402175 \h </w:instrText>
            </w:r>
            <w:r>
              <w:rPr>
                <w:noProof/>
                <w:webHidden/>
              </w:rPr>
            </w:r>
            <w:r>
              <w:rPr>
                <w:noProof/>
                <w:webHidden/>
              </w:rPr>
              <w:fldChar w:fldCharType="separate"/>
            </w:r>
            <w:r>
              <w:rPr>
                <w:noProof/>
                <w:webHidden/>
              </w:rPr>
              <w:t>104</w:t>
            </w:r>
            <w:r>
              <w:rPr>
                <w:noProof/>
                <w:webHidden/>
              </w:rPr>
              <w:fldChar w:fldCharType="end"/>
            </w:r>
          </w:hyperlink>
        </w:p>
        <w:p w:rsidR="00401686" w:rsidRDefault="00401686">
          <w:pPr>
            <w:pStyle w:val="21"/>
            <w:tabs>
              <w:tab w:val="right" w:leader="dot" w:pos="9346"/>
            </w:tabs>
            <w:rPr>
              <w:rFonts w:asciiTheme="minorHAnsi" w:eastAsiaTheme="minorEastAsia" w:hAnsiTheme="minorHAnsi" w:cstheme="minorBidi"/>
              <w:noProof/>
              <w:sz w:val="22"/>
              <w:szCs w:val="22"/>
            </w:rPr>
          </w:pPr>
          <w:hyperlink w:anchor="_Toc429402176" w:history="1">
            <w:r w:rsidRPr="00E01544">
              <w:rPr>
                <w:rStyle w:val="af1"/>
                <w:noProof/>
              </w:rPr>
              <w:t>10.19.1 Форма доверенности на уполномоченное лицо, имеющее право подписи и представления интересов организации Потенциального Участника закупки</w:t>
            </w:r>
            <w:r>
              <w:rPr>
                <w:noProof/>
                <w:webHidden/>
              </w:rPr>
              <w:tab/>
            </w:r>
            <w:r>
              <w:rPr>
                <w:noProof/>
                <w:webHidden/>
              </w:rPr>
              <w:fldChar w:fldCharType="begin"/>
            </w:r>
            <w:r>
              <w:rPr>
                <w:noProof/>
                <w:webHidden/>
              </w:rPr>
              <w:instrText xml:space="preserve"> PAGEREF _Toc429402176 \h </w:instrText>
            </w:r>
            <w:r>
              <w:rPr>
                <w:noProof/>
                <w:webHidden/>
              </w:rPr>
            </w:r>
            <w:r>
              <w:rPr>
                <w:noProof/>
                <w:webHidden/>
              </w:rPr>
              <w:fldChar w:fldCharType="separate"/>
            </w:r>
            <w:r>
              <w:rPr>
                <w:noProof/>
                <w:webHidden/>
              </w:rPr>
              <w:t>104</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177" w:history="1">
            <w:r w:rsidRPr="00E01544">
              <w:rPr>
                <w:rStyle w:val="af1"/>
                <w:b/>
                <w:noProof/>
              </w:rPr>
              <w:t>10.20 Банковская гарантия (форма 20)</w:t>
            </w:r>
            <w:r>
              <w:rPr>
                <w:noProof/>
                <w:webHidden/>
              </w:rPr>
              <w:tab/>
            </w:r>
            <w:r>
              <w:rPr>
                <w:noProof/>
                <w:webHidden/>
              </w:rPr>
              <w:fldChar w:fldCharType="begin"/>
            </w:r>
            <w:r>
              <w:rPr>
                <w:noProof/>
                <w:webHidden/>
              </w:rPr>
              <w:instrText xml:space="preserve"> PAGEREF _Toc429402177 \h </w:instrText>
            </w:r>
            <w:r>
              <w:rPr>
                <w:noProof/>
                <w:webHidden/>
              </w:rPr>
            </w:r>
            <w:r>
              <w:rPr>
                <w:noProof/>
                <w:webHidden/>
              </w:rPr>
              <w:fldChar w:fldCharType="separate"/>
            </w:r>
            <w:r>
              <w:rPr>
                <w:noProof/>
                <w:webHidden/>
              </w:rPr>
              <w:t>105</w:t>
            </w:r>
            <w:r>
              <w:rPr>
                <w:noProof/>
                <w:webHidden/>
              </w:rPr>
              <w:fldChar w:fldCharType="end"/>
            </w:r>
          </w:hyperlink>
        </w:p>
        <w:p w:rsidR="00401686" w:rsidRDefault="00401686">
          <w:pPr>
            <w:pStyle w:val="21"/>
            <w:tabs>
              <w:tab w:val="right" w:leader="dot" w:pos="9346"/>
            </w:tabs>
            <w:rPr>
              <w:rFonts w:asciiTheme="minorHAnsi" w:eastAsiaTheme="minorEastAsia" w:hAnsiTheme="minorHAnsi" w:cstheme="minorBidi"/>
              <w:noProof/>
              <w:sz w:val="22"/>
              <w:szCs w:val="22"/>
            </w:rPr>
          </w:pPr>
          <w:hyperlink w:anchor="_Toc429402178" w:history="1">
            <w:r w:rsidRPr="00E01544">
              <w:rPr>
                <w:rStyle w:val="af1"/>
                <w:noProof/>
              </w:rPr>
              <w:t>10.20.1 Форма банковской гарантии</w:t>
            </w:r>
            <w:r>
              <w:rPr>
                <w:noProof/>
                <w:webHidden/>
              </w:rPr>
              <w:tab/>
            </w:r>
            <w:r>
              <w:rPr>
                <w:noProof/>
                <w:webHidden/>
              </w:rPr>
              <w:fldChar w:fldCharType="begin"/>
            </w:r>
            <w:r>
              <w:rPr>
                <w:noProof/>
                <w:webHidden/>
              </w:rPr>
              <w:instrText xml:space="preserve"> PAGEREF _Toc429402178 \h </w:instrText>
            </w:r>
            <w:r>
              <w:rPr>
                <w:noProof/>
                <w:webHidden/>
              </w:rPr>
            </w:r>
            <w:r>
              <w:rPr>
                <w:noProof/>
                <w:webHidden/>
              </w:rPr>
              <w:fldChar w:fldCharType="separate"/>
            </w:r>
            <w:r>
              <w:rPr>
                <w:noProof/>
                <w:webHidden/>
              </w:rPr>
              <w:t>105</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179" w:history="1">
            <w:r w:rsidRPr="00E01544">
              <w:rPr>
                <w:rStyle w:val="af1"/>
                <w:b/>
                <w:noProof/>
              </w:rPr>
              <w:t>10.21 Акт приема Банковской гарантии (форма 21)</w:t>
            </w:r>
            <w:r>
              <w:rPr>
                <w:noProof/>
                <w:webHidden/>
              </w:rPr>
              <w:tab/>
            </w:r>
            <w:r>
              <w:rPr>
                <w:noProof/>
                <w:webHidden/>
              </w:rPr>
              <w:fldChar w:fldCharType="begin"/>
            </w:r>
            <w:r>
              <w:rPr>
                <w:noProof/>
                <w:webHidden/>
              </w:rPr>
              <w:instrText xml:space="preserve"> PAGEREF _Toc429402179 \h </w:instrText>
            </w:r>
            <w:r>
              <w:rPr>
                <w:noProof/>
                <w:webHidden/>
              </w:rPr>
            </w:r>
            <w:r>
              <w:rPr>
                <w:noProof/>
                <w:webHidden/>
              </w:rPr>
              <w:fldChar w:fldCharType="separate"/>
            </w:r>
            <w:r>
              <w:rPr>
                <w:noProof/>
                <w:webHidden/>
              </w:rPr>
              <w:t>107</w:t>
            </w:r>
            <w:r>
              <w:rPr>
                <w:noProof/>
                <w:webHidden/>
              </w:rPr>
              <w:fldChar w:fldCharType="end"/>
            </w:r>
          </w:hyperlink>
        </w:p>
        <w:p w:rsidR="00401686" w:rsidRDefault="00401686">
          <w:pPr>
            <w:pStyle w:val="21"/>
            <w:tabs>
              <w:tab w:val="right" w:leader="dot" w:pos="9346"/>
            </w:tabs>
            <w:rPr>
              <w:rFonts w:asciiTheme="minorHAnsi" w:eastAsiaTheme="minorEastAsia" w:hAnsiTheme="minorHAnsi" w:cstheme="minorBidi"/>
              <w:noProof/>
              <w:sz w:val="22"/>
              <w:szCs w:val="22"/>
            </w:rPr>
          </w:pPr>
          <w:hyperlink w:anchor="_Toc429402180" w:history="1">
            <w:r w:rsidRPr="00E01544">
              <w:rPr>
                <w:rStyle w:val="af1"/>
                <w:noProof/>
              </w:rPr>
              <w:t>10.21.1 Форма акта приемки Банковской гарантии</w:t>
            </w:r>
            <w:r>
              <w:rPr>
                <w:noProof/>
                <w:webHidden/>
              </w:rPr>
              <w:tab/>
            </w:r>
            <w:r>
              <w:rPr>
                <w:noProof/>
                <w:webHidden/>
              </w:rPr>
              <w:fldChar w:fldCharType="begin"/>
            </w:r>
            <w:r>
              <w:rPr>
                <w:noProof/>
                <w:webHidden/>
              </w:rPr>
              <w:instrText xml:space="preserve"> PAGEREF _Toc429402180 \h </w:instrText>
            </w:r>
            <w:r>
              <w:rPr>
                <w:noProof/>
                <w:webHidden/>
              </w:rPr>
            </w:r>
            <w:r>
              <w:rPr>
                <w:noProof/>
                <w:webHidden/>
              </w:rPr>
              <w:fldChar w:fldCharType="separate"/>
            </w:r>
            <w:r>
              <w:rPr>
                <w:noProof/>
                <w:webHidden/>
              </w:rPr>
              <w:t>107</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181" w:history="1">
            <w:r w:rsidRPr="00E01544">
              <w:rPr>
                <w:rStyle w:val="af1"/>
                <w:b/>
                <w:noProof/>
                <w:lang w:eastAsia="en-US"/>
              </w:rPr>
              <w:t>10.22 Справка о цепочке собственников компании</w:t>
            </w:r>
            <w:r w:rsidRPr="00E01544">
              <w:rPr>
                <w:rStyle w:val="af1"/>
                <w:b/>
                <w:noProof/>
              </w:rPr>
              <w:t xml:space="preserve"> (форма 22)</w:t>
            </w:r>
            <w:r>
              <w:rPr>
                <w:noProof/>
                <w:webHidden/>
              </w:rPr>
              <w:tab/>
            </w:r>
            <w:r>
              <w:rPr>
                <w:noProof/>
                <w:webHidden/>
              </w:rPr>
              <w:fldChar w:fldCharType="begin"/>
            </w:r>
            <w:r>
              <w:rPr>
                <w:noProof/>
                <w:webHidden/>
              </w:rPr>
              <w:instrText xml:space="preserve"> PAGEREF _Toc429402181 \h </w:instrText>
            </w:r>
            <w:r>
              <w:rPr>
                <w:noProof/>
                <w:webHidden/>
              </w:rPr>
            </w:r>
            <w:r>
              <w:rPr>
                <w:noProof/>
                <w:webHidden/>
              </w:rPr>
              <w:fldChar w:fldCharType="separate"/>
            </w:r>
            <w:r>
              <w:rPr>
                <w:noProof/>
                <w:webHidden/>
              </w:rPr>
              <w:t>108</w:t>
            </w:r>
            <w:r>
              <w:rPr>
                <w:noProof/>
                <w:webHidden/>
              </w:rPr>
              <w:fldChar w:fldCharType="end"/>
            </w:r>
          </w:hyperlink>
        </w:p>
        <w:p w:rsidR="00401686" w:rsidRDefault="00401686">
          <w:pPr>
            <w:pStyle w:val="21"/>
            <w:tabs>
              <w:tab w:val="right" w:leader="dot" w:pos="9346"/>
            </w:tabs>
            <w:rPr>
              <w:rFonts w:asciiTheme="minorHAnsi" w:eastAsiaTheme="minorEastAsia" w:hAnsiTheme="minorHAnsi" w:cstheme="minorBidi"/>
              <w:noProof/>
              <w:sz w:val="22"/>
              <w:szCs w:val="22"/>
            </w:rPr>
          </w:pPr>
          <w:hyperlink w:anchor="_Toc429402182" w:history="1">
            <w:r w:rsidRPr="00E01544">
              <w:rPr>
                <w:rStyle w:val="af1"/>
                <w:noProof/>
              </w:rPr>
              <w:t>10.22.1 Форма справки о цепочке собственников компании</w:t>
            </w:r>
            <w:r>
              <w:rPr>
                <w:noProof/>
                <w:webHidden/>
              </w:rPr>
              <w:tab/>
            </w:r>
            <w:r>
              <w:rPr>
                <w:noProof/>
                <w:webHidden/>
              </w:rPr>
              <w:fldChar w:fldCharType="begin"/>
            </w:r>
            <w:r>
              <w:rPr>
                <w:noProof/>
                <w:webHidden/>
              </w:rPr>
              <w:instrText xml:space="preserve"> PAGEREF _Toc429402182 \h </w:instrText>
            </w:r>
            <w:r>
              <w:rPr>
                <w:noProof/>
                <w:webHidden/>
              </w:rPr>
            </w:r>
            <w:r>
              <w:rPr>
                <w:noProof/>
                <w:webHidden/>
              </w:rPr>
              <w:fldChar w:fldCharType="separate"/>
            </w:r>
            <w:r>
              <w:rPr>
                <w:noProof/>
                <w:webHidden/>
              </w:rPr>
              <w:t>108</w:t>
            </w:r>
            <w:r>
              <w:rPr>
                <w:noProof/>
                <w:webHidden/>
              </w:rPr>
              <w:fldChar w:fldCharType="end"/>
            </w:r>
          </w:hyperlink>
        </w:p>
        <w:p w:rsidR="00401686" w:rsidRDefault="00401686">
          <w:pPr>
            <w:pStyle w:val="21"/>
            <w:tabs>
              <w:tab w:val="right" w:leader="dot" w:pos="9346"/>
            </w:tabs>
            <w:rPr>
              <w:rFonts w:asciiTheme="minorHAnsi" w:eastAsiaTheme="minorEastAsia" w:hAnsiTheme="minorHAnsi" w:cstheme="minorBidi"/>
              <w:noProof/>
              <w:sz w:val="22"/>
              <w:szCs w:val="22"/>
            </w:rPr>
          </w:pPr>
          <w:hyperlink w:anchor="_Toc429402183" w:history="1">
            <w:r w:rsidRPr="00E01544">
              <w:rPr>
                <w:rStyle w:val="af1"/>
                <w:noProof/>
                <w:spacing w:val="36"/>
              </w:rPr>
              <w:t>10.22.2</w:t>
            </w:r>
            <w:r w:rsidRPr="00E01544">
              <w:rPr>
                <w:rStyle w:val="af1"/>
                <w:b/>
                <w:noProof/>
                <w:spacing w:val="36"/>
              </w:rPr>
              <w:t xml:space="preserve"> </w:t>
            </w:r>
            <w:r w:rsidRPr="00E01544">
              <w:rPr>
                <w:rStyle w:val="af1"/>
                <w:noProof/>
              </w:rPr>
              <w:t>Инструкции по заполнению</w:t>
            </w:r>
            <w:r>
              <w:rPr>
                <w:noProof/>
                <w:webHidden/>
              </w:rPr>
              <w:tab/>
            </w:r>
            <w:r>
              <w:rPr>
                <w:noProof/>
                <w:webHidden/>
              </w:rPr>
              <w:fldChar w:fldCharType="begin"/>
            </w:r>
            <w:r>
              <w:rPr>
                <w:noProof/>
                <w:webHidden/>
              </w:rPr>
              <w:instrText xml:space="preserve"> PAGEREF _Toc429402183 \h </w:instrText>
            </w:r>
            <w:r>
              <w:rPr>
                <w:noProof/>
                <w:webHidden/>
              </w:rPr>
            </w:r>
            <w:r>
              <w:rPr>
                <w:noProof/>
                <w:webHidden/>
              </w:rPr>
              <w:fldChar w:fldCharType="separate"/>
            </w:r>
            <w:r>
              <w:rPr>
                <w:noProof/>
                <w:webHidden/>
              </w:rPr>
              <w:t>109</w:t>
            </w:r>
            <w:r>
              <w:rPr>
                <w:noProof/>
                <w:webHidden/>
              </w:rPr>
              <w:fldChar w:fldCharType="end"/>
            </w:r>
          </w:hyperlink>
        </w:p>
        <w:p w:rsidR="00401686" w:rsidRDefault="00401686">
          <w:pPr>
            <w:pStyle w:val="21"/>
            <w:tabs>
              <w:tab w:val="right" w:leader="dot" w:pos="9346"/>
            </w:tabs>
            <w:rPr>
              <w:rFonts w:asciiTheme="minorHAnsi" w:eastAsiaTheme="minorEastAsia" w:hAnsiTheme="minorHAnsi" w:cstheme="minorBidi"/>
              <w:noProof/>
              <w:sz w:val="22"/>
              <w:szCs w:val="22"/>
            </w:rPr>
          </w:pPr>
          <w:hyperlink w:anchor="_Toc429402184" w:history="1">
            <w:r w:rsidRPr="00E01544">
              <w:rPr>
                <w:rStyle w:val="af1"/>
                <w:b/>
                <w:noProof/>
              </w:rPr>
              <w:t>10.23 Форма согласия на обработку персональных данных (форма 23)</w:t>
            </w:r>
            <w:r>
              <w:rPr>
                <w:noProof/>
                <w:webHidden/>
              </w:rPr>
              <w:tab/>
            </w:r>
            <w:r>
              <w:rPr>
                <w:noProof/>
                <w:webHidden/>
              </w:rPr>
              <w:fldChar w:fldCharType="begin"/>
            </w:r>
            <w:r>
              <w:rPr>
                <w:noProof/>
                <w:webHidden/>
              </w:rPr>
              <w:instrText xml:space="preserve"> PAGEREF _Toc429402184 \h </w:instrText>
            </w:r>
            <w:r>
              <w:rPr>
                <w:noProof/>
                <w:webHidden/>
              </w:rPr>
            </w:r>
            <w:r>
              <w:rPr>
                <w:noProof/>
                <w:webHidden/>
              </w:rPr>
              <w:fldChar w:fldCharType="separate"/>
            </w:r>
            <w:r>
              <w:rPr>
                <w:noProof/>
                <w:webHidden/>
              </w:rPr>
              <w:t>110</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185" w:history="1">
            <w:r w:rsidRPr="00E01544">
              <w:rPr>
                <w:rStyle w:val="af1"/>
                <w:b/>
                <w:noProof/>
              </w:rPr>
              <w:t>10.24 План привлечения субподрядчиков (соисполнителей) (форма 24)</w:t>
            </w:r>
            <w:r>
              <w:rPr>
                <w:noProof/>
                <w:webHidden/>
              </w:rPr>
              <w:tab/>
            </w:r>
            <w:r>
              <w:rPr>
                <w:noProof/>
                <w:webHidden/>
              </w:rPr>
              <w:fldChar w:fldCharType="begin"/>
            </w:r>
            <w:r>
              <w:rPr>
                <w:noProof/>
                <w:webHidden/>
              </w:rPr>
              <w:instrText xml:space="preserve"> PAGEREF _Toc429402185 \h </w:instrText>
            </w:r>
            <w:r>
              <w:rPr>
                <w:noProof/>
                <w:webHidden/>
              </w:rPr>
            </w:r>
            <w:r>
              <w:rPr>
                <w:noProof/>
                <w:webHidden/>
              </w:rPr>
              <w:fldChar w:fldCharType="separate"/>
            </w:r>
            <w:r>
              <w:rPr>
                <w:noProof/>
                <w:webHidden/>
              </w:rPr>
              <w:t>111</w:t>
            </w:r>
            <w:r>
              <w:rPr>
                <w:noProof/>
                <w:webHidden/>
              </w:rPr>
              <w:fldChar w:fldCharType="end"/>
            </w:r>
          </w:hyperlink>
        </w:p>
        <w:p w:rsidR="00401686" w:rsidRDefault="00401686">
          <w:pPr>
            <w:pStyle w:val="21"/>
            <w:tabs>
              <w:tab w:val="right" w:leader="dot" w:pos="9346"/>
            </w:tabs>
            <w:rPr>
              <w:rFonts w:asciiTheme="minorHAnsi" w:eastAsiaTheme="minorEastAsia" w:hAnsiTheme="minorHAnsi" w:cstheme="minorBidi"/>
              <w:noProof/>
              <w:sz w:val="22"/>
              <w:szCs w:val="22"/>
            </w:rPr>
          </w:pPr>
          <w:hyperlink w:anchor="_Toc429402186" w:history="1">
            <w:r w:rsidRPr="00E01544">
              <w:rPr>
                <w:rStyle w:val="af1"/>
                <w:noProof/>
              </w:rPr>
              <w:t>10.24.1 Форма плана привлечения субподрядчиков (соисполнителей)</w:t>
            </w:r>
            <w:r>
              <w:rPr>
                <w:noProof/>
                <w:webHidden/>
              </w:rPr>
              <w:tab/>
            </w:r>
            <w:r>
              <w:rPr>
                <w:noProof/>
                <w:webHidden/>
              </w:rPr>
              <w:fldChar w:fldCharType="begin"/>
            </w:r>
            <w:r>
              <w:rPr>
                <w:noProof/>
                <w:webHidden/>
              </w:rPr>
              <w:instrText xml:space="preserve"> PAGEREF _Toc429402186 \h </w:instrText>
            </w:r>
            <w:r>
              <w:rPr>
                <w:noProof/>
                <w:webHidden/>
              </w:rPr>
            </w:r>
            <w:r>
              <w:rPr>
                <w:noProof/>
                <w:webHidden/>
              </w:rPr>
              <w:fldChar w:fldCharType="separate"/>
            </w:r>
            <w:r>
              <w:rPr>
                <w:noProof/>
                <w:webHidden/>
              </w:rPr>
              <w:t>111</w:t>
            </w:r>
            <w:r>
              <w:rPr>
                <w:noProof/>
                <w:webHidden/>
              </w:rPr>
              <w:fldChar w:fldCharType="end"/>
            </w:r>
          </w:hyperlink>
        </w:p>
        <w:p w:rsidR="00401686" w:rsidRDefault="00401686">
          <w:pPr>
            <w:pStyle w:val="21"/>
            <w:tabs>
              <w:tab w:val="right" w:leader="dot" w:pos="9346"/>
            </w:tabs>
            <w:rPr>
              <w:rFonts w:asciiTheme="minorHAnsi" w:eastAsiaTheme="minorEastAsia" w:hAnsiTheme="minorHAnsi" w:cstheme="minorBidi"/>
              <w:noProof/>
              <w:sz w:val="22"/>
              <w:szCs w:val="22"/>
            </w:rPr>
          </w:pPr>
          <w:hyperlink w:anchor="_Toc429402187" w:history="1">
            <w:r w:rsidRPr="00E01544">
              <w:rPr>
                <w:rStyle w:val="af1"/>
                <w:noProof/>
              </w:rPr>
              <w:t>10.24.2 Инструкции по заполнению</w:t>
            </w:r>
            <w:r>
              <w:rPr>
                <w:noProof/>
                <w:webHidden/>
              </w:rPr>
              <w:tab/>
            </w:r>
            <w:r>
              <w:rPr>
                <w:noProof/>
                <w:webHidden/>
              </w:rPr>
              <w:fldChar w:fldCharType="begin"/>
            </w:r>
            <w:r>
              <w:rPr>
                <w:noProof/>
                <w:webHidden/>
              </w:rPr>
              <w:instrText xml:space="preserve"> PAGEREF _Toc429402187 \h </w:instrText>
            </w:r>
            <w:r>
              <w:rPr>
                <w:noProof/>
                <w:webHidden/>
              </w:rPr>
            </w:r>
            <w:r>
              <w:rPr>
                <w:noProof/>
                <w:webHidden/>
              </w:rPr>
              <w:fldChar w:fldCharType="separate"/>
            </w:r>
            <w:r>
              <w:rPr>
                <w:noProof/>
                <w:webHidden/>
              </w:rPr>
              <w:t>112</w:t>
            </w:r>
            <w:r>
              <w:rPr>
                <w:noProof/>
                <w:webHidden/>
              </w:rPr>
              <w:fldChar w:fldCharType="end"/>
            </w:r>
          </w:hyperlink>
        </w:p>
        <w:p w:rsidR="00401686" w:rsidRDefault="00401686">
          <w:pPr>
            <w:pStyle w:val="21"/>
            <w:tabs>
              <w:tab w:val="right" w:leader="dot" w:pos="9346"/>
            </w:tabs>
            <w:rPr>
              <w:rFonts w:asciiTheme="minorHAnsi" w:eastAsiaTheme="minorEastAsia" w:hAnsiTheme="minorHAnsi" w:cstheme="minorBidi"/>
              <w:noProof/>
              <w:sz w:val="22"/>
              <w:szCs w:val="22"/>
            </w:rPr>
          </w:pPr>
          <w:hyperlink w:anchor="_Toc429402188" w:history="1">
            <w:r w:rsidRPr="00E01544">
              <w:rPr>
                <w:rStyle w:val="af1"/>
                <w:noProof/>
              </w:rPr>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r>
              <w:rPr>
                <w:noProof/>
                <w:webHidden/>
              </w:rPr>
              <w:tab/>
            </w:r>
            <w:r>
              <w:rPr>
                <w:noProof/>
                <w:webHidden/>
              </w:rPr>
              <w:fldChar w:fldCharType="begin"/>
            </w:r>
            <w:r>
              <w:rPr>
                <w:noProof/>
                <w:webHidden/>
              </w:rPr>
              <w:instrText xml:space="preserve"> PAGEREF _Toc429402188 \h </w:instrText>
            </w:r>
            <w:r>
              <w:rPr>
                <w:noProof/>
                <w:webHidden/>
              </w:rPr>
            </w:r>
            <w:r>
              <w:rPr>
                <w:noProof/>
                <w:webHidden/>
              </w:rPr>
              <w:fldChar w:fldCharType="separate"/>
            </w:r>
            <w:r>
              <w:rPr>
                <w:noProof/>
                <w:webHidden/>
              </w:rPr>
              <w:t>112</w:t>
            </w:r>
            <w:r>
              <w:rPr>
                <w:noProof/>
                <w:webHidden/>
              </w:rPr>
              <w:fldChar w:fldCharType="end"/>
            </w:r>
          </w:hyperlink>
        </w:p>
        <w:p w:rsidR="00401686" w:rsidRDefault="00401686">
          <w:pPr>
            <w:pStyle w:val="21"/>
            <w:tabs>
              <w:tab w:val="right" w:leader="dot" w:pos="9346"/>
            </w:tabs>
            <w:rPr>
              <w:rFonts w:asciiTheme="minorHAnsi" w:eastAsiaTheme="minorEastAsia" w:hAnsiTheme="minorHAnsi" w:cstheme="minorBidi"/>
              <w:noProof/>
              <w:sz w:val="22"/>
              <w:szCs w:val="22"/>
            </w:rPr>
          </w:pPr>
          <w:hyperlink w:anchor="_Toc429402189" w:history="1">
            <w:r w:rsidRPr="00E01544">
              <w:rPr>
                <w:rStyle w:val="af1"/>
                <w:noProof/>
              </w:rPr>
              <w:t>б) предмет договора, заключаемого с субподрядчиком (соисполнителем), с указанием количества поставляемой им Продукции;</w:t>
            </w:r>
            <w:r>
              <w:rPr>
                <w:noProof/>
                <w:webHidden/>
              </w:rPr>
              <w:tab/>
            </w:r>
            <w:r>
              <w:rPr>
                <w:noProof/>
                <w:webHidden/>
              </w:rPr>
              <w:fldChar w:fldCharType="begin"/>
            </w:r>
            <w:r>
              <w:rPr>
                <w:noProof/>
                <w:webHidden/>
              </w:rPr>
              <w:instrText xml:space="preserve"> PAGEREF _Toc429402189 \h </w:instrText>
            </w:r>
            <w:r>
              <w:rPr>
                <w:noProof/>
                <w:webHidden/>
              </w:rPr>
            </w:r>
            <w:r>
              <w:rPr>
                <w:noProof/>
                <w:webHidden/>
              </w:rPr>
              <w:fldChar w:fldCharType="separate"/>
            </w:r>
            <w:r>
              <w:rPr>
                <w:noProof/>
                <w:webHidden/>
              </w:rPr>
              <w:t>112</w:t>
            </w:r>
            <w:r>
              <w:rPr>
                <w:noProof/>
                <w:webHidden/>
              </w:rPr>
              <w:fldChar w:fldCharType="end"/>
            </w:r>
          </w:hyperlink>
        </w:p>
        <w:p w:rsidR="00401686" w:rsidRDefault="00401686">
          <w:pPr>
            <w:pStyle w:val="21"/>
            <w:tabs>
              <w:tab w:val="right" w:leader="dot" w:pos="9346"/>
            </w:tabs>
            <w:rPr>
              <w:rFonts w:asciiTheme="minorHAnsi" w:eastAsiaTheme="minorEastAsia" w:hAnsiTheme="minorHAnsi" w:cstheme="minorBidi"/>
              <w:noProof/>
              <w:sz w:val="22"/>
              <w:szCs w:val="22"/>
            </w:rPr>
          </w:pPr>
          <w:hyperlink w:anchor="_Toc429402190" w:history="1">
            <w:r w:rsidRPr="00E01544">
              <w:rPr>
                <w:rStyle w:val="af1"/>
                <w:noProof/>
              </w:rPr>
              <w:t>в) место, условия и сроки (периоды) поставки Продукции субподрядчиком (соисполнителем);</w:t>
            </w:r>
            <w:r>
              <w:rPr>
                <w:noProof/>
                <w:webHidden/>
              </w:rPr>
              <w:tab/>
            </w:r>
            <w:r>
              <w:rPr>
                <w:noProof/>
                <w:webHidden/>
              </w:rPr>
              <w:fldChar w:fldCharType="begin"/>
            </w:r>
            <w:r>
              <w:rPr>
                <w:noProof/>
                <w:webHidden/>
              </w:rPr>
              <w:instrText xml:space="preserve"> PAGEREF _Toc429402190 \h </w:instrText>
            </w:r>
            <w:r>
              <w:rPr>
                <w:noProof/>
                <w:webHidden/>
              </w:rPr>
            </w:r>
            <w:r>
              <w:rPr>
                <w:noProof/>
                <w:webHidden/>
              </w:rPr>
              <w:fldChar w:fldCharType="separate"/>
            </w:r>
            <w:r>
              <w:rPr>
                <w:noProof/>
                <w:webHidden/>
              </w:rPr>
              <w:t>112</w:t>
            </w:r>
            <w:r>
              <w:rPr>
                <w:noProof/>
                <w:webHidden/>
              </w:rPr>
              <w:fldChar w:fldCharType="end"/>
            </w:r>
          </w:hyperlink>
        </w:p>
        <w:p w:rsidR="00401686" w:rsidRDefault="00401686">
          <w:pPr>
            <w:pStyle w:val="21"/>
            <w:tabs>
              <w:tab w:val="right" w:leader="dot" w:pos="9346"/>
            </w:tabs>
            <w:rPr>
              <w:rFonts w:asciiTheme="minorHAnsi" w:eastAsiaTheme="minorEastAsia" w:hAnsiTheme="minorHAnsi" w:cstheme="minorBidi"/>
              <w:noProof/>
              <w:sz w:val="22"/>
              <w:szCs w:val="22"/>
            </w:rPr>
          </w:pPr>
          <w:hyperlink w:anchor="_Toc429402191" w:history="1">
            <w:r w:rsidRPr="00E01544">
              <w:rPr>
                <w:rStyle w:val="af1"/>
                <w:noProof/>
              </w:rPr>
              <w:t>г) цена договора, заключаемого с субподрядчиком (соисполнителем).</w:t>
            </w:r>
            <w:r>
              <w:rPr>
                <w:noProof/>
                <w:webHidden/>
              </w:rPr>
              <w:tab/>
            </w:r>
            <w:r>
              <w:rPr>
                <w:noProof/>
                <w:webHidden/>
              </w:rPr>
              <w:fldChar w:fldCharType="begin"/>
            </w:r>
            <w:r>
              <w:rPr>
                <w:noProof/>
                <w:webHidden/>
              </w:rPr>
              <w:instrText xml:space="preserve"> PAGEREF _Toc429402191 \h </w:instrText>
            </w:r>
            <w:r>
              <w:rPr>
                <w:noProof/>
                <w:webHidden/>
              </w:rPr>
            </w:r>
            <w:r>
              <w:rPr>
                <w:noProof/>
                <w:webHidden/>
              </w:rPr>
              <w:fldChar w:fldCharType="separate"/>
            </w:r>
            <w:r>
              <w:rPr>
                <w:noProof/>
                <w:webHidden/>
              </w:rPr>
              <w:t>112</w:t>
            </w:r>
            <w:r>
              <w:rPr>
                <w:noProof/>
                <w:webHidden/>
              </w:rPr>
              <w:fldChar w:fldCharType="end"/>
            </w:r>
          </w:hyperlink>
        </w:p>
        <w:p w:rsidR="00401686" w:rsidRDefault="00401686">
          <w:pPr>
            <w:pStyle w:val="34"/>
            <w:rPr>
              <w:rFonts w:asciiTheme="minorHAnsi" w:eastAsiaTheme="minorEastAsia" w:hAnsiTheme="minorHAnsi" w:cstheme="minorBidi"/>
              <w:iCs w:val="0"/>
              <w:snapToGrid/>
              <w:sz w:val="22"/>
              <w:szCs w:val="22"/>
            </w:rPr>
          </w:pPr>
          <w:hyperlink w:anchor="_Toc429402192" w:history="1">
            <w:r w:rsidRPr="00E01544">
              <w:rPr>
                <w:rStyle w:val="af1"/>
                <w:b/>
              </w:rPr>
              <w:t>10.25.1 Форма согласия субподрядчика (соисполнителя) на привлечение к поставке товаров (выполнению работ, оказанию услуг) по договору, являющимся предметом закупки</w:t>
            </w:r>
            <w:r>
              <w:rPr>
                <w:webHidden/>
              </w:rPr>
              <w:tab/>
            </w:r>
            <w:r>
              <w:rPr>
                <w:webHidden/>
              </w:rPr>
              <w:fldChar w:fldCharType="begin"/>
            </w:r>
            <w:r>
              <w:rPr>
                <w:webHidden/>
              </w:rPr>
              <w:instrText xml:space="preserve"> PAGEREF _Toc429402192 \h </w:instrText>
            </w:r>
            <w:r>
              <w:rPr>
                <w:webHidden/>
              </w:rPr>
            </w:r>
            <w:r>
              <w:rPr>
                <w:webHidden/>
              </w:rPr>
              <w:fldChar w:fldCharType="separate"/>
            </w:r>
            <w:r>
              <w:rPr>
                <w:webHidden/>
              </w:rPr>
              <w:t>113</w:t>
            </w:r>
            <w:r>
              <w:rPr>
                <w:webHidden/>
              </w:rPr>
              <w:fldChar w:fldCharType="end"/>
            </w:r>
          </w:hyperlink>
        </w:p>
        <w:p w:rsidR="00401686" w:rsidRDefault="00401686">
          <w:pPr>
            <w:pStyle w:val="21"/>
            <w:tabs>
              <w:tab w:val="right" w:leader="dot" w:pos="9346"/>
            </w:tabs>
            <w:rPr>
              <w:rFonts w:asciiTheme="minorHAnsi" w:eastAsiaTheme="minorEastAsia" w:hAnsiTheme="minorHAnsi" w:cstheme="minorBidi"/>
              <w:noProof/>
              <w:sz w:val="22"/>
              <w:szCs w:val="22"/>
            </w:rPr>
          </w:pPr>
          <w:hyperlink w:anchor="_Toc429402193" w:history="1">
            <w:r w:rsidRPr="00E01544">
              <w:rPr>
                <w:rStyle w:val="af1"/>
                <w:noProof/>
              </w:rPr>
              <w:t>Согласие субподрядчика (соисполнителя) на привлечение к поставке товаров [выполнению работ] [оказанию услуг]</w:t>
            </w:r>
            <w:r>
              <w:rPr>
                <w:noProof/>
                <w:webHidden/>
              </w:rPr>
              <w:tab/>
            </w:r>
            <w:r>
              <w:rPr>
                <w:noProof/>
                <w:webHidden/>
              </w:rPr>
              <w:fldChar w:fldCharType="begin"/>
            </w:r>
            <w:r>
              <w:rPr>
                <w:noProof/>
                <w:webHidden/>
              </w:rPr>
              <w:instrText xml:space="preserve"> PAGEREF _Toc429402193 \h </w:instrText>
            </w:r>
            <w:r>
              <w:rPr>
                <w:noProof/>
                <w:webHidden/>
              </w:rPr>
            </w:r>
            <w:r>
              <w:rPr>
                <w:noProof/>
                <w:webHidden/>
              </w:rPr>
              <w:fldChar w:fldCharType="separate"/>
            </w:r>
            <w:r>
              <w:rPr>
                <w:noProof/>
                <w:webHidden/>
              </w:rPr>
              <w:t>113</w:t>
            </w:r>
            <w:r>
              <w:rPr>
                <w:noProof/>
                <w:webHidden/>
              </w:rPr>
              <w:fldChar w:fldCharType="end"/>
            </w:r>
          </w:hyperlink>
        </w:p>
        <w:p w:rsidR="00401686" w:rsidRDefault="00401686">
          <w:pPr>
            <w:pStyle w:val="34"/>
            <w:rPr>
              <w:rFonts w:asciiTheme="minorHAnsi" w:eastAsiaTheme="minorEastAsia" w:hAnsiTheme="minorHAnsi" w:cstheme="minorBidi"/>
              <w:iCs w:val="0"/>
              <w:snapToGrid/>
              <w:sz w:val="22"/>
              <w:szCs w:val="22"/>
            </w:rPr>
          </w:pPr>
          <w:hyperlink w:anchor="_Toc429402194" w:history="1">
            <w:r w:rsidRPr="00E01544">
              <w:rPr>
                <w:rStyle w:val="af1"/>
                <w:b/>
              </w:rPr>
              <w:t>10.25.2 Инструкции по заполнению</w:t>
            </w:r>
            <w:r>
              <w:rPr>
                <w:webHidden/>
              </w:rPr>
              <w:tab/>
            </w:r>
            <w:r>
              <w:rPr>
                <w:webHidden/>
              </w:rPr>
              <w:fldChar w:fldCharType="begin"/>
            </w:r>
            <w:r>
              <w:rPr>
                <w:webHidden/>
              </w:rPr>
              <w:instrText xml:space="preserve"> PAGEREF _Toc429402194 \h </w:instrText>
            </w:r>
            <w:r>
              <w:rPr>
                <w:webHidden/>
              </w:rPr>
            </w:r>
            <w:r>
              <w:rPr>
                <w:webHidden/>
              </w:rPr>
              <w:fldChar w:fldCharType="separate"/>
            </w:r>
            <w:r>
              <w:rPr>
                <w:webHidden/>
              </w:rPr>
              <w:t>114</w:t>
            </w:r>
            <w:r>
              <w:rPr>
                <w:webHidden/>
              </w:rPr>
              <w:fldChar w:fldCharType="end"/>
            </w:r>
          </w:hyperlink>
        </w:p>
        <w:p w:rsidR="00401686" w:rsidRDefault="00401686">
          <w:pPr>
            <w:pStyle w:val="21"/>
            <w:tabs>
              <w:tab w:val="right" w:leader="dot" w:pos="9346"/>
            </w:tabs>
            <w:rPr>
              <w:rFonts w:asciiTheme="minorHAnsi" w:eastAsiaTheme="minorEastAsia" w:hAnsiTheme="minorHAnsi" w:cstheme="minorBidi"/>
              <w:noProof/>
              <w:sz w:val="22"/>
              <w:szCs w:val="22"/>
            </w:rPr>
          </w:pPr>
          <w:hyperlink w:anchor="_Toc429402195" w:history="1">
            <w:r w:rsidRPr="00E01544">
              <w:rPr>
                <w:rStyle w:val="af1"/>
                <w:noProof/>
                <w:snapToGrid w:val="0"/>
              </w:rPr>
              <w:t>10.25.2.2  Данная форма заполняется субподрядчиком (соисполнителем) и подается Потенциальным участником, который планирует привлечь субподрядчиков (соисполнителей), в отношении каждого субподрядчика (соисполнителя), в иных случаях данная форма не заполняется и не подается.</w:t>
            </w:r>
            <w:r>
              <w:rPr>
                <w:noProof/>
                <w:webHidden/>
              </w:rPr>
              <w:tab/>
            </w:r>
            <w:r>
              <w:rPr>
                <w:noProof/>
                <w:webHidden/>
              </w:rPr>
              <w:fldChar w:fldCharType="begin"/>
            </w:r>
            <w:r>
              <w:rPr>
                <w:noProof/>
                <w:webHidden/>
              </w:rPr>
              <w:instrText xml:space="preserve"> PAGEREF _Toc429402195 \h </w:instrText>
            </w:r>
            <w:r>
              <w:rPr>
                <w:noProof/>
                <w:webHidden/>
              </w:rPr>
            </w:r>
            <w:r>
              <w:rPr>
                <w:noProof/>
                <w:webHidden/>
              </w:rPr>
              <w:fldChar w:fldCharType="separate"/>
            </w:r>
            <w:r>
              <w:rPr>
                <w:noProof/>
                <w:webHidden/>
              </w:rPr>
              <w:t>114</w:t>
            </w:r>
            <w:r>
              <w:rPr>
                <w:noProof/>
                <w:webHidden/>
              </w:rPr>
              <w:fldChar w:fldCharType="end"/>
            </w:r>
          </w:hyperlink>
        </w:p>
        <w:p w:rsidR="00401686" w:rsidRDefault="00401686">
          <w:pPr>
            <w:pStyle w:val="34"/>
            <w:rPr>
              <w:rFonts w:asciiTheme="minorHAnsi" w:eastAsiaTheme="minorEastAsia" w:hAnsiTheme="minorHAnsi" w:cstheme="minorBidi"/>
              <w:iCs w:val="0"/>
              <w:snapToGrid/>
              <w:sz w:val="22"/>
              <w:szCs w:val="22"/>
            </w:rPr>
          </w:pPr>
          <w:hyperlink w:anchor="_Toc429402196" w:history="1">
            <w:r w:rsidRPr="00E01544">
              <w:rPr>
                <w:rStyle w:val="af1"/>
                <w:b/>
              </w:rPr>
              <w:t>10.26.1 Форма плана распределения объемов поставки, выполнения работ, оказания услуг внутри коллективного участника</w:t>
            </w:r>
            <w:r>
              <w:rPr>
                <w:webHidden/>
              </w:rPr>
              <w:tab/>
            </w:r>
            <w:r>
              <w:rPr>
                <w:webHidden/>
              </w:rPr>
              <w:fldChar w:fldCharType="begin"/>
            </w:r>
            <w:r>
              <w:rPr>
                <w:webHidden/>
              </w:rPr>
              <w:instrText xml:space="preserve"> PAGEREF _Toc429402196 \h </w:instrText>
            </w:r>
            <w:r>
              <w:rPr>
                <w:webHidden/>
              </w:rPr>
            </w:r>
            <w:r>
              <w:rPr>
                <w:webHidden/>
              </w:rPr>
              <w:fldChar w:fldCharType="separate"/>
            </w:r>
            <w:r>
              <w:rPr>
                <w:webHidden/>
              </w:rPr>
              <w:t>115</w:t>
            </w:r>
            <w:r>
              <w:rPr>
                <w:webHidden/>
              </w:rPr>
              <w:fldChar w:fldCharType="end"/>
            </w:r>
          </w:hyperlink>
        </w:p>
        <w:p w:rsidR="00401686" w:rsidRDefault="00401686">
          <w:pPr>
            <w:pStyle w:val="34"/>
            <w:rPr>
              <w:rFonts w:asciiTheme="minorHAnsi" w:eastAsiaTheme="minorEastAsia" w:hAnsiTheme="minorHAnsi" w:cstheme="minorBidi"/>
              <w:iCs w:val="0"/>
              <w:snapToGrid/>
              <w:sz w:val="22"/>
              <w:szCs w:val="22"/>
            </w:rPr>
          </w:pPr>
          <w:hyperlink w:anchor="_Toc429402197" w:history="1">
            <w:r w:rsidRPr="00E01544">
              <w:rPr>
                <w:rStyle w:val="af1"/>
                <w:b/>
              </w:rPr>
              <w:t>10.26.2 Инструкции по заполнению</w:t>
            </w:r>
            <w:r>
              <w:rPr>
                <w:webHidden/>
              </w:rPr>
              <w:tab/>
            </w:r>
            <w:r>
              <w:rPr>
                <w:webHidden/>
              </w:rPr>
              <w:fldChar w:fldCharType="begin"/>
            </w:r>
            <w:r>
              <w:rPr>
                <w:webHidden/>
              </w:rPr>
              <w:instrText xml:space="preserve"> PAGEREF _Toc429402197 \h </w:instrText>
            </w:r>
            <w:r>
              <w:rPr>
                <w:webHidden/>
              </w:rPr>
            </w:r>
            <w:r>
              <w:rPr>
                <w:webHidden/>
              </w:rPr>
              <w:fldChar w:fldCharType="separate"/>
            </w:r>
            <w:r>
              <w:rPr>
                <w:webHidden/>
              </w:rPr>
              <w:t>116</w:t>
            </w:r>
            <w:r>
              <w:rPr>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198" w:history="1">
            <w:r w:rsidRPr="00E01544">
              <w:rPr>
                <w:rStyle w:val="af1"/>
                <w:noProof/>
              </w:rPr>
              <w:t>10.27 Гарантийное письмо об отсутствии изменений в документах (форма 27)</w:t>
            </w:r>
            <w:r>
              <w:rPr>
                <w:noProof/>
                <w:webHidden/>
              </w:rPr>
              <w:tab/>
            </w:r>
            <w:r>
              <w:rPr>
                <w:noProof/>
                <w:webHidden/>
              </w:rPr>
              <w:fldChar w:fldCharType="begin"/>
            </w:r>
            <w:r>
              <w:rPr>
                <w:noProof/>
                <w:webHidden/>
              </w:rPr>
              <w:instrText xml:space="preserve"> PAGEREF _Toc429402198 \h </w:instrText>
            </w:r>
            <w:r>
              <w:rPr>
                <w:noProof/>
                <w:webHidden/>
              </w:rPr>
            </w:r>
            <w:r>
              <w:rPr>
                <w:noProof/>
                <w:webHidden/>
              </w:rPr>
              <w:fldChar w:fldCharType="separate"/>
            </w:r>
            <w:r>
              <w:rPr>
                <w:noProof/>
                <w:webHidden/>
              </w:rPr>
              <w:t>116</w:t>
            </w:r>
            <w:r>
              <w:rPr>
                <w:noProof/>
                <w:webHidden/>
              </w:rPr>
              <w:fldChar w:fldCharType="end"/>
            </w:r>
          </w:hyperlink>
        </w:p>
        <w:p w:rsidR="00401686" w:rsidRDefault="00401686">
          <w:pPr>
            <w:pStyle w:val="11"/>
            <w:rPr>
              <w:rFonts w:asciiTheme="minorHAnsi" w:eastAsiaTheme="minorEastAsia" w:hAnsiTheme="minorHAnsi" w:cstheme="minorBidi"/>
              <w:noProof/>
              <w:sz w:val="22"/>
              <w:szCs w:val="22"/>
            </w:rPr>
          </w:pPr>
          <w:hyperlink w:anchor="_Toc429402199" w:history="1">
            <w:r w:rsidRPr="00E01544">
              <w:rPr>
                <w:rStyle w:val="af1"/>
                <w:b/>
                <w:iCs/>
                <w:noProof/>
                <w:snapToGrid w:val="0"/>
                <w:lang w:eastAsia="en-US"/>
              </w:rPr>
              <w:t>БЛАНК ПОТЕНЦИАЛЬНОГО УЧАСТНИКА</w:t>
            </w:r>
            <w:r>
              <w:rPr>
                <w:noProof/>
                <w:webHidden/>
              </w:rPr>
              <w:tab/>
            </w:r>
            <w:r>
              <w:rPr>
                <w:noProof/>
                <w:webHidden/>
              </w:rPr>
              <w:fldChar w:fldCharType="begin"/>
            </w:r>
            <w:r>
              <w:rPr>
                <w:noProof/>
                <w:webHidden/>
              </w:rPr>
              <w:instrText xml:space="preserve"> PAGEREF _Toc429402199 \h </w:instrText>
            </w:r>
            <w:r>
              <w:rPr>
                <w:noProof/>
                <w:webHidden/>
              </w:rPr>
            </w:r>
            <w:r>
              <w:rPr>
                <w:noProof/>
                <w:webHidden/>
              </w:rPr>
              <w:fldChar w:fldCharType="separate"/>
            </w:r>
            <w:r>
              <w:rPr>
                <w:noProof/>
                <w:webHidden/>
              </w:rPr>
              <w:t>117</w:t>
            </w:r>
            <w:r>
              <w:rPr>
                <w:noProof/>
                <w:webHidden/>
              </w:rPr>
              <w:fldChar w:fldCharType="end"/>
            </w:r>
          </w:hyperlink>
        </w:p>
        <w:p w:rsidR="00636CCB" w:rsidRPr="00636CCB" w:rsidRDefault="00636CCB" w:rsidP="00636CCB">
          <w:pPr>
            <w:spacing w:line="276" w:lineRule="auto"/>
            <w:rPr>
              <w:sz w:val="22"/>
              <w:szCs w:val="22"/>
            </w:rPr>
          </w:pPr>
          <w:r w:rsidRPr="00636CCB">
            <w:rPr>
              <w:bCs/>
              <w:sz w:val="22"/>
              <w:szCs w:val="22"/>
            </w:rPr>
            <w:fldChar w:fldCharType="end"/>
          </w:r>
        </w:p>
      </w:sdtContent>
    </w:sdt>
    <w:p w:rsidR="00636CCB" w:rsidRDefault="00636CCB" w:rsidP="00636CCB">
      <w:pPr>
        <w:pStyle w:val="Style12"/>
        <w:widowControl/>
        <w:tabs>
          <w:tab w:val="left" w:leader="underscore" w:pos="9864"/>
        </w:tabs>
        <w:spacing w:line="324" w:lineRule="exact"/>
        <w:ind w:left="851" w:firstLine="0"/>
        <w:rPr>
          <w:b/>
        </w:rPr>
      </w:pPr>
    </w:p>
    <w:p w:rsidR="00636CCB" w:rsidRDefault="00636CCB" w:rsidP="00636CCB">
      <w:pPr>
        <w:pStyle w:val="1"/>
        <w:rPr>
          <w:color w:val="auto"/>
        </w:rPr>
      </w:pPr>
      <w:bookmarkStart w:id="8" w:name="_Toc422226767"/>
      <w:bookmarkStart w:id="9" w:name="_Toc429402026"/>
      <w:r w:rsidRPr="00636CCB">
        <w:rPr>
          <w:color w:val="auto"/>
        </w:rPr>
        <w:t xml:space="preserve">Раздел 1. </w:t>
      </w:r>
      <w:bookmarkEnd w:id="8"/>
      <w:r w:rsidR="003B4F9A">
        <w:rPr>
          <w:color w:val="auto"/>
        </w:rPr>
        <w:t>ИЗВЕЩЕНИЕ</w:t>
      </w:r>
      <w:r>
        <w:rPr>
          <w:color w:val="auto"/>
        </w:rPr>
        <w:t xml:space="preserve"> ДЛЯ УЧАСТИЯ В ЗАКУПКЕ</w:t>
      </w:r>
      <w:bookmarkEnd w:id="9"/>
    </w:p>
    <w:p w:rsidR="00636CCB" w:rsidRPr="00636CCB" w:rsidRDefault="00636CCB" w:rsidP="00636CCB"/>
    <w:p w:rsidR="003B4F9A" w:rsidRDefault="003B4F9A" w:rsidP="003B4F9A">
      <w:pPr>
        <w:tabs>
          <w:tab w:val="num" w:pos="432"/>
          <w:tab w:val="num" w:pos="567"/>
        </w:tabs>
        <w:outlineLvl w:val="0"/>
      </w:pPr>
      <w:bookmarkStart w:id="10" w:name="_Toc422244120"/>
      <w:bookmarkStart w:id="11" w:name="_Toc422226768"/>
      <w:bookmarkStart w:id="12" w:name="_Toc422209948"/>
      <w:bookmarkStart w:id="13" w:name="_Toc429402027"/>
      <w:r>
        <w:rPr>
          <w:b/>
        </w:rPr>
        <w:t>1. Способ закупки:</w:t>
      </w:r>
      <w:bookmarkEnd w:id="10"/>
      <w:bookmarkEnd w:id="11"/>
      <w:bookmarkEnd w:id="12"/>
      <w:r>
        <w:rPr>
          <w:b/>
        </w:rPr>
        <w:t xml:space="preserve"> </w:t>
      </w:r>
      <w:r>
        <w:rPr>
          <w:color w:val="000000"/>
        </w:rPr>
        <w:t>Открытый запрос предложений (ЭТП).</w:t>
      </w:r>
      <w:bookmarkEnd w:id="13"/>
    </w:p>
    <w:p w:rsidR="003B4F9A" w:rsidRDefault="003B4F9A" w:rsidP="003B4F9A">
      <w:pPr>
        <w:tabs>
          <w:tab w:val="left" w:pos="426"/>
        </w:tabs>
        <w:outlineLvl w:val="0"/>
      </w:pPr>
      <w:bookmarkStart w:id="14" w:name="_Toc422244121"/>
      <w:bookmarkStart w:id="15" w:name="_Toc422226769"/>
      <w:bookmarkStart w:id="16" w:name="_Toc422209949"/>
      <w:bookmarkStart w:id="17" w:name="_Toc429402028"/>
      <w:r>
        <w:rPr>
          <w:b/>
        </w:rPr>
        <w:t xml:space="preserve">2. Нормативный документ, в </w:t>
      </w:r>
      <w:proofErr w:type="gramStart"/>
      <w:r>
        <w:rPr>
          <w:b/>
        </w:rPr>
        <w:t>соответствии</w:t>
      </w:r>
      <w:proofErr w:type="gramEnd"/>
      <w:r>
        <w:rPr>
          <w:b/>
        </w:rPr>
        <w:t xml:space="preserve"> с которым проводится закупка:</w:t>
      </w:r>
      <w:bookmarkEnd w:id="14"/>
      <w:bookmarkEnd w:id="15"/>
      <w:bookmarkEnd w:id="16"/>
      <w:bookmarkEnd w:id="17"/>
      <w:r>
        <w:t xml:space="preserve"> </w:t>
      </w:r>
    </w:p>
    <w:p w:rsidR="003B4F9A" w:rsidRDefault="003B4F9A" w:rsidP="003B4F9A">
      <w:pPr>
        <w:ind w:left="1276"/>
        <w:contextualSpacing/>
        <w:outlineLvl w:val="0"/>
        <w:rPr>
          <w:color w:val="4F81BD"/>
        </w:rPr>
      </w:pPr>
      <w:bookmarkStart w:id="18" w:name="_Toc422244122"/>
      <w:bookmarkStart w:id="19" w:name="_Toc422226770"/>
      <w:bookmarkStart w:id="20" w:name="_Toc422209950"/>
      <w:bookmarkStart w:id="21" w:name="_Toc429402029"/>
      <w:r>
        <w:t>Положение о порядке проведения регламентированных закупок товаров, работ, услуг для нужд ПАО «</w:t>
      </w:r>
      <w:proofErr w:type="spellStart"/>
      <w:r>
        <w:rPr>
          <w:bCs/>
          <w:color w:val="000000"/>
        </w:rPr>
        <w:t>Томскэнергосбыт</w:t>
      </w:r>
      <w:proofErr w:type="spellEnd"/>
      <w:r>
        <w:rPr>
          <w:bCs/>
          <w:color w:val="000000"/>
        </w:rPr>
        <w:t>»</w:t>
      </w:r>
      <w:r>
        <w:t>, утвержденное решением Совета директоров (далее - Положение о закупках).</w:t>
      </w:r>
      <w:bookmarkEnd w:id="18"/>
      <w:bookmarkEnd w:id="19"/>
      <w:bookmarkEnd w:id="20"/>
      <w:bookmarkEnd w:id="21"/>
    </w:p>
    <w:p w:rsidR="003B4F9A" w:rsidRDefault="003B4F9A" w:rsidP="003B4F9A">
      <w:pPr>
        <w:pStyle w:val="ab"/>
        <w:spacing w:before="60" w:after="60"/>
        <w:ind w:left="567"/>
        <w:jc w:val="both"/>
        <w:outlineLvl w:val="0"/>
        <w:rPr>
          <w:color w:val="548DD4"/>
        </w:rPr>
      </w:pPr>
      <w:bookmarkStart w:id="22" w:name="_Toc422244123"/>
      <w:bookmarkStart w:id="23" w:name="_Toc422226771"/>
      <w:bookmarkStart w:id="24" w:name="_Toc422209951"/>
      <w:bookmarkStart w:id="25" w:name="_Toc429402030"/>
      <w:r>
        <w:rPr>
          <w:b/>
        </w:rPr>
        <w:t>3. Наименование Заказчика:</w:t>
      </w:r>
      <w:bookmarkEnd w:id="22"/>
      <w:bookmarkEnd w:id="23"/>
      <w:bookmarkEnd w:id="24"/>
      <w:r>
        <w:rPr>
          <w:bCs/>
          <w:snapToGrid w:val="0"/>
        </w:rPr>
        <w:t xml:space="preserve"> </w:t>
      </w:r>
      <w:r>
        <w:t xml:space="preserve">Публичное акционерное общество «Томская </w:t>
      </w:r>
      <w:proofErr w:type="spellStart"/>
      <w:r>
        <w:t>энергосбытовая</w:t>
      </w:r>
      <w:proofErr w:type="spellEnd"/>
      <w:r>
        <w:t xml:space="preserve"> компания» (ПАО «</w:t>
      </w:r>
      <w:proofErr w:type="spellStart"/>
      <w:r>
        <w:t>Томсэнергосбыт</w:t>
      </w:r>
      <w:proofErr w:type="spellEnd"/>
      <w:r>
        <w:t>»).</w:t>
      </w:r>
      <w:bookmarkEnd w:id="25"/>
    </w:p>
    <w:p w:rsidR="003B4F9A" w:rsidRDefault="003B4F9A" w:rsidP="003B4F9A">
      <w:pPr>
        <w:tabs>
          <w:tab w:val="left" w:pos="1134"/>
        </w:tabs>
        <w:ind w:left="1134"/>
      </w:pPr>
      <w:r>
        <w:t>Место нахождения: 634034, г. Томск, ул. Котовского, 19.</w:t>
      </w:r>
    </w:p>
    <w:p w:rsidR="003B4F9A" w:rsidRDefault="003B4F9A" w:rsidP="003B4F9A">
      <w:pPr>
        <w:tabs>
          <w:tab w:val="left" w:pos="1134"/>
        </w:tabs>
        <w:ind w:left="1134"/>
      </w:pPr>
      <w:r>
        <w:t>Почтовый адрес: 634034, г. Томск, ул. Котовского, 19.</w:t>
      </w:r>
    </w:p>
    <w:p w:rsidR="003B4F9A" w:rsidRDefault="003B4F9A" w:rsidP="003B4F9A">
      <w:pPr>
        <w:tabs>
          <w:tab w:val="left" w:pos="1134"/>
        </w:tabs>
        <w:ind w:left="1134"/>
      </w:pPr>
      <w:r>
        <w:t>Контактный телефон: (3822) 48-47-00, 48-47-76.</w:t>
      </w:r>
    </w:p>
    <w:p w:rsidR="003B4F9A" w:rsidRDefault="003B4F9A" w:rsidP="003B4F9A">
      <w:pPr>
        <w:pStyle w:val="ab"/>
        <w:spacing w:before="60" w:after="60"/>
        <w:ind w:left="567" w:firstLine="567"/>
        <w:jc w:val="both"/>
        <w:outlineLvl w:val="0"/>
        <w:rPr>
          <w:b/>
        </w:rPr>
      </w:pPr>
      <w:bookmarkStart w:id="26" w:name="_Toc429402031"/>
      <w:r>
        <w:lastRenderedPageBreak/>
        <w:t xml:space="preserve">Адрес электронной почты: </w:t>
      </w:r>
      <w:hyperlink r:id="rId11" w:history="1">
        <w:r>
          <w:rPr>
            <w:rStyle w:val="af1"/>
          </w:rPr>
          <w:t>secretar@ensb.tomsk.ru</w:t>
        </w:r>
      </w:hyperlink>
      <w:r>
        <w:t>.</w:t>
      </w:r>
      <w:bookmarkEnd w:id="26"/>
    </w:p>
    <w:p w:rsidR="003B4F9A" w:rsidRDefault="003B4F9A" w:rsidP="003B4F9A">
      <w:pPr>
        <w:tabs>
          <w:tab w:val="num" w:pos="432"/>
          <w:tab w:val="num" w:pos="567"/>
        </w:tabs>
        <w:spacing w:before="120" w:after="120"/>
        <w:ind w:left="567"/>
        <w:contextualSpacing/>
        <w:outlineLvl w:val="0"/>
      </w:pPr>
      <w:bookmarkStart w:id="27" w:name="_Toc422244124"/>
      <w:bookmarkStart w:id="28" w:name="_Toc422226772"/>
      <w:bookmarkStart w:id="29" w:name="_Toc422209952"/>
      <w:bookmarkStart w:id="30" w:name="_Toc429402032"/>
      <w:r>
        <w:rPr>
          <w:b/>
        </w:rPr>
        <w:t>4. Наименование Организатора закупки:</w:t>
      </w:r>
      <w:bookmarkEnd w:id="27"/>
      <w:bookmarkEnd w:id="28"/>
      <w:bookmarkEnd w:id="29"/>
      <w:r>
        <w:rPr>
          <w:b/>
        </w:rPr>
        <w:t xml:space="preserve"> </w:t>
      </w:r>
      <w:r>
        <w:t>ООО «Интер РАО – Центр управления закупками»</w:t>
      </w:r>
      <w:bookmarkEnd w:id="30"/>
    </w:p>
    <w:p w:rsidR="003B4F9A" w:rsidRDefault="003B4F9A" w:rsidP="003B4F9A">
      <w:pPr>
        <w:tabs>
          <w:tab w:val="num" w:pos="567"/>
          <w:tab w:val="left" w:pos="1134"/>
        </w:tabs>
        <w:ind w:left="709"/>
      </w:pPr>
      <w:r>
        <w:t xml:space="preserve">Место нахождения:119435, Россия, г. Москва, ул. Большая </w:t>
      </w:r>
      <w:proofErr w:type="spellStart"/>
      <w:r>
        <w:t>Пироговская</w:t>
      </w:r>
      <w:proofErr w:type="spellEnd"/>
      <w:r>
        <w:t>, д. 27, стр. 3.</w:t>
      </w:r>
    </w:p>
    <w:p w:rsidR="003B4F9A" w:rsidRDefault="003B4F9A" w:rsidP="003B4F9A">
      <w:pPr>
        <w:tabs>
          <w:tab w:val="num" w:pos="567"/>
          <w:tab w:val="left" w:pos="1134"/>
        </w:tabs>
        <w:ind w:left="709"/>
      </w:pPr>
      <w:r>
        <w:t xml:space="preserve">Почтовый адрес: 119435, Россия, г. Москва, ул. Большая </w:t>
      </w:r>
      <w:proofErr w:type="spellStart"/>
      <w:r>
        <w:t>Пироговская</w:t>
      </w:r>
      <w:proofErr w:type="spellEnd"/>
      <w:r>
        <w:t>, д. 27, стр. 3.</w:t>
      </w:r>
    </w:p>
    <w:p w:rsidR="003B4F9A" w:rsidRDefault="003B4F9A" w:rsidP="003B4F9A">
      <w:pPr>
        <w:pStyle w:val="a3"/>
        <w:spacing w:before="0" w:line="240" w:lineRule="auto"/>
        <w:ind w:left="1276"/>
        <w:rPr>
          <w:sz w:val="24"/>
        </w:rPr>
      </w:pPr>
      <w:r>
        <w:rPr>
          <w:sz w:val="24"/>
        </w:rPr>
        <w:t>Контактное лицо: Власова Оксана Юрьевна</w:t>
      </w:r>
    </w:p>
    <w:p w:rsidR="003B4F9A" w:rsidRDefault="003B4F9A" w:rsidP="003B4F9A">
      <w:pPr>
        <w:pStyle w:val="a3"/>
        <w:spacing w:before="0" w:line="240" w:lineRule="auto"/>
        <w:ind w:left="1276"/>
        <w:rPr>
          <w:sz w:val="24"/>
        </w:rPr>
      </w:pPr>
      <w:r>
        <w:rPr>
          <w:sz w:val="24"/>
        </w:rPr>
        <w:t>Контактный телефон: +7 (495) 664-88-40 доб. 3152</w:t>
      </w:r>
    </w:p>
    <w:p w:rsidR="003B4F9A" w:rsidRDefault="003B4F9A" w:rsidP="003B4F9A">
      <w:pPr>
        <w:tabs>
          <w:tab w:val="num" w:pos="567"/>
        </w:tabs>
        <w:ind w:left="1276"/>
        <w:contextualSpacing/>
        <w:outlineLvl w:val="0"/>
      </w:pPr>
      <w:bookmarkStart w:id="31" w:name="_Toc429402033"/>
      <w:r>
        <w:t xml:space="preserve">Адрес электронной почты: </w:t>
      </w:r>
      <w:hyperlink r:id="rId12" w:history="1">
        <w:r>
          <w:rPr>
            <w:rStyle w:val="af1"/>
            <w:lang w:val="en-US"/>
          </w:rPr>
          <w:t>Vlasova</w:t>
        </w:r>
        <w:r>
          <w:rPr>
            <w:rStyle w:val="af1"/>
          </w:rPr>
          <w:t>_</w:t>
        </w:r>
        <w:r>
          <w:rPr>
            <w:rStyle w:val="af1"/>
            <w:lang w:val="en-US"/>
          </w:rPr>
          <w:t>OY</w:t>
        </w:r>
        <w:r>
          <w:rPr>
            <w:rStyle w:val="af1"/>
          </w:rPr>
          <w:t>@</w:t>
        </w:r>
        <w:r>
          <w:rPr>
            <w:rStyle w:val="af1"/>
            <w:lang w:val="en-US"/>
          </w:rPr>
          <w:t>interrao</w:t>
        </w:r>
        <w:r>
          <w:rPr>
            <w:rStyle w:val="af1"/>
          </w:rPr>
          <w:t>.</w:t>
        </w:r>
        <w:r>
          <w:rPr>
            <w:rStyle w:val="af1"/>
            <w:lang w:val="en-US"/>
          </w:rPr>
          <w:t>ru</w:t>
        </w:r>
      </w:hyperlink>
      <w:r>
        <w:t>.</w:t>
      </w:r>
      <w:bookmarkEnd w:id="31"/>
    </w:p>
    <w:p w:rsidR="003B4F9A" w:rsidRDefault="003B4F9A" w:rsidP="003B4F9A">
      <w:pPr>
        <w:tabs>
          <w:tab w:val="num" w:pos="432"/>
          <w:tab w:val="num" w:pos="567"/>
        </w:tabs>
        <w:spacing w:before="120"/>
        <w:ind w:left="567"/>
        <w:contextualSpacing/>
        <w:outlineLvl w:val="0"/>
      </w:pPr>
      <w:bookmarkStart w:id="32" w:name="_Toc422244125"/>
      <w:bookmarkStart w:id="33" w:name="_Toc422226773"/>
      <w:bookmarkStart w:id="34" w:name="_Toc422209953"/>
      <w:bookmarkStart w:id="35" w:name="_Toc429402034"/>
      <w:r>
        <w:rPr>
          <w:b/>
        </w:rPr>
        <w:t>5. Предмет закупки:</w:t>
      </w:r>
      <w:bookmarkEnd w:id="32"/>
      <w:bookmarkEnd w:id="33"/>
      <w:bookmarkEnd w:id="34"/>
      <w:r>
        <w:rPr>
          <w:b/>
        </w:rPr>
        <w:t xml:space="preserve"> </w:t>
      </w:r>
      <w:r>
        <w:t xml:space="preserve">право заключения договора на поставку </w:t>
      </w:r>
      <w:r>
        <w:rPr>
          <w:bCs/>
          <w:color w:val="000000"/>
        </w:rPr>
        <w:t xml:space="preserve">многофункционального устройства для нужд </w:t>
      </w:r>
      <w:r>
        <w:t>ПАО «</w:t>
      </w:r>
      <w:proofErr w:type="spellStart"/>
      <w:r>
        <w:t>Томсэнергосбыт</w:t>
      </w:r>
      <w:proofErr w:type="spellEnd"/>
      <w:r>
        <w:t>».</w:t>
      </w:r>
      <w:bookmarkEnd w:id="35"/>
    </w:p>
    <w:p w:rsidR="003B4F9A" w:rsidRDefault="003B4F9A" w:rsidP="003B4F9A">
      <w:pPr>
        <w:tabs>
          <w:tab w:val="num" w:pos="432"/>
          <w:tab w:val="num" w:pos="567"/>
        </w:tabs>
        <w:ind w:left="567"/>
        <w:contextualSpacing/>
        <w:outlineLvl w:val="0"/>
      </w:pPr>
      <w:bookmarkStart w:id="36" w:name="_Toc422244126"/>
      <w:bookmarkStart w:id="37" w:name="_Toc422226774"/>
      <w:bookmarkStart w:id="38" w:name="_Toc422209954"/>
      <w:bookmarkStart w:id="39" w:name="_Toc429402035"/>
      <w:r>
        <w:rPr>
          <w:b/>
        </w:rPr>
        <w:t>6. Предмет договора:</w:t>
      </w:r>
      <w:bookmarkEnd w:id="36"/>
      <w:bookmarkEnd w:id="37"/>
      <w:bookmarkEnd w:id="38"/>
      <w:r>
        <w:rPr>
          <w:b/>
        </w:rPr>
        <w:t xml:space="preserve"> </w:t>
      </w:r>
      <w:r>
        <w:t>«</w:t>
      </w:r>
      <w:r>
        <w:rPr>
          <w:bCs/>
          <w:color w:val="000000"/>
        </w:rPr>
        <w:t>Приобретение многофункционального устройства».</w:t>
      </w:r>
      <w:bookmarkEnd w:id="39"/>
    </w:p>
    <w:p w:rsidR="003B4F9A" w:rsidRDefault="003B4F9A" w:rsidP="003B4F9A">
      <w:pPr>
        <w:tabs>
          <w:tab w:val="num" w:pos="-2268"/>
          <w:tab w:val="left" w:pos="1134"/>
        </w:tabs>
        <w:ind w:left="1276"/>
      </w:pPr>
      <w:r>
        <w:t xml:space="preserve">Объем поставляемых товаров: в </w:t>
      </w:r>
      <w:proofErr w:type="gramStart"/>
      <w:r>
        <w:t>соответствии</w:t>
      </w:r>
      <w:proofErr w:type="gramEnd"/>
      <w:r>
        <w:t xml:space="preserve"> с Техническим заданием.</w:t>
      </w:r>
    </w:p>
    <w:p w:rsidR="003B4F9A" w:rsidRDefault="003B4F9A" w:rsidP="003B4F9A">
      <w:pPr>
        <w:tabs>
          <w:tab w:val="num" w:pos="426"/>
        </w:tabs>
        <w:outlineLvl w:val="0"/>
      </w:pPr>
      <w:bookmarkStart w:id="40" w:name="_Toc422244127"/>
      <w:bookmarkStart w:id="41" w:name="_Toc422226775"/>
      <w:bookmarkStart w:id="42" w:name="_Toc422209955"/>
      <w:bookmarkStart w:id="43" w:name="_Toc429402036"/>
      <w:r>
        <w:rPr>
          <w:b/>
        </w:rPr>
        <w:t>7. Срок поставки товаров:</w:t>
      </w:r>
      <w:bookmarkEnd w:id="40"/>
      <w:bookmarkEnd w:id="41"/>
      <w:bookmarkEnd w:id="42"/>
      <w:r>
        <w:rPr>
          <w:color w:val="548DD4"/>
        </w:rPr>
        <w:t xml:space="preserve"> </w:t>
      </w:r>
      <w:r>
        <w:t xml:space="preserve">в </w:t>
      </w:r>
      <w:proofErr w:type="gramStart"/>
      <w:r>
        <w:t>соответствии</w:t>
      </w:r>
      <w:proofErr w:type="gramEnd"/>
      <w:r>
        <w:t xml:space="preserve"> с Техническим заданием.</w:t>
      </w:r>
      <w:bookmarkEnd w:id="43"/>
    </w:p>
    <w:p w:rsidR="003B4F9A" w:rsidRDefault="003B4F9A" w:rsidP="003B4F9A">
      <w:pPr>
        <w:tabs>
          <w:tab w:val="num" w:pos="426"/>
        </w:tabs>
        <w:outlineLvl w:val="0"/>
      </w:pPr>
      <w:bookmarkStart w:id="44" w:name="_Toc422244128"/>
      <w:bookmarkStart w:id="45" w:name="_Toc422226776"/>
      <w:bookmarkStart w:id="46" w:name="_Toc422209956"/>
      <w:bookmarkStart w:id="47" w:name="_Toc429402037"/>
      <w:r>
        <w:rPr>
          <w:b/>
        </w:rPr>
        <w:t>8. Место поставки товаров</w:t>
      </w:r>
      <w:r>
        <w:t>:</w:t>
      </w:r>
      <w:bookmarkEnd w:id="44"/>
      <w:bookmarkEnd w:id="45"/>
      <w:bookmarkEnd w:id="46"/>
      <w:r>
        <w:t xml:space="preserve"> в </w:t>
      </w:r>
      <w:proofErr w:type="gramStart"/>
      <w:r>
        <w:t>соответствии</w:t>
      </w:r>
      <w:proofErr w:type="gramEnd"/>
      <w:r>
        <w:t xml:space="preserve"> с Техническим заданием.</w:t>
      </w:r>
      <w:bookmarkEnd w:id="47"/>
    </w:p>
    <w:p w:rsidR="003B4F9A" w:rsidRDefault="003B4F9A" w:rsidP="003B4F9A">
      <w:pPr>
        <w:tabs>
          <w:tab w:val="num" w:pos="432"/>
          <w:tab w:val="num" w:pos="567"/>
        </w:tabs>
        <w:ind w:left="567"/>
        <w:contextualSpacing/>
        <w:outlineLvl w:val="0"/>
        <w:rPr>
          <w:b/>
        </w:rPr>
      </w:pPr>
      <w:bookmarkStart w:id="48" w:name="_Toc422244129"/>
      <w:bookmarkStart w:id="49" w:name="_Toc422226777"/>
      <w:bookmarkStart w:id="50" w:name="_Toc422209957"/>
      <w:bookmarkStart w:id="51" w:name="_Toc429402038"/>
      <w:r>
        <w:rPr>
          <w:b/>
        </w:rPr>
        <w:t>9. Сведения о начальной (максимальной) цене договора (цене лота):</w:t>
      </w:r>
      <w:bookmarkEnd w:id="48"/>
      <w:bookmarkEnd w:id="49"/>
      <w:bookmarkEnd w:id="50"/>
      <w:r>
        <w:rPr>
          <w:b/>
        </w:rPr>
        <w:t xml:space="preserve"> </w:t>
      </w:r>
      <w:r>
        <w:rPr>
          <w:b/>
          <w:color w:val="000000"/>
        </w:rPr>
        <w:t>3 742 090,00 руб. без НДС.</w:t>
      </w:r>
      <w:bookmarkEnd w:id="51"/>
    </w:p>
    <w:p w:rsidR="003B4F9A" w:rsidRDefault="003B4F9A" w:rsidP="003B4F9A">
      <w:pPr>
        <w:tabs>
          <w:tab w:val="num" w:pos="432"/>
          <w:tab w:val="num" w:pos="567"/>
        </w:tabs>
        <w:outlineLvl w:val="0"/>
        <w:rPr>
          <w:b/>
        </w:rPr>
      </w:pPr>
      <w:bookmarkStart w:id="52" w:name="_Toc422244130"/>
      <w:bookmarkStart w:id="53" w:name="_Toc422226778"/>
      <w:bookmarkStart w:id="54" w:name="_Toc422209958"/>
      <w:bookmarkStart w:id="55" w:name="_Toc429402039"/>
      <w:r>
        <w:rPr>
          <w:b/>
        </w:rPr>
        <w:t>10. Срок, место и порядок предоставления Закупочной документации:</w:t>
      </w:r>
      <w:bookmarkEnd w:id="52"/>
      <w:bookmarkEnd w:id="53"/>
      <w:bookmarkEnd w:id="54"/>
      <w:bookmarkEnd w:id="55"/>
    </w:p>
    <w:p w:rsidR="003B4F9A" w:rsidRDefault="003B4F9A" w:rsidP="003B4F9A">
      <w:pPr>
        <w:tabs>
          <w:tab w:val="num" w:pos="1276"/>
        </w:tabs>
        <w:ind w:left="1276"/>
      </w:pPr>
      <w:r>
        <w:t xml:space="preserve">Закупочная документация размещена в информационно-телекоммуникационной сети «Интернет»: в открытом доступе на электронной торговой площадке В2В-Энерго: </w:t>
      </w:r>
      <w:hyperlink r:id="rId13" w:history="1">
        <w:r>
          <w:rPr>
            <w:rStyle w:val="af1"/>
            <w:lang w:val="en-US"/>
          </w:rPr>
          <w:t>http</w:t>
        </w:r>
        <w:r>
          <w:rPr>
            <w:rStyle w:val="af1"/>
          </w:rPr>
          <w:t>://</w:t>
        </w:r>
        <w:r>
          <w:rPr>
            <w:rStyle w:val="af1"/>
            <w:lang w:val="en-US"/>
          </w:rPr>
          <w:t>www</w:t>
        </w:r>
        <w:r>
          <w:rPr>
            <w:rStyle w:val="af1"/>
          </w:rPr>
          <w:t>.</w:t>
        </w:r>
        <w:r>
          <w:rPr>
            <w:rStyle w:val="af1"/>
            <w:lang w:val="en-US"/>
          </w:rPr>
          <w:t>b</w:t>
        </w:r>
        <w:r>
          <w:rPr>
            <w:rStyle w:val="af1"/>
          </w:rPr>
          <w:t>2</w:t>
        </w:r>
        <w:r>
          <w:rPr>
            <w:rStyle w:val="af1"/>
            <w:lang w:val="en-US"/>
          </w:rPr>
          <w:t>b</w:t>
        </w:r>
        <w:r>
          <w:rPr>
            <w:rStyle w:val="af1"/>
          </w:rPr>
          <w:t>-</w:t>
        </w:r>
        <w:r>
          <w:rPr>
            <w:rStyle w:val="af1"/>
            <w:lang w:val="en-US"/>
          </w:rPr>
          <w:t>energo</w:t>
        </w:r>
        <w:r>
          <w:rPr>
            <w:rStyle w:val="af1"/>
          </w:rPr>
          <w:t>.</w:t>
        </w:r>
        <w:r>
          <w:rPr>
            <w:rStyle w:val="af1"/>
            <w:lang w:val="en-US"/>
          </w:rPr>
          <w:t>ru</w:t>
        </w:r>
      </w:hyperlink>
      <w:r>
        <w:t xml:space="preserve">, на сайте Организатора закупок ―  «ООО Интер РАО ― Центр управления закупками»: </w:t>
      </w:r>
      <w:hyperlink r:id="rId14" w:history="1">
        <w:r>
          <w:rPr>
            <w:rStyle w:val="af1"/>
            <w:lang w:val="en-US"/>
          </w:rPr>
          <w:t>http</w:t>
        </w:r>
        <w:r>
          <w:rPr>
            <w:rStyle w:val="af1"/>
          </w:rPr>
          <w:t>://</w:t>
        </w:r>
        <w:r>
          <w:rPr>
            <w:rStyle w:val="af1"/>
            <w:lang w:val="en-US"/>
          </w:rPr>
          <w:t>www</w:t>
        </w:r>
        <w:r>
          <w:rPr>
            <w:rStyle w:val="af1"/>
          </w:rPr>
          <w:t>.</w:t>
        </w:r>
        <w:r>
          <w:rPr>
            <w:rStyle w:val="af1"/>
            <w:lang w:val="en-US"/>
          </w:rPr>
          <w:t>interrao</w:t>
        </w:r>
        <w:r>
          <w:rPr>
            <w:rStyle w:val="af1"/>
          </w:rPr>
          <w:t>-</w:t>
        </w:r>
        <w:r>
          <w:rPr>
            <w:rStyle w:val="af1"/>
            <w:lang w:val="en-US"/>
          </w:rPr>
          <w:t>zakupki</w:t>
        </w:r>
        <w:r>
          <w:rPr>
            <w:rStyle w:val="af1"/>
          </w:rPr>
          <w:t>.</w:t>
        </w:r>
        <w:r>
          <w:rPr>
            <w:rStyle w:val="af1"/>
            <w:lang w:val="en-US"/>
          </w:rPr>
          <w:t>ru</w:t>
        </w:r>
      </w:hyperlink>
      <w:r>
        <w:rPr>
          <w:color w:val="1F497D"/>
        </w:rPr>
        <w:t xml:space="preserve">; </w:t>
      </w:r>
      <w:r>
        <w:t xml:space="preserve">на сайте Заказчика ― ПАО «Томская </w:t>
      </w:r>
      <w:proofErr w:type="spellStart"/>
      <w:r>
        <w:t>энергосбытовая</w:t>
      </w:r>
      <w:proofErr w:type="spellEnd"/>
      <w:r>
        <w:t xml:space="preserve"> компания»:  </w:t>
      </w:r>
      <w:hyperlink r:id="rId15" w:history="1">
        <w:r>
          <w:rPr>
            <w:rStyle w:val="af1"/>
            <w:lang w:val="en-US"/>
          </w:rPr>
          <w:t>www</w:t>
        </w:r>
        <w:r>
          <w:rPr>
            <w:rStyle w:val="af1"/>
          </w:rPr>
          <w:t>.ensb.tomsk.ru</w:t>
        </w:r>
      </w:hyperlink>
      <w:r>
        <w:t xml:space="preserve">; на </w:t>
      </w:r>
      <w:r>
        <w:rPr>
          <w:color w:val="000000"/>
        </w:rPr>
        <w:t xml:space="preserve">Официальном сайте Российской Федерации для размещения информации о </w:t>
      </w:r>
      <w:r>
        <w:rPr>
          <w:bCs/>
          <w:color w:val="000000"/>
        </w:rPr>
        <w:t xml:space="preserve">закупках: </w:t>
      </w:r>
      <w:r>
        <w:rPr>
          <w:color w:val="000000"/>
        </w:rPr>
        <w:t xml:space="preserve"> </w:t>
      </w:r>
      <w:hyperlink r:id="rId16" w:history="1">
        <w:r>
          <w:rPr>
            <w:rStyle w:val="af1"/>
          </w:rPr>
          <w:t>www.zakupki.gov.ru/223</w:t>
        </w:r>
      </w:hyperlink>
      <w:r>
        <w:t xml:space="preserve">, начиная </w:t>
      </w:r>
      <w:proofErr w:type="gramStart"/>
      <w:r>
        <w:t>с даты размещения</w:t>
      </w:r>
      <w:proofErr w:type="gramEnd"/>
      <w:r>
        <w:t xml:space="preserve"> настоящего уведомления.</w:t>
      </w:r>
    </w:p>
    <w:p w:rsidR="003B4F9A" w:rsidRDefault="003B4F9A" w:rsidP="003B4F9A">
      <w:pPr>
        <w:tabs>
          <w:tab w:val="num" w:pos="1276"/>
        </w:tabs>
        <w:ind w:left="1276"/>
      </w:pPr>
      <w:r>
        <w:t>Закупочная документация предоставляется лицу через функционал электронной торговой площадки.</w:t>
      </w:r>
    </w:p>
    <w:p w:rsidR="003B4F9A" w:rsidRDefault="003B4F9A" w:rsidP="003B4F9A">
      <w:pPr>
        <w:tabs>
          <w:tab w:val="num" w:pos="1276"/>
        </w:tabs>
        <w:ind w:left="1276"/>
      </w:pPr>
      <w:r>
        <w:t>Плата за предоставление Закупочной документации не взимается.</w:t>
      </w:r>
    </w:p>
    <w:p w:rsidR="003B4F9A" w:rsidRDefault="003B4F9A" w:rsidP="003B4F9A">
      <w:pPr>
        <w:tabs>
          <w:tab w:val="num" w:pos="1276"/>
        </w:tabs>
        <w:ind w:left="1276"/>
      </w:pPr>
      <w:r>
        <w:t>Закупочная документация предоставляется в течение срока, определенного инструкциями и регламентом электронной торговой площадки.</w:t>
      </w:r>
    </w:p>
    <w:p w:rsidR="003B4F9A" w:rsidRDefault="003B4F9A" w:rsidP="003B4F9A">
      <w:pPr>
        <w:ind w:left="567"/>
        <w:rPr>
          <w:b/>
        </w:rPr>
      </w:pPr>
      <w:r>
        <w:rPr>
          <w:b/>
        </w:rPr>
        <w:t>11. Срок предоставления запроса о разъяснении положений Закупочной документации:</w:t>
      </w:r>
    </w:p>
    <w:p w:rsidR="003B4F9A" w:rsidRDefault="003B4F9A" w:rsidP="003B4F9A">
      <w:pPr>
        <w:pStyle w:val="ab"/>
        <w:ind w:left="1276"/>
        <w:jc w:val="both"/>
      </w:pPr>
      <w:r>
        <w:t>За 5 (пять) рабочих дней</w:t>
      </w:r>
      <w:r>
        <w:rPr>
          <w:i/>
          <w:color w:val="4F81BD"/>
        </w:rPr>
        <w:t xml:space="preserve"> </w:t>
      </w:r>
      <w:r>
        <w:t xml:space="preserve"> до дня окончания срока подачи предложений на участие в закупке. </w:t>
      </w:r>
    </w:p>
    <w:p w:rsidR="003B4F9A" w:rsidRDefault="003B4F9A" w:rsidP="003B4F9A">
      <w:pPr>
        <w:tabs>
          <w:tab w:val="num" w:pos="432"/>
          <w:tab w:val="num" w:pos="567"/>
        </w:tabs>
        <w:outlineLvl w:val="0"/>
        <w:rPr>
          <w:b/>
        </w:rPr>
      </w:pPr>
      <w:bookmarkStart w:id="56" w:name="_Toc422244131"/>
      <w:bookmarkStart w:id="57" w:name="_Toc422226779"/>
      <w:bookmarkStart w:id="58" w:name="_Toc422209959"/>
      <w:bookmarkStart w:id="59" w:name="_Toc429402040"/>
      <w:r>
        <w:rPr>
          <w:b/>
        </w:rPr>
        <w:t>12. Срок принятия решения о внесения изменений в Закупочную документацию:</w:t>
      </w:r>
      <w:bookmarkEnd w:id="56"/>
      <w:bookmarkEnd w:id="57"/>
      <w:bookmarkEnd w:id="58"/>
      <w:bookmarkEnd w:id="59"/>
    </w:p>
    <w:p w:rsidR="003B4F9A" w:rsidRDefault="003B4F9A" w:rsidP="003B4F9A">
      <w:pPr>
        <w:ind w:left="1276"/>
      </w:pPr>
      <w:r>
        <w:t xml:space="preserve">Организатор закупки вправе принять решение о внесении изменений в Закупочную документацию в любое время  до начала рассмотрения предложений на участие в закупке. </w:t>
      </w:r>
    </w:p>
    <w:p w:rsidR="003B4F9A" w:rsidRDefault="003B4F9A" w:rsidP="003B4F9A">
      <w:pPr>
        <w:tabs>
          <w:tab w:val="num" w:pos="432"/>
          <w:tab w:val="num" w:pos="567"/>
        </w:tabs>
        <w:ind w:left="709"/>
        <w:contextualSpacing/>
        <w:outlineLvl w:val="0"/>
      </w:pPr>
      <w:bookmarkStart w:id="60" w:name="_Toc422244132"/>
      <w:bookmarkStart w:id="61" w:name="_Toc422226780"/>
      <w:bookmarkStart w:id="62" w:name="_Toc422209960"/>
      <w:bookmarkStart w:id="63" w:name="_Toc429402041"/>
      <w:r>
        <w:rPr>
          <w:b/>
        </w:rPr>
        <w:t>13. Место, дата начала и дата окончания срока подачи предложений на участие в закупке:</w:t>
      </w:r>
      <w:bookmarkEnd w:id="60"/>
      <w:bookmarkEnd w:id="61"/>
      <w:bookmarkEnd w:id="62"/>
      <w:bookmarkEnd w:id="63"/>
      <w:r>
        <w:t xml:space="preserve"> </w:t>
      </w:r>
    </w:p>
    <w:p w:rsidR="003B4F9A" w:rsidRDefault="003B4F9A" w:rsidP="003B4F9A">
      <w:pPr>
        <w:tabs>
          <w:tab w:val="num" w:pos="567"/>
        </w:tabs>
        <w:ind w:left="1276"/>
        <w:contextualSpacing/>
        <w:outlineLvl w:val="0"/>
      </w:pPr>
      <w:bookmarkStart w:id="64" w:name="_Toc422244133"/>
      <w:bookmarkStart w:id="65" w:name="_Toc422226781"/>
      <w:bookmarkStart w:id="66" w:name="_Toc422209961"/>
      <w:bookmarkStart w:id="67" w:name="_Toc429402042"/>
      <w:r>
        <w:t xml:space="preserve">Предложения на участие в закупке должны быть поданы </w:t>
      </w:r>
      <w:r>
        <w:rPr>
          <w:b/>
        </w:rPr>
        <w:t>до 16:00 (по московскому времени) «17» сентября 2015 года через соответствующий функционал электронной торговой площадки</w:t>
      </w:r>
      <w:bookmarkEnd w:id="64"/>
      <w:bookmarkEnd w:id="65"/>
      <w:bookmarkEnd w:id="66"/>
      <w:r>
        <w:rPr>
          <w:b/>
        </w:rPr>
        <w:t>, указанный в п. 10 Извещения.</w:t>
      </w:r>
      <w:bookmarkEnd w:id="67"/>
    </w:p>
    <w:p w:rsidR="003B4F9A" w:rsidRDefault="003B4F9A" w:rsidP="003B4F9A">
      <w:pPr>
        <w:tabs>
          <w:tab w:val="num" w:pos="426"/>
        </w:tabs>
        <w:outlineLvl w:val="0"/>
        <w:rPr>
          <w:u w:val="single"/>
        </w:rPr>
      </w:pPr>
      <w:bookmarkStart w:id="68" w:name="_Toc422244134"/>
      <w:bookmarkStart w:id="69" w:name="_Toc422226782"/>
      <w:bookmarkStart w:id="70" w:name="_Toc422209962"/>
      <w:bookmarkStart w:id="71" w:name="_Toc429402043"/>
      <w:r>
        <w:rPr>
          <w:b/>
        </w:rPr>
        <w:t>14. Дата и место вскрытия предложений</w:t>
      </w:r>
      <w:r>
        <w:t xml:space="preserve"> </w:t>
      </w:r>
      <w:r>
        <w:rPr>
          <w:b/>
        </w:rPr>
        <w:t>на участие в закупке:</w:t>
      </w:r>
      <w:bookmarkEnd w:id="68"/>
      <w:bookmarkEnd w:id="69"/>
      <w:bookmarkEnd w:id="70"/>
      <w:bookmarkEnd w:id="71"/>
    </w:p>
    <w:p w:rsidR="003B4F9A" w:rsidRDefault="003B4F9A" w:rsidP="003B4F9A">
      <w:pPr>
        <w:pStyle w:val="ab"/>
        <w:spacing w:before="60" w:after="60"/>
        <w:ind w:left="1276"/>
        <w:jc w:val="both"/>
        <w:outlineLvl w:val="0"/>
      </w:pPr>
      <w:bookmarkStart w:id="72" w:name="_Toc422244139"/>
      <w:bookmarkStart w:id="73" w:name="_Toc422226787"/>
      <w:bookmarkStart w:id="74" w:name="_Toc422209967"/>
      <w:bookmarkStart w:id="75" w:name="_Toc429402044"/>
      <w:r>
        <w:t xml:space="preserve">Организатор закупки начнет рассмотрение предложений с проведения процедуры вскрытия предложений на участие в закупке </w:t>
      </w:r>
      <w:r>
        <w:rPr>
          <w:b/>
        </w:rPr>
        <w:t>в 16:00 (по московскому времени) «18» сентября 2015 года, в порядке определенном инструкциями и регламентом электронной торговой площадки.</w:t>
      </w:r>
      <w:bookmarkEnd w:id="72"/>
      <w:bookmarkEnd w:id="73"/>
      <w:bookmarkEnd w:id="74"/>
      <w:bookmarkEnd w:id="75"/>
    </w:p>
    <w:p w:rsidR="003B4F9A" w:rsidRDefault="003B4F9A" w:rsidP="003B4F9A">
      <w:pPr>
        <w:pStyle w:val="ab"/>
        <w:spacing w:before="60" w:after="60"/>
        <w:ind w:left="709"/>
        <w:jc w:val="both"/>
        <w:outlineLvl w:val="0"/>
      </w:pPr>
      <w:bookmarkStart w:id="76" w:name="_Toc422244140"/>
      <w:bookmarkStart w:id="77" w:name="_Toc422226788"/>
      <w:bookmarkStart w:id="78" w:name="_Toc422209968"/>
      <w:bookmarkStart w:id="79" w:name="_Toc429402045"/>
      <w:r>
        <w:lastRenderedPageBreak/>
        <w:t>Дальнейшее рассмотрение предложений на участие в закупке будет проводиться по адресу Организатора закупки</w:t>
      </w:r>
      <w:r>
        <w:rPr>
          <w:color w:val="4F81BD"/>
        </w:rPr>
        <w:t xml:space="preserve"> </w:t>
      </w:r>
      <w:r>
        <w:t xml:space="preserve">в порядке, </w:t>
      </w:r>
      <w:r>
        <w:rPr>
          <w:rStyle w:val="FontStyle128"/>
        </w:rPr>
        <w:t xml:space="preserve">установленном в </w:t>
      </w:r>
      <w:r>
        <w:t>Разделе 4  «Порядок проведения закупки» Закупочной документации.</w:t>
      </w:r>
      <w:bookmarkEnd w:id="76"/>
      <w:bookmarkEnd w:id="77"/>
      <w:bookmarkEnd w:id="78"/>
      <w:bookmarkEnd w:id="79"/>
    </w:p>
    <w:p w:rsidR="003B4F9A" w:rsidRDefault="003B4F9A" w:rsidP="003B4F9A">
      <w:pPr>
        <w:ind w:left="709"/>
        <w:contextualSpacing/>
        <w:outlineLvl w:val="0"/>
      </w:pPr>
      <w:bookmarkStart w:id="80" w:name="_Toc422244141"/>
      <w:bookmarkStart w:id="81" w:name="_Toc422226789"/>
      <w:bookmarkStart w:id="82" w:name="_Toc422209969"/>
      <w:bookmarkStart w:id="83" w:name="_Toc429402046"/>
      <w:r>
        <w:t>Организатор закупки вправе, при необходимости, изменить указанную дату и место</w:t>
      </w:r>
      <w:r>
        <w:rPr>
          <w:b/>
        </w:rPr>
        <w:t xml:space="preserve"> </w:t>
      </w:r>
      <w:r>
        <w:t>рассмотрения заявок на участие в закупке.</w:t>
      </w:r>
      <w:bookmarkEnd w:id="80"/>
      <w:bookmarkEnd w:id="81"/>
      <w:bookmarkEnd w:id="82"/>
      <w:bookmarkEnd w:id="83"/>
    </w:p>
    <w:p w:rsidR="003B4F9A" w:rsidRDefault="003B4F9A" w:rsidP="003B4F9A">
      <w:pPr>
        <w:tabs>
          <w:tab w:val="num" w:pos="432"/>
        </w:tabs>
        <w:outlineLvl w:val="0"/>
      </w:pPr>
      <w:bookmarkStart w:id="84" w:name="_Toc422244142"/>
      <w:bookmarkStart w:id="85" w:name="_Toc422226790"/>
      <w:bookmarkStart w:id="86" w:name="_Toc422209970"/>
      <w:bookmarkStart w:id="87" w:name="_Toc429402047"/>
      <w:r>
        <w:rPr>
          <w:b/>
        </w:rPr>
        <w:t>15. Дата и место подведения итогов закупки:</w:t>
      </w:r>
      <w:bookmarkEnd w:id="84"/>
      <w:bookmarkEnd w:id="85"/>
      <w:bookmarkEnd w:id="86"/>
      <w:bookmarkEnd w:id="87"/>
      <w:r>
        <w:rPr>
          <w:b/>
        </w:rPr>
        <w:t xml:space="preserve"> </w:t>
      </w:r>
    </w:p>
    <w:p w:rsidR="003B4F9A" w:rsidRDefault="003B4F9A" w:rsidP="003B4F9A">
      <w:pPr>
        <w:ind w:left="1276"/>
        <w:contextualSpacing/>
        <w:outlineLvl w:val="0"/>
      </w:pPr>
      <w:bookmarkStart w:id="88" w:name="_Toc422244143"/>
      <w:bookmarkStart w:id="89" w:name="_Toc422226791"/>
      <w:bookmarkStart w:id="90" w:name="_Toc422209971"/>
      <w:bookmarkStart w:id="91" w:name="_Toc429402048"/>
      <w:r>
        <w:t xml:space="preserve">Подведение итогов состоится не позднее </w:t>
      </w:r>
      <w:r>
        <w:rPr>
          <w:b/>
        </w:rPr>
        <w:t>«19» октября 2015 года</w:t>
      </w:r>
      <w:r>
        <w:rPr>
          <w:b/>
          <w:sz w:val="22"/>
        </w:rPr>
        <w:t xml:space="preserve"> </w:t>
      </w:r>
      <w:r>
        <w:t>по адресу Организатора закупки. Организатор закупки вправе, при необходимости, изменить дату и место подведения итогов закупки.</w:t>
      </w:r>
      <w:bookmarkEnd w:id="88"/>
      <w:bookmarkEnd w:id="89"/>
      <w:bookmarkEnd w:id="90"/>
      <w:bookmarkEnd w:id="91"/>
    </w:p>
    <w:p w:rsidR="003B4F9A" w:rsidRDefault="003B4F9A" w:rsidP="003B4F9A">
      <w:pPr>
        <w:tabs>
          <w:tab w:val="num" w:pos="426"/>
        </w:tabs>
        <w:outlineLvl w:val="0"/>
      </w:pPr>
      <w:bookmarkStart w:id="92" w:name="_Toc422244144"/>
      <w:bookmarkStart w:id="93" w:name="_Toc422226792"/>
      <w:bookmarkStart w:id="94" w:name="_Toc422209972"/>
      <w:bookmarkStart w:id="95" w:name="_Toc429402049"/>
      <w:r>
        <w:rPr>
          <w:b/>
        </w:rPr>
        <w:t>16. Отказ от закупки:</w:t>
      </w:r>
      <w:bookmarkEnd w:id="92"/>
      <w:bookmarkEnd w:id="93"/>
      <w:bookmarkEnd w:id="94"/>
      <w:bookmarkEnd w:id="95"/>
      <w:r>
        <w:t xml:space="preserve"> </w:t>
      </w:r>
    </w:p>
    <w:p w:rsidR="003B4F9A" w:rsidRDefault="003B4F9A" w:rsidP="003B4F9A">
      <w:pPr>
        <w:ind w:left="1276"/>
        <w:contextualSpacing/>
        <w:outlineLvl w:val="0"/>
      </w:pPr>
      <w:bookmarkStart w:id="96" w:name="_Toc422244145"/>
      <w:bookmarkStart w:id="97" w:name="_Toc422226793"/>
      <w:bookmarkStart w:id="98" w:name="_Toc422209973"/>
      <w:bookmarkStart w:id="99" w:name="_Toc429402050"/>
      <w:r>
        <w:t>Организатор закупки вправе отказаться от его проведения в любое время без каких-либо для себя последствий.</w:t>
      </w:r>
      <w:bookmarkEnd w:id="96"/>
      <w:bookmarkEnd w:id="97"/>
      <w:bookmarkEnd w:id="98"/>
      <w:bookmarkEnd w:id="99"/>
      <w:r>
        <w:t xml:space="preserve"> </w:t>
      </w:r>
    </w:p>
    <w:p w:rsidR="003B4F9A" w:rsidRDefault="003B4F9A" w:rsidP="003B4F9A">
      <w:pPr>
        <w:tabs>
          <w:tab w:val="num" w:pos="426"/>
        </w:tabs>
        <w:outlineLvl w:val="0"/>
        <w:rPr>
          <w:rStyle w:val="FontStyle128"/>
          <w:sz w:val="24"/>
          <w:szCs w:val="24"/>
        </w:rPr>
      </w:pPr>
      <w:bookmarkStart w:id="100" w:name="_Toc422244146"/>
      <w:bookmarkStart w:id="101" w:name="_Toc422226794"/>
      <w:bookmarkStart w:id="102" w:name="_Toc422209974"/>
      <w:bookmarkStart w:id="103" w:name="_Toc429402051"/>
      <w:r>
        <w:rPr>
          <w:b/>
        </w:rPr>
        <w:t>17. Обеспечение заявки на участие в закупке:</w:t>
      </w:r>
      <w:r>
        <w:t xml:space="preserve"> </w:t>
      </w:r>
      <w:bookmarkEnd w:id="100"/>
      <w:bookmarkEnd w:id="101"/>
      <w:bookmarkEnd w:id="102"/>
      <w:r>
        <w:t>не требуется.</w:t>
      </w:r>
      <w:bookmarkEnd w:id="103"/>
    </w:p>
    <w:p w:rsidR="003B4F9A" w:rsidRDefault="003B4F9A" w:rsidP="003B4F9A">
      <w:pPr>
        <w:rPr>
          <w:b/>
        </w:rPr>
      </w:pPr>
      <w:r>
        <w:rPr>
          <w:b/>
        </w:rPr>
        <w:t xml:space="preserve">18.  Требования, предъявляемые к  участникам закупки: </w:t>
      </w:r>
    </w:p>
    <w:p w:rsidR="003B4F9A" w:rsidRDefault="003B4F9A" w:rsidP="003B4F9A">
      <w:pPr>
        <w:pStyle w:val="ab"/>
        <w:spacing w:before="60" w:after="60"/>
        <w:ind w:left="1276"/>
        <w:jc w:val="both"/>
        <w:outlineLvl w:val="0"/>
      </w:pPr>
      <w:bookmarkStart w:id="104" w:name="_Toc422244147"/>
      <w:bookmarkStart w:id="105" w:name="_Toc422226795"/>
      <w:bookmarkStart w:id="106" w:name="_Toc422209975"/>
      <w:bookmarkStart w:id="107" w:name="_Toc429402052"/>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Pr>
          <w:rStyle w:val="FontStyle128"/>
        </w:rPr>
        <w:t xml:space="preserve"> установлены в </w:t>
      </w:r>
      <w:proofErr w:type="gramStart"/>
      <w:r>
        <w:t>Разделе</w:t>
      </w:r>
      <w:proofErr w:type="gramEnd"/>
      <w:r>
        <w:t xml:space="preserve"> 5 «Требования, предъявляемые к участникам закупки».</w:t>
      </w:r>
      <w:bookmarkEnd w:id="104"/>
      <w:bookmarkEnd w:id="105"/>
      <w:bookmarkEnd w:id="106"/>
      <w:bookmarkEnd w:id="107"/>
    </w:p>
    <w:p w:rsidR="003B4F9A" w:rsidRDefault="003B4F9A" w:rsidP="003B4F9A">
      <w:pPr>
        <w:spacing w:before="60" w:after="60"/>
        <w:contextualSpacing/>
        <w:outlineLvl w:val="0"/>
      </w:pPr>
      <w:bookmarkStart w:id="108" w:name="_Toc422244148"/>
      <w:bookmarkStart w:id="109" w:name="_Toc422226796"/>
      <w:bookmarkStart w:id="110" w:name="_Toc422209976"/>
      <w:bookmarkStart w:id="111" w:name="_Toc429402053"/>
      <w:r>
        <w:rPr>
          <w:b/>
        </w:rPr>
        <w:t>19. Сведения о предоставлении преференций:</w:t>
      </w:r>
      <w:bookmarkEnd w:id="108"/>
      <w:bookmarkEnd w:id="109"/>
      <w:bookmarkEnd w:id="110"/>
      <w:r>
        <w:rPr>
          <w:b/>
        </w:rPr>
        <w:t xml:space="preserve"> </w:t>
      </w:r>
      <w:r>
        <w:t>не предоставляются</w:t>
      </w:r>
      <w:r>
        <w:rPr>
          <w:b/>
        </w:rPr>
        <w:t>.</w:t>
      </w:r>
      <w:bookmarkEnd w:id="111"/>
    </w:p>
    <w:p w:rsidR="003B4F9A" w:rsidRDefault="003B4F9A" w:rsidP="003B4F9A">
      <w:pPr>
        <w:rPr>
          <w:b/>
        </w:rPr>
      </w:pPr>
      <w:r>
        <w:rPr>
          <w:b/>
        </w:rPr>
        <w:t xml:space="preserve">20. Возможность проведения переторжки: </w:t>
      </w:r>
      <w:r>
        <w:t>возможно.</w:t>
      </w:r>
    </w:p>
    <w:p w:rsidR="003B4F9A" w:rsidRDefault="003B4F9A" w:rsidP="003B4F9A">
      <w:pPr>
        <w:rPr>
          <w:color w:val="4F81BD"/>
        </w:rPr>
      </w:pPr>
      <w:r>
        <w:rPr>
          <w:b/>
        </w:rPr>
        <w:t xml:space="preserve">21. Возможность подачи альтернативных предложений: </w:t>
      </w:r>
      <w:r>
        <w:t>возможно.</w:t>
      </w:r>
    </w:p>
    <w:p w:rsidR="003B4F9A" w:rsidRDefault="003B4F9A" w:rsidP="003B4F9A">
      <w:pPr>
        <w:tabs>
          <w:tab w:val="num" w:pos="426"/>
        </w:tabs>
        <w:ind w:left="567"/>
        <w:contextualSpacing/>
        <w:outlineLvl w:val="0"/>
      </w:pPr>
      <w:bookmarkStart w:id="112" w:name="_Toc422244150"/>
      <w:bookmarkStart w:id="113" w:name="_Toc422226798"/>
      <w:bookmarkStart w:id="114" w:name="_Toc422209978"/>
      <w:bookmarkStart w:id="115" w:name="_Toc429402054"/>
      <w:r>
        <w:rPr>
          <w:b/>
        </w:rPr>
        <w:t xml:space="preserve">22. Обеспечение исполнения договора: </w:t>
      </w:r>
      <w:bookmarkEnd w:id="112"/>
      <w:bookmarkEnd w:id="113"/>
      <w:bookmarkEnd w:id="114"/>
      <w:r>
        <w:t>т</w:t>
      </w:r>
      <w:r>
        <w:rPr>
          <w:rStyle w:val="FontStyle128"/>
        </w:rPr>
        <w:t>ребования к порядку предоставления обеспечения исполнения договора установлены в</w:t>
      </w:r>
      <w:r>
        <w:t xml:space="preserve"> </w:t>
      </w:r>
      <w:proofErr w:type="gramStart"/>
      <w:r>
        <w:t>проекте</w:t>
      </w:r>
      <w:proofErr w:type="gramEnd"/>
      <w:r>
        <w:t xml:space="preserve"> Договора.</w:t>
      </w:r>
      <w:bookmarkEnd w:id="115"/>
    </w:p>
    <w:p w:rsidR="003B4F9A" w:rsidRDefault="003B4F9A" w:rsidP="003B4F9A">
      <w:pPr>
        <w:tabs>
          <w:tab w:val="num" w:pos="426"/>
        </w:tabs>
        <w:outlineLvl w:val="0"/>
        <w:rPr>
          <w:color w:val="4F81BD"/>
        </w:rPr>
      </w:pPr>
      <w:bookmarkStart w:id="116" w:name="_Toc422244153"/>
      <w:bookmarkStart w:id="117" w:name="_Toc422226801"/>
      <w:bookmarkStart w:id="118" w:name="_Toc422209981"/>
      <w:bookmarkStart w:id="119" w:name="_Toc429402055"/>
      <w:r>
        <w:rPr>
          <w:b/>
        </w:rPr>
        <w:t>23. Определение победителя закупки:</w:t>
      </w:r>
      <w:bookmarkEnd w:id="119"/>
      <w:r>
        <w:rPr>
          <w:b/>
        </w:rPr>
        <w:t xml:space="preserve"> </w:t>
      </w:r>
      <w:bookmarkEnd w:id="116"/>
      <w:bookmarkEnd w:id="117"/>
      <w:bookmarkEnd w:id="118"/>
    </w:p>
    <w:p w:rsidR="003B4F9A" w:rsidRDefault="003B4F9A" w:rsidP="003B4F9A">
      <w:pPr>
        <w:ind w:left="1276"/>
        <w:contextualSpacing/>
        <w:outlineLvl w:val="0"/>
        <w:rPr>
          <w:bCs/>
          <w:kern w:val="32"/>
        </w:rPr>
      </w:pPr>
      <w:bookmarkStart w:id="120" w:name="_Toc422244154"/>
      <w:bookmarkStart w:id="121" w:name="_Toc422226802"/>
      <w:bookmarkStart w:id="122" w:name="_Toc422209982"/>
      <w:bookmarkStart w:id="123" w:name="_Toc429402056"/>
      <w:r>
        <w:rPr>
          <w:bCs/>
          <w:kern w:val="32"/>
        </w:rPr>
        <w:t xml:space="preserve">Победителем закупки признается лицо, которое предложило лучшие условия исполнения договора в </w:t>
      </w:r>
      <w:proofErr w:type="gramStart"/>
      <w:r>
        <w:rPr>
          <w:bCs/>
          <w:kern w:val="32"/>
        </w:rPr>
        <w:t>соответствии</w:t>
      </w:r>
      <w:proofErr w:type="gramEnd"/>
      <w:r>
        <w:rPr>
          <w:bCs/>
          <w:kern w:val="32"/>
        </w:rPr>
        <w:t xml:space="preserve"> с критериями и порядком оценки и сопоставления заявок, которые установлены  Закупочной документацией.</w:t>
      </w:r>
      <w:bookmarkEnd w:id="120"/>
      <w:bookmarkEnd w:id="121"/>
      <w:bookmarkEnd w:id="122"/>
      <w:bookmarkEnd w:id="123"/>
    </w:p>
    <w:p w:rsidR="003B4F9A" w:rsidRDefault="003B4F9A" w:rsidP="003B4F9A">
      <w:pPr>
        <w:outlineLvl w:val="0"/>
        <w:rPr>
          <w:color w:val="4F81BD"/>
        </w:rPr>
      </w:pPr>
      <w:bookmarkStart w:id="124" w:name="_Toc429402057"/>
      <w:r>
        <w:rPr>
          <w:b/>
        </w:rPr>
        <w:t xml:space="preserve">23. Привлечение субподрядчиков (соисполнителей): </w:t>
      </w:r>
      <w:r>
        <w:t>возможно.</w:t>
      </w:r>
      <w:bookmarkEnd w:id="124"/>
    </w:p>
    <w:p w:rsidR="003B4F9A" w:rsidRDefault="003B4F9A" w:rsidP="003B4F9A">
      <w:pPr>
        <w:tabs>
          <w:tab w:val="num" w:pos="426"/>
        </w:tabs>
        <w:outlineLvl w:val="0"/>
        <w:rPr>
          <w:b/>
        </w:rPr>
      </w:pPr>
      <w:bookmarkStart w:id="125" w:name="_Toc422244155"/>
      <w:bookmarkStart w:id="126" w:name="_Toc422226803"/>
      <w:bookmarkStart w:id="127" w:name="_Toc422209983"/>
      <w:bookmarkStart w:id="128" w:name="_Toc429402058"/>
      <w:r>
        <w:rPr>
          <w:b/>
        </w:rPr>
        <w:t>24. Заключение договора по результатам закупки:</w:t>
      </w:r>
      <w:bookmarkEnd w:id="125"/>
      <w:bookmarkEnd w:id="126"/>
      <w:bookmarkEnd w:id="127"/>
      <w:bookmarkEnd w:id="128"/>
    </w:p>
    <w:p w:rsidR="003B4F9A" w:rsidRDefault="003B4F9A" w:rsidP="003B4F9A">
      <w:pPr>
        <w:ind w:left="1276"/>
        <w:contextualSpacing/>
        <w:outlineLvl w:val="0"/>
      </w:pPr>
      <w:bookmarkStart w:id="129" w:name="_Toc422244156"/>
      <w:bookmarkStart w:id="130" w:name="_Toc422226804"/>
      <w:bookmarkStart w:id="131" w:name="_Toc422209984"/>
      <w:bookmarkStart w:id="132" w:name="_Toc429402059"/>
      <w:r>
        <w:t xml:space="preserve">Договор по результатам закупки </w:t>
      </w:r>
      <w:r>
        <w:rPr>
          <w:bCs/>
          <w:kern w:val="32"/>
        </w:rPr>
        <w:t xml:space="preserve">(в </w:t>
      </w:r>
      <w:proofErr w:type="gramStart"/>
      <w:r>
        <w:rPr>
          <w:bCs/>
          <w:kern w:val="32"/>
        </w:rPr>
        <w:t>случае</w:t>
      </w:r>
      <w:proofErr w:type="gramEnd"/>
      <w:r>
        <w:rPr>
          <w:bCs/>
          <w:kern w:val="32"/>
        </w:rPr>
        <w:t xml:space="preserve"> определения победителя)</w:t>
      </w:r>
      <w:r>
        <w:t xml:space="preserve"> будет заключен не позднее 20 (двадцати) дней со дня подписания протокола по экспертизе справки о цепочке собственников Победителя.</w:t>
      </w:r>
      <w:bookmarkEnd w:id="129"/>
      <w:bookmarkEnd w:id="130"/>
      <w:bookmarkEnd w:id="131"/>
      <w:bookmarkEnd w:id="132"/>
    </w:p>
    <w:p w:rsidR="003B4F9A" w:rsidRDefault="003B4F9A" w:rsidP="003B4F9A">
      <w:pPr>
        <w:rPr>
          <w:b/>
        </w:rPr>
      </w:pPr>
      <w:r>
        <w:rPr>
          <w:b/>
        </w:rPr>
        <w:t xml:space="preserve">25. Максимальный срок оплаты по договору (отдельному этапу договора): </w:t>
      </w:r>
    </w:p>
    <w:p w:rsidR="003B4F9A" w:rsidRDefault="003B4F9A" w:rsidP="003B4F9A">
      <w:pPr>
        <w:ind w:left="709"/>
        <w:rPr>
          <w:b/>
          <w:i/>
          <w:color w:val="4F81BD"/>
        </w:rPr>
      </w:pPr>
      <w:r>
        <w:t xml:space="preserve">Не более 30 календарных дней со дня исполнения обязательств по договору (отдельному этапу). </w:t>
      </w:r>
    </w:p>
    <w:p w:rsidR="003B4F9A" w:rsidRDefault="003B4F9A" w:rsidP="003B4F9A">
      <w:pPr>
        <w:ind w:left="567"/>
        <w:rPr>
          <w:b/>
        </w:rPr>
      </w:pPr>
      <w:r>
        <w:rPr>
          <w:b/>
        </w:rPr>
        <w:t>26.  Программа партнерства с субъектами малого и среднего предпринимательства.</w:t>
      </w:r>
    </w:p>
    <w:p w:rsidR="003B4F9A" w:rsidRDefault="003B4F9A" w:rsidP="003B4F9A">
      <w:pPr>
        <w:ind w:left="567"/>
        <w:rPr>
          <w:b/>
          <w:color w:val="4F81BD"/>
        </w:rPr>
      </w:pPr>
      <w:proofErr w:type="gramStart"/>
      <w:r>
        <w:t>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http://www.interrao-zakupki.ru/) (далее – Программа партнерства), а стоимость закупки не превышает 50 000 000 (пятьдесят миллионов) рублей, то повторное предоставление Потенциальным участником закупочной процедуры документов, представленных</w:t>
      </w:r>
      <w:proofErr w:type="gramEnd"/>
      <w:r>
        <w:t xml:space="preserve"> в </w:t>
      </w:r>
      <w:proofErr w:type="gramStart"/>
      <w:r>
        <w:t>рамках</w:t>
      </w:r>
      <w:proofErr w:type="gramEnd"/>
      <w:r>
        <w:t xml:space="preserve"> участия в Программе партнерства (при отсутствии в них изменений),  при подаче заявки на участие в закупке не требуется.</w:t>
      </w:r>
    </w:p>
    <w:p w:rsidR="003B4F9A" w:rsidRDefault="003B4F9A" w:rsidP="003B4F9A">
      <w:pPr>
        <w:ind w:left="567"/>
        <w:rPr>
          <w:b/>
        </w:rPr>
      </w:pPr>
      <w:r>
        <w:rPr>
          <w:b/>
        </w:rPr>
        <w:t>27. Требования и условия закупки.</w:t>
      </w:r>
    </w:p>
    <w:p w:rsidR="00636CCB" w:rsidRDefault="003B4F9A" w:rsidP="003B4F9A">
      <w:pPr>
        <w:widowControl/>
        <w:autoSpaceDE/>
        <w:autoSpaceDN/>
        <w:adjustRightInd/>
        <w:spacing w:after="200" w:line="276" w:lineRule="auto"/>
      </w:pPr>
      <w:r>
        <w:rPr>
          <w:snapToGrid w:val="0"/>
        </w:rPr>
        <w:lastRenderedPageBreak/>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приглашение о проведении закупки.</w:t>
      </w:r>
      <w:r w:rsidR="00636CCB">
        <w:br w:type="page"/>
      </w:r>
    </w:p>
    <w:p w:rsidR="00636CCB" w:rsidRDefault="00636CCB" w:rsidP="00636CCB">
      <w:pPr>
        <w:pStyle w:val="1"/>
        <w:rPr>
          <w:color w:val="auto"/>
        </w:rPr>
      </w:pPr>
      <w:bookmarkStart w:id="133" w:name="_Toc316294935"/>
      <w:bookmarkStart w:id="134" w:name="_Toc429402060"/>
      <w:r w:rsidRPr="00636CCB">
        <w:rPr>
          <w:color w:val="auto"/>
        </w:rPr>
        <w:lastRenderedPageBreak/>
        <w:t>Раздел 2. ТЕРМИНЫ И ОПРЕДЕЛЕНИЯ</w:t>
      </w:r>
      <w:bookmarkEnd w:id="134"/>
    </w:p>
    <w:p w:rsidR="00C657DD" w:rsidRPr="00C657DD" w:rsidRDefault="00C657DD" w:rsidP="00C657DD"/>
    <w:p w:rsidR="00636CCB" w:rsidRPr="00636CCB" w:rsidRDefault="00636CCB" w:rsidP="00636CCB">
      <w:pPr>
        <w:ind w:left="1134" w:hanging="1134"/>
        <w:jc w:val="both"/>
      </w:pPr>
      <w:r w:rsidRPr="00636CCB">
        <w:t xml:space="preserve">2.1. </w:t>
      </w:r>
      <w:r w:rsidRPr="00636CCB">
        <w:tab/>
        <w:t>В настоящей Закупочной документации используются термины и определения в значении, предусмотренном Положением о закупках.</w:t>
      </w:r>
    </w:p>
    <w:p w:rsidR="00636CCB" w:rsidRPr="00636CCB" w:rsidRDefault="00636CCB" w:rsidP="00636CCB">
      <w:pPr>
        <w:widowControl/>
        <w:autoSpaceDE/>
        <w:autoSpaceDN/>
        <w:adjustRightInd/>
        <w:rPr>
          <w:snapToGrid w:val="0"/>
        </w:rPr>
      </w:pPr>
    </w:p>
    <w:p w:rsidR="00636CCB" w:rsidRDefault="00636CCB">
      <w:pPr>
        <w:widowControl/>
        <w:autoSpaceDE/>
        <w:autoSpaceDN/>
        <w:adjustRightInd/>
        <w:spacing w:after="200" w:line="276" w:lineRule="auto"/>
        <w:rPr>
          <w:rFonts w:asciiTheme="majorHAnsi" w:eastAsiaTheme="majorEastAsia" w:hAnsiTheme="majorHAnsi" w:cstheme="majorBidi"/>
          <w:b/>
          <w:bCs/>
          <w:sz w:val="28"/>
          <w:szCs w:val="28"/>
        </w:rPr>
      </w:pPr>
      <w:r>
        <w:br w:type="page"/>
      </w:r>
    </w:p>
    <w:p w:rsidR="00636CCB" w:rsidRPr="00636CCB" w:rsidRDefault="00636CCB" w:rsidP="00636CCB">
      <w:pPr>
        <w:pStyle w:val="1"/>
        <w:rPr>
          <w:color w:val="auto"/>
        </w:rPr>
      </w:pPr>
      <w:bookmarkStart w:id="135" w:name="_Toc429402061"/>
      <w:r w:rsidRPr="00636CCB">
        <w:rPr>
          <w:color w:val="auto"/>
        </w:rPr>
        <w:lastRenderedPageBreak/>
        <w:t>Раздел 3. ОБЩИЕ ПОЛОЖЕНИЯ</w:t>
      </w:r>
      <w:bookmarkEnd w:id="133"/>
      <w:bookmarkEnd w:id="135"/>
    </w:p>
    <w:p w:rsidR="00636CCB" w:rsidRPr="00636CCB" w:rsidRDefault="00636CCB" w:rsidP="002A7B1F">
      <w:pPr>
        <w:pStyle w:val="ab"/>
        <w:numPr>
          <w:ilvl w:val="1"/>
          <w:numId w:val="15"/>
        </w:numPr>
        <w:ind w:left="1134" w:hanging="1134"/>
        <w:outlineLvl w:val="1"/>
        <w:rPr>
          <w:b/>
        </w:rPr>
      </w:pPr>
      <w:bookmarkStart w:id="136" w:name="_Toc422209987"/>
      <w:bookmarkStart w:id="137" w:name="_Toc422226807"/>
      <w:bookmarkStart w:id="138" w:name="_Toc422244159"/>
      <w:bookmarkStart w:id="139" w:name="_Toc429402062"/>
      <w:r w:rsidRPr="00636CCB">
        <w:rPr>
          <w:b/>
        </w:rPr>
        <w:t>Форма и способ процедуры закупки, предмет закупки</w:t>
      </w:r>
      <w:bookmarkEnd w:id="136"/>
      <w:bookmarkEnd w:id="137"/>
      <w:bookmarkEnd w:id="138"/>
      <w:bookmarkEnd w:id="139"/>
    </w:p>
    <w:p w:rsidR="00636CCB" w:rsidRPr="00636CCB" w:rsidRDefault="00636CCB" w:rsidP="002A7B1F">
      <w:pPr>
        <w:pStyle w:val="ab"/>
        <w:numPr>
          <w:ilvl w:val="2"/>
          <w:numId w:val="15"/>
        </w:numPr>
        <w:ind w:left="1134" w:hanging="1134"/>
        <w:jc w:val="both"/>
      </w:pPr>
      <w:r w:rsidRPr="00636CCB">
        <w:t xml:space="preserve">Способ закупки определен в </w:t>
      </w:r>
      <w:proofErr w:type="gramStart"/>
      <w:r w:rsidRPr="00636CCB">
        <w:t>пункте</w:t>
      </w:r>
      <w:proofErr w:type="gramEnd"/>
      <w:r w:rsidRPr="00636CCB">
        <w:t xml:space="preserve"> 1 Раздела 1 «Извещение о проведении закупки» (далее – Извещение).</w:t>
      </w:r>
    </w:p>
    <w:p w:rsidR="00636CCB" w:rsidRPr="00636CCB" w:rsidRDefault="00636CCB" w:rsidP="002A7B1F">
      <w:pPr>
        <w:pStyle w:val="ab"/>
        <w:numPr>
          <w:ilvl w:val="2"/>
          <w:numId w:val="15"/>
        </w:numPr>
        <w:ind w:left="1134" w:hanging="1134"/>
        <w:contextualSpacing w:val="0"/>
        <w:jc w:val="both"/>
      </w:pPr>
      <w:r w:rsidRPr="00636CCB">
        <w:t>Предметом настоящей закупки является право на заключение договора.</w:t>
      </w:r>
    </w:p>
    <w:p w:rsidR="00636CCB" w:rsidRPr="00636CCB" w:rsidRDefault="00636CCB" w:rsidP="002A7B1F">
      <w:pPr>
        <w:pStyle w:val="ab"/>
        <w:numPr>
          <w:ilvl w:val="2"/>
          <w:numId w:val="15"/>
        </w:numPr>
        <w:ind w:left="1134" w:hanging="1134"/>
        <w:contextualSpacing w:val="0"/>
        <w:jc w:val="both"/>
      </w:pPr>
      <w:r w:rsidRPr="00636CCB">
        <w:t xml:space="preserve">Наименование, </w:t>
      </w:r>
      <w:proofErr w:type="gramStart"/>
      <w:r w:rsidRPr="00636CCB">
        <w:t>объем</w:t>
      </w:r>
      <w:proofErr w:type="gramEnd"/>
      <w:r w:rsidRPr="00636CCB">
        <w:t xml:space="preserve"> и иные характеристики закупаемой Продукции указаны в Извещении и в Разделе 7 «Техническая часть» настоящей Закупочной документации.</w:t>
      </w:r>
    </w:p>
    <w:p w:rsidR="00636CCB" w:rsidRPr="00636CCB" w:rsidRDefault="00636CCB" w:rsidP="00636CCB">
      <w:pPr>
        <w:pStyle w:val="Style39"/>
        <w:widowControl/>
        <w:spacing w:line="240" w:lineRule="auto"/>
        <w:ind w:firstLine="0"/>
        <w:jc w:val="both"/>
        <w:rPr>
          <w:rStyle w:val="FontStyle128"/>
          <w:i/>
          <w:color w:val="auto"/>
        </w:rPr>
      </w:pPr>
      <w:r w:rsidRPr="00636CCB">
        <w:rPr>
          <w:rStyle w:val="FontStyle128"/>
          <w:i/>
          <w:color w:val="auto"/>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5"/>
        </w:numPr>
        <w:ind w:left="1134" w:hanging="1134"/>
        <w:contextualSpacing w:val="0"/>
        <w:outlineLvl w:val="1"/>
        <w:rPr>
          <w:b/>
        </w:rPr>
      </w:pPr>
      <w:bookmarkStart w:id="140" w:name="_Toc422209988"/>
      <w:bookmarkStart w:id="141" w:name="_Toc422226808"/>
      <w:bookmarkStart w:id="142" w:name="_Toc422244160"/>
      <w:bookmarkStart w:id="143" w:name="_Toc429402063"/>
      <w:r w:rsidRPr="00636CCB">
        <w:rPr>
          <w:b/>
        </w:rPr>
        <w:t>Потенциальный участник закупки/Участник закупки</w:t>
      </w:r>
      <w:bookmarkEnd w:id="140"/>
      <w:bookmarkEnd w:id="141"/>
      <w:bookmarkEnd w:id="142"/>
      <w:bookmarkEnd w:id="143"/>
    </w:p>
    <w:p w:rsidR="00636CCB" w:rsidRPr="00636CCB" w:rsidRDefault="00636CCB" w:rsidP="002A7B1F">
      <w:pPr>
        <w:pStyle w:val="ab"/>
        <w:numPr>
          <w:ilvl w:val="2"/>
          <w:numId w:val="15"/>
        </w:numPr>
        <w:ind w:left="1134" w:hanging="1134"/>
        <w:contextualSpacing w:val="0"/>
        <w:jc w:val="both"/>
      </w:pPr>
      <w:bookmarkStart w:id="144" w:name="_Ref56251782"/>
      <w:bookmarkStart w:id="145" w:name="_Toc57314669"/>
      <w:bookmarkStart w:id="146" w:name="_Toc69728983"/>
      <w:bookmarkStart w:id="147" w:name="_Toc197252136"/>
      <w:bookmarkStart w:id="148" w:name="_Toc309208612"/>
      <w:proofErr w:type="gramStart"/>
      <w:r w:rsidRPr="00636CCB">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636CCB" w:rsidRPr="00636CCB" w:rsidRDefault="00636CCB" w:rsidP="002A7B1F">
      <w:pPr>
        <w:pStyle w:val="ab"/>
        <w:numPr>
          <w:ilvl w:val="2"/>
          <w:numId w:val="15"/>
        </w:numPr>
        <w:ind w:left="1134" w:hanging="1134"/>
        <w:contextualSpacing w:val="0"/>
        <w:jc w:val="both"/>
      </w:pPr>
      <w:proofErr w:type="gramStart"/>
      <w:r w:rsidRPr="00636CCB">
        <w:t>В случае проведения закупки в электронной форме, Потенциальный участник/Участник закупки должен быть зарегистрирован на электронной торговой площадке, указанной</w:t>
      </w:r>
      <w:r w:rsidRPr="00636CCB">
        <w:rPr>
          <w:rStyle w:val="FontStyle128"/>
          <w:color w:val="auto"/>
        </w:rPr>
        <w:t xml:space="preserve"> в </w:t>
      </w:r>
      <w:r w:rsidRPr="00636CCB">
        <w:t>пункте  10 Извещения,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proofErr w:type="gramEnd"/>
    </w:p>
    <w:p w:rsidR="00636CCB" w:rsidRPr="00636CCB" w:rsidRDefault="00636CCB" w:rsidP="002A7B1F">
      <w:pPr>
        <w:pStyle w:val="ab"/>
        <w:numPr>
          <w:ilvl w:val="2"/>
          <w:numId w:val="15"/>
        </w:numPr>
        <w:ind w:left="1134" w:hanging="1134"/>
        <w:contextualSpacing w:val="0"/>
        <w:jc w:val="both"/>
      </w:pPr>
      <w:r w:rsidRPr="00636CCB">
        <w:t xml:space="preserve">Для участия в закупке Потенциальный участник должен быть правомочным предоставлять заявку на участие в закупке, соответствующую требованиям настоящей Закупочной документации. </w:t>
      </w:r>
    </w:p>
    <w:p w:rsidR="00636CCB" w:rsidRPr="00636CCB" w:rsidRDefault="00636CCB" w:rsidP="002A7B1F">
      <w:pPr>
        <w:pStyle w:val="ab"/>
        <w:numPr>
          <w:ilvl w:val="2"/>
          <w:numId w:val="15"/>
        </w:numPr>
        <w:ind w:left="1134" w:hanging="1134"/>
        <w:contextualSpacing w:val="0"/>
        <w:jc w:val="both"/>
      </w:pPr>
      <w:r w:rsidRPr="00636CCB">
        <w:t>Применение при рассмотрении заявок на участие в закупке требований, не предусмотренных Закупочной документацией, не допускается.</w:t>
      </w:r>
    </w:p>
    <w:p w:rsidR="00636CCB" w:rsidRPr="00636CCB" w:rsidRDefault="00636CCB" w:rsidP="002A7B1F">
      <w:pPr>
        <w:pStyle w:val="ab"/>
        <w:numPr>
          <w:ilvl w:val="2"/>
          <w:numId w:val="15"/>
        </w:numPr>
        <w:ind w:left="1134" w:hanging="1134"/>
        <w:contextualSpacing w:val="0"/>
        <w:jc w:val="both"/>
      </w:pPr>
      <w:r w:rsidRPr="00636CCB">
        <w:t>Решение о допуске Потенциальных участников к участию в закупке принимает Закупочная комиссия в порядке, определенном положениями настоящей Закупочной документации.</w:t>
      </w:r>
    </w:p>
    <w:p w:rsidR="00636CCB" w:rsidRPr="00636CCB" w:rsidRDefault="00636CCB" w:rsidP="002A7B1F">
      <w:pPr>
        <w:pStyle w:val="ab"/>
        <w:numPr>
          <w:ilvl w:val="2"/>
          <w:numId w:val="15"/>
        </w:numPr>
        <w:ind w:left="1134" w:hanging="1134"/>
        <w:contextualSpacing w:val="0"/>
        <w:jc w:val="both"/>
      </w:pPr>
      <w:proofErr w:type="gramStart"/>
      <w:r w:rsidRPr="00636CCB">
        <w:t>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и размещенной на официальном сайте в сети Интернет (http://www.interrao-zakupki.ru/) (далее – Программа партнерства), повторное предоставление Потенциальным участником закупочной процедуры документов, представленных в рамках участия в Программе партнерства (при отсутствии в них изменений</w:t>
      </w:r>
      <w:proofErr w:type="gramEnd"/>
      <w:r w:rsidRPr="00636CCB">
        <w:t>), при подаче заявки на участие в закупке не требуется. При этом Потенциальный участник закупочной процедуры предоставляет в составе заявки на участие в закупке гарантийное письмо  (форма 26 раздел 10) об отсутствии изменений в документах, представленных в рамках участия в Программе партнерства. В иных случаях, Потенциальный участник закупочной процедуры предоставляет заявку на участие в закупочной процедуре с приложением всех актуальных документов согласно требованиям Закупочной документации.</w:t>
      </w:r>
    </w:p>
    <w:p w:rsidR="00636CCB" w:rsidRPr="00636CCB" w:rsidRDefault="00636CCB" w:rsidP="002A7B1F">
      <w:pPr>
        <w:pStyle w:val="ab"/>
        <w:numPr>
          <w:ilvl w:val="2"/>
          <w:numId w:val="15"/>
        </w:numPr>
        <w:ind w:left="1134" w:hanging="1134"/>
        <w:contextualSpacing w:val="0"/>
        <w:jc w:val="both"/>
      </w:pPr>
      <w:r w:rsidRPr="00636CCB">
        <w:t xml:space="preserve">В случае установления документально подтвержденного факта несоответствия, либо </w:t>
      </w:r>
      <w:proofErr w:type="gramStart"/>
      <w:r w:rsidRPr="00636CCB">
        <w:t>не подтверждения</w:t>
      </w:r>
      <w:proofErr w:type="gramEnd"/>
      <w:r w:rsidRPr="00636CCB">
        <w:t xml:space="preserve"> документально соответствия Потенциального участника/Участника закупки установленным настоящей закупочной </w:t>
      </w:r>
      <w:r w:rsidRPr="00636CCB">
        <w:lastRenderedPageBreak/>
        <w:t>документацией требованиям, Закупочная комиссия вправе отклонить заявку на участие в закупке (не допустить Потенциального участника до закупки) или отстранить Участника закупки от участия в закупке на любом этапе ее проведения.</w:t>
      </w:r>
    </w:p>
    <w:p w:rsidR="00636CCB" w:rsidRPr="00636CCB" w:rsidRDefault="00636CCB" w:rsidP="002A7B1F">
      <w:pPr>
        <w:pStyle w:val="ab"/>
        <w:numPr>
          <w:ilvl w:val="2"/>
          <w:numId w:val="15"/>
        </w:numPr>
        <w:ind w:left="1134" w:hanging="1134"/>
        <w:contextualSpacing w:val="0"/>
        <w:jc w:val="both"/>
      </w:pPr>
      <w:proofErr w:type="gramStart"/>
      <w:r w:rsidRPr="00636CCB">
        <w:t>Организатор закупки</w:t>
      </w:r>
      <w:r w:rsidRPr="00636CCB" w:rsidDel="000D46FD">
        <w:t xml:space="preserve"> </w:t>
      </w:r>
      <w:r w:rsidRPr="00636CCB">
        <w:t>вправе отклонить заявку на участие в закупке, если он установит, что Потенциальный участник/Участник закупки</w:t>
      </w:r>
      <w:r w:rsidRPr="00636CCB" w:rsidDel="000D46FD">
        <w:t xml:space="preserve"> </w:t>
      </w:r>
      <w:r w:rsidRPr="00636CCB">
        <w:t>прямо или косвенно дал, согласился дать или предложил представителю Организатора закупки</w:t>
      </w:r>
      <w:r w:rsidRPr="00636CCB" w:rsidDel="00E12721">
        <w:t xml:space="preserve"> </w:t>
      </w:r>
      <w:r w:rsidRPr="00636CCB">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roofErr w:type="gramEnd"/>
    </w:p>
    <w:p w:rsidR="00636CCB" w:rsidRPr="00636CCB" w:rsidRDefault="00636CCB" w:rsidP="002A7B1F">
      <w:pPr>
        <w:pStyle w:val="ab"/>
        <w:numPr>
          <w:ilvl w:val="2"/>
          <w:numId w:val="15"/>
        </w:numPr>
        <w:ind w:left="1134" w:hanging="1134"/>
        <w:contextualSpacing w:val="0"/>
        <w:jc w:val="both"/>
      </w:pPr>
      <w:r w:rsidRPr="00636CCB">
        <w:t>Организатор закупки</w:t>
      </w:r>
      <w:r w:rsidRPr="00636CCB" w:rsidDel="00E12721">
        <w:t xml:space="preserve"> </w:t>
      </w:r>
      <w:r w:rsidRPr="00636CCB">
        <w:t>вправе отклонить заявки на участие в закупке Потенциальных участников/Участников закупки, заключивших между собой какое-либо соглашение с целью повлиять на определение Победителя закупки.</w:t>
      </w:r>
    </w:p>
    <w:p w:rsidR="00636CCB" w:rsidRPr="00636CCB" w:rsidRDefault="00636CCB" w:rsidP="00636CCB">
      <w:pPr>
        <w:pStyle w:val="ab"/>
        <w:ind w:left="1134"/>
        <w:contextualSpacing w:val="0"/>
        <w:jc w:val="both"/>
      </w:pP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5"/>
        </w:numPr>
        <w:ind w:left="1134" w:hanging="1134"/>
        <w:contextualSpacing w:val="0"/>
        <w:outlineLvl w:val="1"/>
        <w:rPr>
          <w:b/>
        </w:rPr>
      </w:pPr>
      <w:bookmarkStart w:id="149" w:name="_Toc422209989"/>
      <w:bookmarkStart w:id="150" w:name="_Toc422226809"/>
      <w:bookmarkStart w:id="151" w:name="_Toc422244161"/>
      <w:bookmarkStart w:id="152" w:name="_Toc429402064"/>
      <w:r w:rsidRPr="00636CCB">
        <w:rPr>
          <w:b/>
        </w:rPr>
        <w:t>Закупка продукции с разбиением заказа на лоты</w:t>
      </w:r>
      <w:bookmarkEnd w:id="144"/>
      <w:bookmarkEnd w:id="145"/>
      <w:bookmarkEnd w:id="146"/>
      <w:bookmarkEnd w:id="147"/>
      <w:bookmarkEnd w:id="148"/>
      <w:bookmarkEnd w:id="149"/>
      <w:bookmarkEnd w:id="150"/>
      <w:bookmarkEnd w:id="151"/>
      <w:bookmarkEnd w:id="152"/>
    </w:p>
    <w:p w:rsidR="00636CCB" w:rsidRPr="00636CCB" w:rsidRDefault="00636CCB" w:rsidP="002A7B1F">
      <w:pPr>
        <w:pStyle w:val="ab"/>
        <w:numPr>
          <w:ilvl w:val="2"/>
          <w:numId w:val="15"/>
        </w:numPr>
        <w:ind w:left="1134" w:hanging="1134"/>
        <w:contextualSpacing w:val="0"/>
        <w:jc w:val="both"/>
      </w:pPr>
      <w:r w:rsidRPr="00636CCB">
        <w:t xml:space="preserve">Потенциальный участник может подать заявку на участие в закупке на любой лот, любые несколько лотов или все лоты по собственному выбору. Разбиение на лоты установлено в </w:t>
      </w:r>
      <w:proofErr w:type="gramStart"/>
      <w:r w:rsidRPr="00636CCB">
        <w:t>пункте</w:t>
      </w:r>
      <w:proofErr w:type="gramEnd"/>
      <w:r w:rsidRPr="00636CCB">
        <w:rPr>
          <w:lang w:val="en-US"/>
        </w:rPr>
        <w:t> </w:t>
      </w:r>
      <w:r w:rsidRPr="00636CCB">
        <w:t>6 Извещения и разделе 7 «Техническая часть». При этом не допускается разбиение отдельного лота на части, то есть подача заявки на участие в закупке на часть лота по отдельным его позициям или на часть объема лота.</w:t>
      </w:r>
    </w:p>
    <w:p w:rsidR="00636CCB" w:rsidRPr="00636CCB" w:rsidRDefault="00636CCB" w:rsidP="002A7B1F">
      <w:pPr>
        <w:pStyle w:val="ab"/>
        <w:numPr>
          <w:ilvl w:val="2"/>
          <w:numId w:val="15"/>
        </w:numPr>
        <w:ind w:left="1134" w:hanging="1134"/>
        <w:contextualSpacing w:val="0"/>
        <w:jc w:val="both"/>
      </w:pPr>
      <w:r w:rsidRPr="00636CCB">
        <w:t>В случае проведения закупки в документарной форме подача заявки на участие в закупке на несколько лотов, в дополнение к требованиям Раздела 6 «Требования к заявке на участие в закупке»  и Раздела 7 «Техническая часть» должны быть соблюдены следующие требования:</w:t>
      </w:r>
    </w:p>
    <w:p w:rsidR="00636CCB" w:rsidRPr="00636CCB" w:rsidRDefault="00636CCB" w:rsidP="002A7B1F">
      <w:pPr>
        <w:pStyle w:val="afa"/>
        <w:numPr>
          <w:ilvl w:val="0"/>
          <w:numId w:val="3"/>
        </w:numPr>
        <w:spacing w:line="240" w:lineRule="auto"/>
        <w:ind w:left="1701" w:hanging="567"/>
        <w:rPr>
          <w:sz w:val="24"/>
          <w:szCs w:val="24"/>
        </w:rPr>
      </w:pPr>
      <w:r w:rsidRPr="00636CCB">
        <w:rPr>
          <w:sz w:val="24"/>
          <w:szCs w:val="24"/>
        </w:rPr>
        <w:t>Письмо о подаче оферты (форма 1 Раздел 10) должно содержать указание номера и названия каждого лота, а в качестве общей суммы — сумму по каждому из лотов.</w:t>
      </w:r>
    </w:p>
    <w:p w:rsidR="00636CCB" w:rsidRPr="00636CCB" w:rsidRDefault="00636CCB" w:rsidP="002A7B1F">
      <w:pPr>
        <w:pStyle w:val="afa"/>
        <w:numPr>
          <w:ilvl w:val="0"/>
          <w:numId w:val="3"/>
        </w:numPr>
        <w:spacing w:line="240" w:lineRule="auto"/>
        <w:ind w:left="1701" w:hanging="567"/>
        <w:rPr>
          <w:sz w:val="24"/>
          <w:szCs w:val="24"/>
        </w:rPr>
      </w:pPr>
      <w:r w:rsidRPr="00636CCB">
        <w:rPr>
          <w:sz w:val="24"/>
          <w:szCs w:val="24"/>
        </w:rPr>
        <w:t xml:space="preserve">Техническое предложение, а также документы, предоставление которых предусмотрено п. 6.2.1. должны быть подготовлены отдельно по каждому из лотов с указанием номера и названия лота (форма 2 раздел 10) и запечатаны в отдельные конверты в соответствии с </w:t>
      </w:r>
      <w:proofErr w:type="gramStart"/>
      <w:r w:rsidRPr="00636CCB">
        <w:rPr>
          <w:sz w:val="24"/>
          <w:szCs w:val="24"/>
        </w:rPr>
        <w:t>требованиями</w:t>
      </w:r>
      <w:proofErr w:type="gramEnd"/>
      <w:r w:rsidRPr="00636CCB">
        <w:rPr>
          <w:sz w:val="24"/>
          <w:szCs w:val="24"/>
        </w:rPr>
        <w:t xml:space="preserve"> изложенными в пунктах 4.10.4.,  4.10.5. и 4.10.6) </w:t>
      </w:r>
    </w:p>
    <w:p w:rsidR="00636CCB" w:rsidRPr="00636CCB" w:rsidRDefault="00636CCB" w:rsidP="002A7B1F">
      <w:pPr>
        <w:pStyle w:val="afa"/>
        <w:numPr>
          <w:ilvl w:val="0"/>
          <w:numId w:val="3"/>
        </w:numPr>
        <w:spacing w:line="240" w:lineRule="auto"/>
        <w:ind w:left="1701" w:hanging="567"/>
        <w:rPr>
          <w:sz w:val="24"/>
          <w:szCs w:val="24"/>
        </w:rPr>
      </w:pPr>
      <w:r w:rsidRPr="00636CCB">
        <w:rPr>
          <w:sz w:val="24"/>
          <w:szCs w:val="24"/>
        </w:rPr>
        <w:t>На внутренних конвертах с заявкой на участие в закупке следует дополнительно обозначить номера и названия лотов, на которые подается заявка на участие в закупке.</w:t>
      </w:r>
    </w:p>
    <w:p w:rsidR="00636CCB" w:rsidRPr="00636CCB" w:rsidRDefault="00636CCB" w:rsidP="002A7B1F">
      <w:pPr>
        <w:pStyle w:val="afa"/>
        <w:numPr>
          <w:ilvl w:val="0"/>
          <w:numId w:val="3"/>
        </w:numPr>
        <w:spacing w:line="240" w:lineRule="auto"/>
        <w:ind w:left="1701" w:hanging="567"/>
        <w:rPr>
          <w:sz w:val="24"/>
          <w:szCs w:val="24"/>
        </w:rPr>
      </w:pPr>
      <w:r w:rsidRPr="00636CCB">
        <w:rPr>
          <w:sz w:val="24"/>
          <w:szCs w:val="24"/>
        </w:rPr>
        <w:t>Оценка заявок на участие в закупке, определение Победителя закупки  будет осуществляться раздельно и независимо по каждому из лотов. По каждому из лотов будет определен один Победитель закупки.</w:t>
      </w:r>
    </w:p>
    <w:p w:rsidR="00636CCB" w:rsidRPr="00636CCB" w:rsidRDefault="00636CCB" w:rsidP="002A7B1F">
      <w:pPr>
        <w:pStyle w:val="afa"/>
        <w:numPr>
          <w:ilvl w:val="0"/>
          <w:numId w:val="3"/>
        </w:numPr>
        <w:spacing w:line="240" w:lineRule="auto"/>
        <w:ind w:left="1701" w:hanging="567"/>
        <w:rPr>
          <w:sz w:val="24"/>
          <w:szCs w:val="24"/>
        </w:rPr>
      </w:pPr>
      <w:r w:rsidRPr="00636CCB">
        <w:rPr>
          <w:sz w:val="24"/>
          <w:szCs w:val="24"/>
        </w:rPr>
        <w:t xml:space="preserve">Документы, подтверждающие соответствие Участника закупки, предусмотренные п.6.2.1., предоставляются в едином </w:t>
      </w:r>
      <w:proofErr w:type="gramStart"/>
      <w:r w:rsidRPr="00636CCB">
        <w:rPr>
          <w:sz w:val="24"/>
          <w:szCs w:val="24"/>
        </w:rPr>
        <w:t>конверте</w:t>
      </w:r>
      <w:proofErr w:type="gramEnd"/>
      <w:r w:rsidRPr="00636CCB">
        <w:rPr>
          <w:sz w:val="24"/>
          <w:szCs w:val="24"/>
        </w:rPr>
        <w:t xml:space="preserve"> на все лоты.</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5"/>
        </w:numPr>
        <w:ind w:left="1134" w:hanging="1134"/>
        <w:contextualSpacing w:val="0"/>
        <w:outlineLvl w:val="1"/>
        <w:rPr>
          <w:b/>
        </w:rPr>
      </w:pPr>
      <w:bookmarkStart w:id="153" w:name="_Toc422209990"/>
      <w:bookmarkStart w:id="154" w:name="_Toc422226810"/>
      <w:bookmarkStart w:id="155" w:name="_Toc422244162"/>
      <w:bookmarkStart w:id="156" w:name="_Toc429402065"/>
      <w:r w:rsidRPr="00636CCB">
        <w:rPr>
          <w:b/>
        </w:rPr>
        <w:t>Правовой статус документов</w:t>
      </w:r>
      <w:bookmarkEnd w:id="153"/>
      <w:bookmarkEnd w:id="154"/>
      <w:bookmarkEnd w:id="155"/>
      <w:bookmarkEnd w:id="156"/>
    </w:p>
    <w:p w:rsidR="00636CCB" w:rsidRPr="00636CCB" w:rsidRDefault="00636CCB" w:rsidP="002A7B1F">
      <w:pPr>
        <w:pStyle w:val="ab"/>
        <w:numPr>
          <w:ilvl w:val="2"/>
          <w:numId w:val="15"/>
        </w:numPr>
        <w:ind w:left="1134" w:hanging="1156"/>
        <w:contextualSpacing w:val="0"/>
        <w:jc w:val="both"/>
      </w:pPr>
      <w:r w:rsidRPr="00636CCB">
        <w:t xml:space="preserve">Данная процедура закупки не является конкурсом, и ее проведение не регулируется статьями 447–449 части первой Гражданского кодекса Российской Федерации. Данная процедура закупки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закупки не накладывает на Заказчика соответствующего объема гражданско-правовых обязательств. </w:t>
      </w:r>
    </w:p>
    <w:p w:rsidR="00636CCB" w:rsidRPr="00636CCB" w:rsidRDefault="00636CCB" w:rsidP="002A7B1F">
      <w:pPr>
        <w:pStyle w:val="ab"/>
        <w:numPr>
          <w:ilvl w:val="2"/>
          <w:numId w:val="15"/>
        </w:numPr>
        <w:ind w:left="1134" w:hanging="1156"/>
        <w:contextualSpacing w:val="0"/>
        <w:jc w:val="both"/>
      </w:pPr>
      <w:r w:rsidRPr="00636CCB">
        <w:lastRenderedPageBreak/>
        <w:t xml:space="preserve">Данная процедура закупки проводится в </w:t>
      </w:r>
      <w:proofErr w:type="gramStart"/>
      <w:r w:rsidRPr="00636CCB">
        <w:t>соответствии</w:t>
      </w:r>
      <w:proofErr w:type="gramEnd"/>
      <w:r w:rsidRPr="00636CCB">
        <w:t xml:space="preserve"> с Положением о порядке проведения закупок товаров, работ, услуг, утвержденным в установленном порядке.</w:t>
      </w:r>
    </w:p>
    <w:p w:rsidR="00636CCB" w:rsidRPr="00636CCB" w:rsidRDefault="00636CCB" w:rsidP="002A7B1F">
      <w:pPr>
        <w:pStyle w:val="ab"/>
        <w:numPr>
          <w:ilvl w:val="2"/>
          <w:numId w:val="15"/>
        </w:numPr>
        <w:ind w:left="1134" w:hanging="1156"/>
        <w:contextualSpacing w:val="0"/>
        <w:jc w:val="both"/>
      </w:pPr>
      <w:r w:rsidRPr="00636CCB">
        <w:t>Извещение, размещенное на сайте, вместе с закупочной документацией, являющейся его неотъемлемой частью.</w:t>
      </w:r>
    </w:p>
    <w:p w:rsidR="00636CCB" w:rsidRPr="00636CCB" w:rsidRDefault="00636CCB" w:rsidP="002A7B1F">
      <w:pPr>
        <w:pStyle w:val="ab"/>
        <w:numPr>
          <w:ilvl w:val="2"/>
          <w:numId w:val="15"/>
        </w:numPr>
        <w:ind w:left="1134" w:hanging="1156"/>
        <w:contextualSpacing w:val="0"/>
        <w:jc w:val="both"/>
      </w:pPr>
      <w:r w:rsidRPr="00636CCB">
        <w:t>Заявка на участие в закупке имеет правовой статус оферты и будет рассматриваться в соответствии с этим.</w:t>
      </w:r>
    </w:p>
    <w:p w:rsidR="00636CCB" w:rsidRPr="00636CCB" w:rsidRDefault="00636CCB" w:rsidP="002A7B1F">
      <w:pPr>
        <w:pStyle w:val="ab"/>
        <w:numPr>
          <w:ilvl w:val="2"/>
          <w:numId w:val="15"/>
        </w:numPr>
        <w:ind w:left="1134" w:hanging="1156"/>
        <w:jc w:val="both"/>
      </w:pPr>
      <w:r w:rsidRPr="00636CCB">
        <w:t>В случае противоречий между разделами настоящей Закупочной документации, документов рассматриваемых и составляемых в ходе закупки, и участвующих в процессе закупки  используется соблюдение следующей иерархии:</w:t>
      </w:r>
    </w:p>
    <w:p w:rsidR="00636CCB" w:rsidRPr="00636CCB" w:rsidRDefault="00636CCB" w:rsidP="00636CCB">
      <w:pPr>
        <w:pStyle w:val="ab"/>
        <w:ind w:left="1418" w:firstLine="425"/>
        <w:jc w:val="both"/>
      </w:pPr>
      <w:r w:rsidRPr="00636CCB">
        <w:t>1. Извещение о проведении закупки;</w:t>
      </w:r>
    </w:p>
    <w:p w:rsidR="00636CCB" w:rsidRPr="00636CCB" w:rsidRDefault="00636CCB" w:rsidP="00636CCB">
      <w:pPr>
        <w:pStyle w:val="ab"/>
        <w:ind w:left="1418" w:firstLine="425"/>
        <w:jc w:val="both"/>
      </w:pPr>
      <w:r w:rsidRPr="00636CCB">
        <w:t>2. Раздел</w:t>
      </w:r>
      <w:r w:rsidRPr="00636CCB">
        <w:rPr>
          <w:i/>
        </w:rPr>
        <w:t> </w:t>
      </w:r>
      <w:r w:rsidRPr="00636CCB">
        <w:t>7 «Техническая часть»;</w:t>
      </w:r>
    </w:p>
    <w:p w:rsidR="00636CCB" w:rsidRPr="00636CCB" w:rsidRDefault="00636CCB" w:rsidP="00636CCB">
      <w:pPr>
        <w:pStyle w:val="ab"/>
        <w:ind w:left="1418" w:firstLine="425"/>
        <w:jc w:val="both"/>
      </w:pPr>
      <w:r w:rsidRPr="00636CCB">
        <w:t>3. Протокол о результатах закупки;</w:t>
      </w:r>
    </w:p>
    <w:p w:rsidR="00636CCB" w:rsidRPr="00636CCB" w:rsidRDefault="00636CCB" w:rsidP="00636CCB">
      <w:pPr>
        <w:pStyle w:val="ab"/>
        <w:ind w:left="1418" w:firstLine="425"/>
        <w:jc w:val="both"/>
      </w:pPr>
      <w:r w:rsidRPr="00636CCB">
        <w:t>4.</w:t>
      </w:r>
      <w:r w:rsidRPr="00636CCB">
        <w:rPr>
          <w:i/>
        </w:rPr>
        <w:t xml:space="preserve"> </w:t>
      </w:r>
      <w:r w:rsidRPr="00636CCB">
        <w:t xml:space="preserve">Проект Договора, приведенный в </w:t>
      </w:r>
      <w:proofErr w:type="gramStart"/>
      <w:r w:rsidRPr="00636CCB">
        <w:t>Разделе</w:t>
      </w:r>
      <w:proofErr w:type="gramEnd"/>
      <w:r w:rsidRPr="00636CCB">
        <w:t xml:space="preserve"> 8 «Проект договора»;</w:t>
      </w:r>
    </w:p>
    <w:p w:rsidR="00636CCB" w:rsidRPr="00636CCB" w:rsidRDefault="00636CCB" w:rsidP="00636CCB">
      <w:pPr>
        <w:pStyle w:val="ab"/>
        <w:ind w:left="1418" w:firstLine="425"/>
        <w:jc w:val="both"/>
      </w:pPr>
      <w:r w:rsidRPr="00636CCB">
        <w:t>5. Заявка на участие в закупке.</w:t>
      </w:r>
    </w:p>
    <w:p w:rsidR="00636CCB" w:rsidRPr="00636CCB" w:rsidRDefault="00636CCB" w:rsidP="002A7B1F">
      <w:pPr>
        <w:pStyle w:val="ab"/>
        <w:numPr>
          <w:ilvl w:val="2"/>
          <w:numId w:val="15"/>
        </w:numPr>
        <w:ind w:left="1134" w:hanging="1134"/>
        <w:contextualSpacing w:val="0"/>
        <w:jc w:val="both"/>
      </w:pPr>
      <w:r w:rsidRPr="00636CCB">
        <w:t>Во всем, что не урегулировано Извещением и настоящей закупочной документацией, стороны руководствуются законодательством Российской Федерации.</w:t>
      </w:r>
    </w:p>
    <w:p w:rsidR="00636CCB" w:rsidRPr="00636CCB" w:rsidRDefault="00636CCB" w:rsidP="002A7B1F">
      <w:pPr>
        <w:pStyle w:val="ab"/>
        <w:numPr>
          <w:ilvl w:val="2"/>
          <w:numId w:val="15"/>
        </w:numPr>
        <w:ind w:left="1134" w:hanging="1134"/>
        <w:contextualSpacing w:val="0"/>
        <w:jc w:val="both"/>
      </w:pPr>
      <w:proofErr w:type="gramStart"/>
      <w:r w:rsidRPr="00636CCB">
        <w:t>Если в отношении сторон договора, заключаемого по результатам закупки, действуют также иные специальные нормативно-правовые акты, изданные и зарегистрированные в установленном порядке, настоящая закупочная документация (и проект договора как ее часть) и заявка на участие в закупке Победителя закупки будут считаться приоритетными по отношению к диспозитивным нормам указанных документов.</w:t>
      </w:r>
      <w:proofErr w:type="gramEnd"/>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5"/>
        </w:numPr>
        <w:ind w:left="1134" w:hanging="1134"/>
        <w:contextualSpacing w:val="0"/>
        <w:outlineLvl w:val="1"/>
        <w:rPr>
          <w:b/>
        </w:rPr>
      </w:pPr>
      <w:bookmarkStart w:id="157" w:name="_Toc422209991"/>
      <w:bookmarkStart w:id="158" w:name="_Toc422226811"/>
      <w:bookmarkStart w:id="159" w:name="_Toc422244163"/>
      <w:bookmarkStart w:id="160" w:name="_Toc429402066"/>
      <w:r w:rsidRPr="00636CCB">
        <w:rPr>
          <w:b/>
        </w:rPr>
        <w:t>Обжалование</w:t>
      </w:r>
      <w:bookmarkEnd w:id="157"/>
      <w:bookmarkEnd w:id="158"/>
      <w:bookmarkEnd w:id="159"/>
      <w:bookmarkEnd w:id="160"/>
    </w:p>
    <w:p w:rsidR="00636CCB" w:rsidRPr="00636CCB" w:rsidRDefault="00636CCB" w:rsidP="002A7B1F">
      <w:pPr>
        <w:pStyle w:val="ab"/>
        <w:numPr>
          <w:ilvl w:val="2"/>
          <w:numId w:val="15"/>
        </w:numPr>
        <w:ind w:left="1134" w:hanging="1134"/>
        <w:contextualSpacing w:val="0"/>
        <w:jc w:val="both"/>
      </w:pPr>
      <w:bookmarkStart w:id="161" w:name="_Ref304303686"/>
      <w:bookmarkStart w:id="162" w:name="_Ref86789831"/>
      <w:r w:rsidRPr="00636CCB">
        <w:t xml:space="preserve">Все споры и разногласия, возникающие в связи с проведением закупки, в том числе касающиеся исполнения Организатором и Потенциальным участником/Участником закупки своих обязательств, в связи с проведением закупки и участием в нем, должны решаться в претензионном порядке. Для реализации этого порядка заинтересованная сторона в </w:t>
      </w:r>
      <w:proofErr w:type="gramStart"/>
      <w:r w:rsidRPr="00636CCB">
        <w:t>случае</w:t>
      </w:r>
      <w:proofErr w:type="gramEnd"/>
      <w:r w:rsidRPr="00636CCB">
        <w:t xml:space="preserve">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161"/>
    </w:p>
    <w:p w:rsidR="00636CCB" w:rsidRPr="00636CCB" w:rsidRDefault="00636CCB" w:rsidP="002A7B1F">
      <w:pPr>
        <w:pStyle w:val="ab"/>
        <w:numPr>
          <w:ilvl w:val="2"/>
          <w:numId w:val="15"/>
        </w:numPr>
        <w:ind w:left="1134" w:hanging="1134"/>
        <w:contextualSpacing w:val="0"/>
        <w:jc w:val="both"/>
      </w:pPr>
      <w:r w:rsidRPr="00636CCB">
        <w:t xml:space="preserve">Если претензионный порядок, указанный в </w:t>
      </w:r>
      <w:proofErr w:type="gramStart"/>
      <w:r w:rsidRPr="00636CCB">
        <w:t>пункте</w:t>
      </w:r>
      <w:proofErr w:type="gramEnd"/>
      <w:r w:rsidRPr="00636CCB">
        <w:t> 3.5.1., не привел к разрешению разногласий, Потенциальный участник</w:t>
      </w:r>
      <w:r w:rsidRPr="00636CCB" w:rsidDel="000D46FD">
        <w:t xml:space="preserve"> </w:t>
      </w:r>
      <w:r w:rsidRPr="00636CCB">
        <w:t>/Участник закупки</w:t>
      </w:r>
      <w:r w:rsidRPr="00636CCB" w:rsidDel="000D46FD">
        <w:t xml:space="preserve"> </w:t>
      </w:r>
      <w:r w:rsidRPr="00636CCB">
        <w:t>вправе обжаловать действия (бездействия) Организатора закупки, Заказчика в связи с проведением данной закупки, согласно Положению о порядке проведения регламентированных закупок товаров, работ, услуг.</w:t>
      </w:r>
    </w:p>
    <w:p w:rsidR="00636CCB" w:rsidRPr="00636CCB" w:rsidRDefault="00636CCB" w:rsidP="002A7B1F">
      <w:pPr>
        <w:pStyle w:val="ab"/>
        <w:numPr>
          <w:ilvl w:val="2"/>
          <w:numId w:val="15"/>
        </w:numPr>
        <w:ind w:left="1134" w:hanging="1134"/>
        <w:contextualSpacing w:val="0"/>
        <w:jc w:val="both"/>
      </w:pPr>
      <w:r w:rsidRPr="00636CCB">
        <w:t xml:space="preserve">Все споры и разногласия, не урегулированные в вышеуказанном </w:t>
      </w:r>
      <w:proofErr w:type="gramStart"/>
      <w:r w:rsidRPr="00636CCB">
        <w:t>порядке</w:t>
      </w:r>
      <w:proofErr w:type="gramEnd"/>
      <w:r w:rsidRPr="00636CCB">
        <w:t>, разрешаются в Арбитражном суде г. Москвы.</w:t>
      </w:r>
    </w:p>
    <w:bookmarkEnd w:id="162"/>
    <w:p w:rsidR="00636CCB" w:rsidRPr="00636CCB" w:rsidRDefault="00636CCB" w:rsidP="002A7B1F">
      <w:pPr>
        <w:pStyle w:val="ab"/>
        <w:numPr>
          <w:ilvl w:val="2"/>
          <w:numId w:val="15"/>
        </w:numPr>
        <w:ind w:left="1134" w:hanging="1134"/>
        <w:contextualSpacing w:val="0"/>
        <w:jc w:val="both"/>
      </w:pPr>
      <w:r w:rsidRPr="00636CCB">
        <w:t>При рассмотрении любых споров и разногласий, связанных с проведением данной закупки, стороны учитывают, что применению подлежит материальное и процессуальное право Российской Федерации.</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5"/>
        </w:numPr>
        <w:ind w:left="1134" w:hanging="1134"/>
        <w:contextualSpacing w:val="0"/>
        <w:outlineLvl w:val="1"/>
        <w:rPr>
          <w:b/>
        </w:rPr>
      </w:pPr>
      <w:bookmarkStart w:id="163" w:name="_Toc422209992"/>
      <w:bookmarkStart w:id="164" w:name="_Toc422226812"/>
      <w:bookmarkStart w:id="165" w:name="_Toc422244164"/>
      <w:bookmarkStart w:id="166" w:name="_Toc429402067"/>
      <w:r w:rsidRPr="00636CCB">
        <w:rPr>
          <w:b/>
        </w:rPr>
        <w:t>Прочие положения</w:t>
      </w:r>
      <w:bookmarkEnd w:id="163"/>
      <w:bookmarkEnd w:id="164"/>
      <w:bookmarkEnd w:id="165"/>
      <w:bookmarkEnd w:id="166"/>
    </w:p>
    <w:p w:rsidR="00636CCB" w:rsidRPr="00636CCB" w:rsidRDefault="00636CCB" w:rsidP="002A7B1F">
      <w:pPr>
        <w:pStyle w:val="ab"/>
        <w:numPr>
          <w:ilvl w:val="2"/>
          <w:numId w:val="15"/>
        </w:numPr>
        <w:ind w:left="1134" w:hanging="1134"/>
        <w:contextualSpacing w:val="0"/>
        <w:jc w:val="both"/>
      </w:pPr>
      <w:r w:rsidRPr="00636CCB">
        <w:t>Организатор закупки обеспечивает разумную конфиденциальность относительно всех полученных от Участников закупки</w:t>
      </w:r>
      <w:r w:rsidRPr="00636CCB" w:rsidDel="000D46FD">
        <w:t xml:space="preserve"> </w:t>
      </w:r>
      <w:r w:rsidRPr="00636CCB">
        <w:t xml:space="preserve">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Pr="00636CCB">
        <w:lastRenderedPageBreak/>
        <w:t>Закупочной документацией.</w:t>
      </w:r>
    </w:p>
    <w:p w:rsidR="00636CCB" w:rsidRPr="00636CCB" w:rsidRDefault="00636CCB" w:rsidP="002A7B1F">
      <w:pPr>
        <w:pStyle w:val="ab"/>
        <w:numPr>
          <w:ilvl w:val="2"/>
          <w:numId w:val="15"/>
        </w:numPr>
        <w:ind w:left="1134" w:hanging="1134"/>
        <w:contextualSpacing w:val="0"/>
        <w:jc w:val="both"/>
      </w:pPr>
      <w:r w:rsidRPr="00636CCB">
        <w:t xml:space="preserve">Все сроки, указанные в настоящей закупочной документации исчисляются с </w:t>
      </w:r>
      <w:proofErr w:type="gramStart"/>
      <w:r w:rsidRPr="00636CCB">
        <w:t>даты</w:t>
      </w:r>
      <w:proofErr w:type="gramEnd"/>
      <w:r w:rsidRPr="00636CCB">
        <w:t xml:space="preserve"> следующей за днем указания на событие (действие), если иное не предусмотрено настоящей Закупочной документацией. В случае</w:t>
      </w:r>
      <w:proofErr w:type="gramStart"/>
      <w:r w:rsidRPr="00636CCB">
        <w:t>,</w:t>
      </w:r>
      <w:proofErr w:type="gramEnd"/>
      <w:r w:rsidRPr="00636CCB">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данной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636CCB" w:rsidRPr="00636CCB" w:rsidRDefault="00636CCB" w:rsidP="002A7B1F">
      <w:pPr>
        <w:pStyle w:val="ab"/>
        <w:numPr>
          <w:ilvl w:val="2"/>
          <w:numId w:val="15"/>
        </w:numPr>
        <w:ind w:left="1134" w:hanging="1134"/>
        <w:contextualSpacing w:val="0"/>
        <w:jc w:val="both"/>
        <w:rPr>
          <w:rFonts w:eastAsiaTheme="minorHAnsi"/>
          <w:bCs/>
          <w:lang w:eastAsia="en-US"/>
        </w:rPr>
      </w:pPr>
      <w:proofErr w:type="gramStart"/>
      <w:r w:rsidRPr="00636CCB">
        <w:t xml:space="preserve">Заказчик не обязан осуществлять закупки товаров, работ, услуг у субъектов малого и среднего предпринимательства, включенных в Перечень товаров, работ, услуг, закупки которых осуществляются у субъектов малого и среднего предпринимательства, если заключение таких договоров, отнесены к исключениям, установленным в п.7 Положения </w:t>
      </w:r>
      <w:r w:rsidRPr="00636CCB">
        <w:rPr>
          <w:rFonts w:eastAsiaTheme="minorHAnsi"/>
          <w:bCs/>
          <w:lang w:eastAsia="en-US"/>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w:t>
      </w:r>
      <w:proofErr w:type="gramEnd"/>
      <w:r w:rsidRPr="00636CCB">
        <w:rPr>
          <w:rFonts w:eastAsiaTheme="minorHAnsi"/>
          <w:bCs/>
          <w:lang w:eastAsia="en-US"/>
        </w:rPr>
        <w:t xml:space="preserve"> таких закупок и порядке расчета указанного объема,</w:t>
      </w:r>
      <w:r w:rsidRPr="00636CCB">
        <w:t xml:space="preserve"> утвержденного постановлением Правительства Российской Федерации от 11.12.2014 г. №1352 «</w:t>
      </w:r>
      <w:r w:rsidRPr="00636CCB">
        <w:rPr>
          <w:rFonts w:eastAsiaTheme="minorHAnsi"/>
          <w:lang w:eastAsia="en-U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Pr="00636CCB">
        <w:t xml:space="preserve">», а так же в </w:t>
      </w:r>
      <w:proofErr w:type="gramStart"/>
      <w:r w:rsidRPr="00636CCB">
        <w:t>случаях</w:t>
      </w:r>
      <w:proofErr w:type="gramEnd"/>
      <w:r w:rsidRPr="00636CCB">
        <w:t xml:space="preserve"> когда закупка таких товаров, работ, услуг осуществляется в составе комплексной закупки и/или они технологически и функционально связаны с иными товарами, работами, услугами, не включенными в перечень.</w:t>
      </w:r>
    </w:p>
    <w:p w:rsidR="00636CCB" w:rsidRDefault="00636CCB">
      <w:pPr>
        <w:widowControl/>
        <w:autoSpaceDE/>
        <w:autoSpaceDN/>
        <w:adjustRightInd/>
        <w:spacing w:after="200" w:line="276" w:lineRule="auto"/>
        <w:rPr>
          <w:rFonts w:asciiTheme="majorHAnsi" w:eastAsiaTheme="majorEastAsia" w:hAnsiTheme="majorHAnsi" w:cstheme="majorBidi"/>
          <w:b/>
          <w:bCs/>
          <w:sz w:val="28"/>
          <w:szCs w:val="28"/>
        </w:rPr>
      </w:pPr>
      <w:bookmarkStart w:id="167" w:name="_Toc316294936"/>
      <w:r>
        <w:br w:type="page"/>
      </w:r>
    </w:p>
    <w:p w:rsidR="00636CCB" w:rsidRPr="00636CCB" w:rsidRDefault="00636CCB" w:rsidP="00636CCB">
      <w:pPr>
        <w:pStyle w:val="1"/>
        <w:rPr>
          <w:color w:val="auto"/>
        </w:rPr>
      </w:pPr>
      <w:bookmarkStart w:id="168" w:name="_Toc429402068"/>
      <w:r w:rsidRPr="00636CCB">
        <w:rPr>
          <w:color w:val="auto"/>
        </w:rPr>
        <w:lastRenderedPageBreak/>
        <w:t xml:space="preserve">Раздел  4.  ПОРЯДОК ПРОВЕДЕНИЯ </w:t>
      </w:r>
      <w:bookmarkEnd w:id="167"/>
      <w:r w:rsidRPr="00636CCB">
        <w:rPr>
          <w:color w:val="auto"/>
        </w:rPr>
        <w:t>ЗАКУПКИ</w:t>
      </w:r>
      <w:bookmarkEnd w:id="168"/>
    </w:p>
    <w:p w:rsidR="00636CCB" w:rsidRPr="00636CCB" w:rsidRDefault="00636CCB" w:rsidP="00636CCB">
      <w:pPr>
        <w:outlineLvl w:val="0"/>
        <w:rPr>
          <w:b/>
        </w:rPr>
      </w:pPr>
    </w:p>
    <w:p w:rsidR="00636CCB" w:rsidRPr="00636CCB" w:rsidRDefault="00636CCB" w:rsidP="002A7B1F">
      <w:pPr>
        <w:pStyle w:val="ab"/>
        <w:numPr>
          <w:ilvl w:val="1"/>
          <w:numId w:val="17"/>
        </w:numPr>
        <w:ind w:left="1134" w:hanging="1134"/>
        <w:outlineLvl w:val="1"/>
        <w:rPr>
          <w:b/>
        </w:rPr>
      </w:pPr>
      <w:bookmarkStart w:id="169" w:name="_Toc422209994"/>
      <w:bookmarkStart w:id="170" w:name="_Toc422226814"/>
      <w:bookmarkStart w:id="171" w:name="_Toc422244166"/>
      <w:bookmarkStart w:id="172" w:name="_Toc429402069"/>
      <w:r w:rsidRPr="00636CCB">
        <w:rPr>
          <w:b/>
        </w:rPr>
        <w:t>Публикация извещения о проведении закупки</w:t>
      </w:r>
      <w:bookmarkEnd w:id="169"/>
      <w:bookmarkEnd w:id="170"/>
      <w:bookmarkEnd w:id="171"/>
      <w:bookmarkEnd w:id="172"/>
    </w:p>
    <w:p w:rsidR="00636CCB" w:rsidRPr="00636CCB" w:rsidRDefault="00636CCB" w:rsidP="002A7B1F">
      <w:pPr>
        <w:pStyle w:val="ab"/>
        <w:numPr>
          <w:ilvl w:val="2"/>
          <w:numId w:val="17"/>
        </w:numPr>
        <w:ind w:left="1134" w:hanging="1134"/>
        <w:jc w:val="both"/>
      </w:pPr>
      <w:r w:rsidRPr="00636CCB">
        <w:t xml:space="preserve">Извещение находится в открытом </w:t>
      </w:r>
      <w:proofErr w:type="gramStart"/>
      <w:r w:rsidRPr="00636CCB">
        <w:t>доступе</w:t>
      </w:r>
      <w:proofErr w:type="gramEnd"/>
      <w:r w:rsidRPr="00636CCB">
        <w:t xml:space="preserve"> в информационно-телекоммуникационной сети «Интернет» (пункт 10 Извещения). Информация о проведении закупки должна быть сделана Организатором </w:t>
      </w:r>
      <w:r w:rsidRPr="00636CCB">
        <w:rPr>
          <w:bCs/>
          <w:kern w:val="32"/>
        </w:rPr>
        <w:t>не менее чем за 20 (двадцать) дней до окончания срока подачи Заявок.</w:t>
      </w:r>
    </w:p>
    <w:p w:rsidR="00636CCB" w:rsidRPr="00636CCB" w:rsidRDefault="00636CCB" w:rsidP="00636CCB">
      <w:pPr>
        <w:pStyle w:val="ab"/>
        <w:ind w:left="1134"/>
        <w:jc w:val="both"/>
      </w:pPr>
    </w:p>
    <w:p w:rsidR="00636CCB" w:rsidRPr="00636CCB" w:rsidRDefault="00636CCB" w:rsidP="002A7B1F">
      <w:pPr>
        <w:pStyle w:val="ab"/>
        <w:numPr>
          <w:ilvl w:val="1"/>
          <w:numId w:val="17"/>
        </w:numPr>
        <w:ind w:left="1134" w:hanging="1134"/>
        <w:contextualSpacing w:val="0"/>
        <w:outlineLvl w:val="1"/>
        <w:rPr>
          <w:b/>
        </w:rPr>
      </w:pPr>
      <w:bookmarkStart w:id="173" w:name="_Toc422209995"/>
      <w:bookmarkStart w:id="174" w:name="_Toc422226815"/>
      <w:bookmarkStart w:id="175" w:name="_Toc422244167"/>
      <w:bookmarkStart w:id="176" w:name="_Toc429402070"/>
      <w:r w:rsidRPr="00636CCB">
        <w:rPr>
          <w:b/>
        </w:rPr>
        <w:t>Предоставление Закупочной документации</w:t>
      </w:r>
      <w:bookmarkEnd w:id="173"/>
      <w:bookmarkEnd w:id="174"/>
      <w:bookmarkEnd w:id="175"/>
      <w:bookmarkEnd w:id="176"/>
    </w:p>
    <w:p w:rsidR="00636CCB" w:rsidRPr="00636CCB" w:rsidRDefault="00636CCB" w:rsidP="002A7B1F">
      <w:pPr>
        <w:pStyle w:val="ab"/>
        <w:numPr>
          <w:ilvl w:val="2"/>
          <w:numId w:val="17"/>
        </w:numPr>
        <w:ind w:left="1134" w:hanging="1134"/>
        <w:contextualSpacing w:val="0"/>
        <w:jc w:val="both"/>
      </w:pPr>
      <w:r w:rsidRPr="00636CCB">
        <w:t xml:space="preserve">Закупочная документация находится в открытом </w:t>
      </w:r>
      <w:proofErr w:type="gramStart"/>
      <w:r w:rsidRPr="00636CCB">
        <w:t>доступе</w:t>
      </w:r>
      <w:proofErr w:type="gramEnd"/>
      <w:r w:rsidRPr="00636CCB">
        <w:t xml:space="preserve"> в информационно-телекоммуникационной сети «Интернет» (пункт 10 Извещения).</w:t>
      </w:r>
    </w:p>
    <w:p w:rsidR="00636CCB" w:rsidRPr="00636CCB" w:rsidRDefault="00636CCB" w:rsidP="002A7B1F">
      <w:pPr>
        <w:pStyle w:val="ab"/>
        <w:numPr>
          <w:ilvl w:val="2"/>
          <w:numId w:val="17"/>
        </w:numPr>
        <w:ind w:left="1134" w:hanging="1134"/>
        <w:contextualSpacing w:val="0"/>
        <w:jc w:val="both"/>
      </w:pPr>
      <w:bookmarkStart w:id="177" w:name="_Ref316300967"/>
      <w:r w:rsidRPr="00636CCB">
        <w:t xml:space="preserve">Закупочная документация предоставляется лицу на основании его запроса на получение закупочной документации поданного в оригинале Организатору закупки по адресу, указанному </w:t>
      </w:r>
      <w:bookmarkEnd w:id="177"/>
      <w:r w:rsidRPr="00636CCB">
        <w:t>в пункте  4 Извещения.</w:t>
      </w:r>
    </w:p>
    <w:p w:rsidR="00636CCB" w:rsidRPr="00636CCB" w:rsidRDefault="00636CCB" w:rsidP="002A7B1F">
      <w:pPr>
        <w:pStyle w:val="ab"/>
        <w:numPr>
          <w:ilvl w:val="2"/>
          <w:numId w:val="17"/>
        </w:numPr>
        <w:ind w:left="1134" w:hanging="1134"/>
        <w:contextualSpacing w:val="0"/>
        <w:jc w:val="both"/>
      </w:pPr>
      <w:r w:rsidRPr="00636CCB">
        <w:t>Срок, место и порядок предоставления закупочной документации указаны в пункте 10 Извещения.</w:t>
      </w:r>
    </w:p>
    <w:p w:rsidR="00636CCB" w:rsidRPr="00636CCB" w:rsidRDefault="00636CCB" w:rsidP="002A7B1F">
      <w:pPr>
        <w:pStyle w:val="ab"/>
        <w:numPr>
          <w:ilvl w:val="2"/>
          <w:numId w:val="17"/>
        </w:numPr>
        <w:ind w:left="1134" w:hanging="1134"/>
        <w:contextualSpacing w:val="0"/>
        <w:jc w:val="both"/>
      </w:pPr>
      <w:r w:rsidRPr="00636CCB">
        <w:t>Закупочная документация, размещенная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Закупочную документацию и размещенные на сайте. Организатор закупки (Заказчик) не несет ответственности за несвоевременное получение указанной информации.</w:t>
      </w:r>
    </w:p>
    <w:p w:rsidR="00636CCB" w:rsidRPr="00636CCB" w:rsidRDefault="00636CCB" w:rsidP="002A7B1F">
      <w:pPr>
        <w:pStyle w:val="ab"/>
        <w:numPr>
          <w:ilvl w:val="2"/>
          <w:numId w:val="17"/>
        </w:numPr>
        <w:ind w:left="1134" w:hanging="1134"/>
        <w:contextualSpacing w:val="0"/>
        <w:jc w:val="both"/>
      </w:pPr>
      <w:r w:rsidRPr="00636CCB">
        <w:rPr>
          <w:b/>
        </w:rPr>
        <w:t>В случае проведения закупки в электронной форме</w:t>
      </w:r>
      <w:r w:rsidRPr="00636CCB">
        <w:t xml:space="preserve">. Закупочная документация предоставляется лицу через функционал электронной торговой площадки, указанной в </w:t>
      </w:r>
      <w:proofErr w:type="gramStart"/>
      <w:r w:rsidRPr="00636CCB">
        <w:t>пункте</w:t>
      </w:r>
      <w:proofErr w:type="gramEnd"/>
      <w:r w:rsidRPr="00636CCB">
        <w:t xml:space="preserve"> 10 Извещения. Закупочная документация предоставляется в течение срока, определенного регламентами работы электронной торговой площадки. Потенциальный участник/Участник самостоятельно отслеживает все изменения и дополнения, внесенные в Закупочную документацию и размещенные на сайте</w:t>
      </w:r>
      <w:r w:rsidRPr="00636CCB">
        <w:rPr>
          <w:rStyle w:val="FontStyle128"/>
          <w:color w:val="auto"/>
        </w:rPr>
        <w:t xml:space="preserve"> и электронной торговой площадке</w:t>
      </w:r>
      <w:r w:rsidRPr="00636CCB">
        <w:t>. Организатор закупки (Заказчик) не несет ответственности за несвоевременное получение указанной информации.</w:t>
      </w:r>
    </w:p>
    <w:p w:rsidR="00636CCB" w:rsidRPr="00636CCB" w:rsidRDefault="00636CCB" w:rsidP="00636CCB">
      <w:pPr>
        <w:pStyle w:val="ab"/>
        <w:ind w:left="1134"/>
        <w:contextualSpacing w:val="0"/>
        <w:jc w:val="both"/>
      </w:pP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7"/>
        </w:numPr>
        <w:ind w:left="1134" w:hanging="1134"/>
        <w:contextualSpacing w:val="0"/>
        <w:outlineLvl w:val="1"/>
        <w:rPr>
          <w:b/>
        </w:rPr>
      </w:pPr>
      <w:bookmarkStart w:id="178" w:name="_Toc422209996"/>
      <w:bookmarkStart w:id="179" w:name="_Toc422226816"/>
      <w:bookmarkStart w:id="180" w:name="_Toc422244168"/>
      <w:bookmarkStart w:id="181" w:name="_Toc429402071"/>
      <w:r w:rsidRPr="00636CCB">
        <w:rPr>
          <w:b/>
        </w:rPr>
        <w:t>Изучение закупочной документации</w:t>
      </w:r>
      <w:bookmarkEnd w:id="178"/>
      <w:bookmarkEnd w:id="179"/>
      <w:bookmarkEnd w:id="180"/>
      <w:bookmarkEnd w:id="181"/>
    </w:p>
    <w:p w:rsidR="00636CCB" w:rsidRPr="00636CCB" w:rsidRDefault="00636CCB" w:rsidP="002A7B1F">
      <w:pPr>
        <w:pStyle w:val="ab"/>
        <w:numPr>
          <w:ilvl w:val="2"/>
          <w:numId w:val="17"/>
        </w:numPr>
        <w:ind w:left="1134" w:hanging="1134"/>
        <w:contextualSpacing w:val="0"/>
        <w:jc w:val="both"/>
      </w:pPr>
      <w:r w:rsidRPr="00636CCB">
        <w:t xml:space="preserve">Предполагается, что Потенциальный участник/Участник закупки в полном </w:t>
      </w:r>
      <w:proofErr w:type="gramStart"/>
      <w:r w:rsidRPr="00636CCB">
        <w:t>объеме</w:t>
      </w:r>
      <w:proofErr w:type="gramEnd"/>
      <w:r w:rsidRPr="00636CCB">
        <w:t xml:space="preserve"> изучил настоящую Закупочную документацию.</w:t>
      </w:r>
    </w:p>
    <w:p w:rsidR="00636CCB" w:rsidRPr="00636CCB" w:rsidRDefault="00636CCB" w:rsidP="002A7B1F">
      <w:pPr>
        <w:pStyle w:val="ab"/>
        <w:numPr>
          <w:ilvl w:val="2"/>
          <w:numId w:val="17"/>
        </w:numPr>
        <w:ind w:left="1134" w:hanging="1134"/>
        <w:contextualSpacing w:val="0"/>
        <w:jc w:val="both"/>
      </w:pPr>
      <w:r w:rsidRPr="00636CCB">
        <w:t>Предоставление недостоверных сведений или подача заявки, не отвечающей требованиям настоящей Закупочной документации, является риском Потенциального участника/Участника, подавшего такую заявку, который приведет к отклонению его заявки.</w:t>
      </w:r>
    </w:p>
    <w:p w:rsidR="00636CCB" w:rsidRPr="00636CCB" w:rsidRDefault="00636CCB" w:rsidP="002A7B1F">
      <w:pPr>
        <w:pStyle w:val="ab"/>
        <w:numPr>
          <w:ilvl w:val="2"/>
          <w:numId w:val="17"/>
        </w:numPr>
        <w:ind w:left="1134" w:hanging="1134"/>
        <w:contextualSpacing w:val="0"/>
        <w:jc w:val="both"/>
      </w:pPr>
      <w:r w:rsidRPr="00636CCB">
        <w:t xml:space="preserve">Потенциальный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636CCB">
        <w:t>которая</w:t>
      </w:r>
      <w:proofErr w:type="gramEnd"/>
      <w:r w:rsidRPr="00636CCB">
        <w:t xml:space="preserve"> требуется для подготовки заявки на участие в закупке. Заказчик окажет </w:t>
      </w:r>
      <w:proofErr w:type="gramStart"/>
      <w:r w:rsidRPr="00636CCB">
        <w:t>посещающим</w:t>
      </w:r>
      <w:proofErr w:type="gramEnd"/>
      <w:r w:rsidRPr="00636CCB">
        <w:t xml:space="preserve"> необходимое содействие. Все расходы, связанные с таким посещением, Потенциальный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Потенциальный участник должен обратиться к Организатору закупки с просьбой разрешить такое посещение не позднее, чем за 5 (пять) рабочих дней до планируемой </w:t>
      </w:r>
      <w:r w:rsidRPr="00636CCB">
        <w:lastRenderedPageBreak/>
        <w:t>даты посещения.</w:t>
      </w:r>
    </w:p>
    <w:p w:rsidR="00636CCB" w:rsidRPr="00636CCB" w:rsidRDefault="00636CCB" w:rsidP="002A7B1F">
      <w:pPr>
        <w:pStyle w:val="ab"/>
        <w:numPr>
          <w:ilvl w:val="2"/>
          <w:numId w:val="17"/>
        </w:numPr>
        <w:ind w:left="1134" w:hanging="1134"/>
        <w:contextualSpacing w:val="0"/>
        <w:jc w:val="both"/>
      </w:pPr>
      <w:r w:rsidRPr="00636CCB">
        <w:t>При организации посещения площадки производства работ Потенциальный участник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636CCB" w:rsidRPr="00636CCB" w:rsidRDefault="00636CCB" w:rsidP="002A7B1F">
      <w:pPr>
        <w:pStyle w:val="ab"/>
        <w:numPr>
          <w:ilvl w:val="2"/>
          <w:numId w:val="17"/>
        </w:numPr>
        <w:ind w:left="1134" w:hanging="1134"/>
        <w:contextualSpacing w:val="0"/>
        <w:jc w:val="both"/>
      </w:pPr>
      <w:r w:rsidRPr="00636CCB">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Потенциальными участниками должен учитывать, как влияющие на его </w:t>
      </w:r>
      <w:proofErr w:type="gramStart"/>
      <w:r w:rsidRPr="00636CCB">
        <w:t>заявку</w:t>
      </w:r>
      <w:proofErr w:type="gramEnd"/>
      <w:r w:rsidRPr="00636CCB">
        <w:t xml:space="preserve"> на участие в закупке.</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7"/>
        </w:numPr>
        <w:ind w:left="1134" w:hanging="1134"/>
        <w:contextualSpacing w:val="0"/>
        <w:outlineLvl w:val="1"/>
      </w:pPr>
      <w:bookmarkStart w:id="182" w:name="_Toc422209997"/>
      <w:bookmarkStart w:id="183" w:name="_Toc422226817"/>
      <w:bookmarkStart w:id="184" w:name="_Toc422244169"/>
      <w:bookmarkStart w:id="185" w:name="_Toc429402072"/>
      <w:r w:rsidRPr="00636CCB">
        <w:rPr>
          <w:b/>
        </w:rPr>
        <w:t>Разъяснение положений закупочной документации</w:t>
      </w:r>
      <w:bookmarkEnd w:id="182"/>
      <w:bookmarkEnd w:id="183"/>
      <w:bookmarkEnd w:id="184"/>
      <w:bookmarkEnd w:id="185"/>
    </w:p>
    <w:p w:rsidR="00636CCB" w:rsidRPr="00636CCB" w:rsidRDefault="00636CCB" w:rsidP="002A7B1F">
      <w:pPr>
        <w:pStyle w:val="ab"/>
        <w:numPr>
          <w:ilvl w:val="2"/>
          <w:numId w:val="17"/>
        </w:numPr>
        <w:ind w:left="1134" w:hanging="1134"/>
        <w:contextualSpacing w:val="0"/>
        <w:jc w:val="both"/>
      </w:pPr>
      <w:r w:rsidRPr="00636CCB">
        <w:t>При проведении закупки какие-либо переговоры Организатора закупки (уполномоченных лиц Организатора закупки)/Заказчика или Закупочной комиссии по предмету закупки с Потенциальным участником/Участником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rsidR="00636CCB" w:rsidRPr="00636CCB" w:rsidRDefault="00636CCB" w:rsidP="002A7B1F">
      <w:pPr>
        <w:pStyle w:val="ab"/>
        <w:numPr>
          <w:ilvl w:val="2"/>
          <w:numId w:val="17"/>
        </w:numPr>
        <w:ind w:left="1134" w:hanging="1134"/>
        <w:contextualSpacing w:val="0"/>
        <w:jc w:val="both"/>
      </w:pPr>
      <w:bookmarkStart w:id="186" w:name="_Ref316301251"/>
      <w:r w:rsidRPr="00636CCB">
        <w:t>Потенциальный участник/ Участник вправе направить Организатору закупки запрос о разъяснении положений настоящей Закупочной документации в письменной форме за подписью руководителя организации или иного уполномоченного лица Потенциального участника/Участника по контактным реквизитам Организатора закупки для соответствующего вида корреспонденции, указанным в пункте 4 Извещения в сроки, установленные в пункте 11 Извещения.</w:t>
      </w:r>
      <w:bookmarkEnd w:id="186"/>
      <w:r w:rsidRPr="00636CCB">
        <w:t xml:space="preserve"> </w:t>
      </w:r>
    </w:p>
    <w:p w:rsidR="00636CCB" w:rsidRPr="00636CCB" w:rsidRDefault="00636CCB" w:rsidP="002A7B1F">
      <w:pPr>
        <w:pStyle w:val="ab"/>
        <w:numPr>
          <w:ilvl w:val="2"/>
          <w:numId w:val="17"/>
        </w:numPr>
        <w:ind w:left="1134" w:hanging="1134"/>
        <w:contextualSpacing w:val="0"/>
        <w:jc w:val="both"/>
      </w:pPr>
      <w:r w:rsidRPr="00636CCB">
        <w:t xml:space="preserve">Организатор закупки </w:t>
      </w:r>
      <w:r w:rsidRPr="00636CCB">
        <w:rPr>
          <w:bCs/>
          <w:kern w:val="32"/>
        </w:rPr>
        <w:t xml:space="preserve">в срок, не более чем 5 (пять) рабочих </w:t>
      </w:r>
      <w:r w:rsidRPr="00636CCB">
        <w:t xml:space="preserve">дней </w:t>
      </w:r>
      <w:r w:rsidRPr="00636CCB">
        <w:rPr>
          <w:bCs/>
          <w:kern w:val="32"/>
        </w:rPr>
        <w:t>после получения запроса на разъяснение Закупочной документации</w:t>
      </w:r>
      <w:r w:rsidRPr="00636CCB">
        <w:t xml:space="preserve"> направляет разъяснение на запрос, сделанный в порядке, определенном пунктом 4.4.2. При этом такое разъяснение размещается на сайте, указанном в пункте 10 Извещения о закупке не </w:t>
      </w:r>
      <w:proofErr w:type="gramStart"/>
      <w:r w:rsidRPr="00636CCB">
        <w:t>позднее</w:t>
      </w:r>
      <w:proofErr w:type="gramEnd"/>
      <w:r w:rsidRPr="00636CCB">
        <w:t xml:space="preserve"> чем в течении 3 (трех) дней со дня принятия решения о предоставлении указанных разъяснений с указанием предмета запроса, но без указания Потенциального участника/Участника на участие в закупке, от которого поступил запрос. </w:t>
      </w:r>
    </w:p>
    <w:p w:rsidR="00636CCB" w:rsidRPr="00636CCB" w:rsidRDefault="00636CCB" w:rsidP="002A7B1F">
      <w:pPr>
        <w:pStyle w:val="ab"/>
        <w:numPr>
          <w:ilvl w:val="2"/>
          <w:numId w:val="17"/>
        </w:numPr>
        <w:ind w:left="1134" w:hanging="1134"/>
        <w:contextualSpacing w:val="0"/>
        <w:jc w:val="both"/>
      </w:pPr>
      <w:r w:rsidRPr="00636CCB">
        <w:t>Разъяснение положений Закупочной документации не должно изменять ее суть.</w:t>
      </w:r>
    </w:p>
    <w:p w:rsidR="00636CCB" w:rsidRPr="00636CCB" w:rsidRDefault="00636CCB" w:rsidP="002A7B1F">
      <w:pPr>
        <w:pStyle w:val="ab"/>
        <w:numPr>
          <w:ilvl w:val="2"/>
          <w:numId w:val="17"/>
        </w:numPr>
        <w:ind w:left="1134" w:hanging="1134"/>
        <w:contextualSpacing w:val="0"/>
        <w:jc w:val="both"/>
      </w:pPr>
      <w:r w:rsidRPr="00636CCB">
        <w:t>Организатор закупки вправе не отвечать на запросы о разъяснении положений закупочной документации, поступившие позднее срока, установленного в пункте 11 Извещения.</w:t>
      </w:r>
    </w:p>
    <w:p w:rsidR="00636CCB" w:rsidRPr="00636CCB" w:rsidRDefault="00636CCB" w:rsidP="002A7B1F">
      <w:pPr>
        <w:pStyle w:val="ab"/>
        <w:numPr>
          <w:ilvl w:val="2"/>
          <w:numId w:val="17"/>
        </w:numPr>
        <w:ind w:left="1134" w:hanging="1134"/>
        <w:contextualSpacing w:val="0"/>
        <w:jc w:val="both"/>
      </w:pPr>
      <w:r w:rsidRPr="00636CCB">
        <w:t>Потенциальный участник/Участник закупки не вправе ссылаться на устную информацию, полученную от Заказчика и/или Организатора закупки.</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7"/>
        </w:numPr>
        <w:ind w:left="1134" w:hanging="1134"/>
        <w:contextualSpacing w:val="0"/>
        <w:outlineLvl w:val="1"/>
        <w:rPr>
          <w:b/>
        </w:rPr>
      </w:pPr>
      <w:bookmarkStart w:id="187" w:name="_Toc422209998"/>
      <w:bookmarkStart w:id="188" w:name="_Toc422226818"/>
      <w:bookmarkStart w:id="189" w:name="_Toc422244170"/>
      <w:bookmarkStart w:id="190" w:name="_Toc429402073"/>
      <w:r w:rsidRPr="00636CCB">
        <w:rPr>
          <w:b/>
        </w:rPr>
        <w:t>Внесение изменений в Закупочную документацию</w:t>
      </w:r>
      <w:bookmarkEnd w:id="187"/>
      <w:bookmarkEnd w:id="188"/>
      <w:bookmarkEnd w:id="189"/>
      <w:bookmarkEnd w:id="190"/>
    </w:p>
    <w:p w:rsidR="00636CCB" w:rsidRPr="00636CCB" w:rsidRDefault="00636CCB" w:rsidP="002A7B1F">
      <w:pPr>
        <w:pStyle w:val="ab"/>
        <w:numPr>
          <w:ilvl w:val="2"/>
          <w:numId w:val="17"/>
        </w:numPr>
        <w:ind w:left="1134" w:hanging="1134"/>
        <w:contextualSpacing w:val="0"/>
        <w:jc w:val="both"/>
      </w:pPr>
      <w:r w:rsidRPr="00636CCB">
        <w:t xml:space="preserve">Организатор закупки по собственной инициативе или в </w:t>
      </w:r>
      <w:proofErr w:type="gramStart"/>
      <w:r w:rsidRPr="00636CCB">
        <w:t>соответствии</w:t>
      </w:r>
      <w:proofErr w:type="gramEnd"/>
      <w:r w:rsidRPr="00636CCB">
        <w:t xml:space="preserve"> с запросом Потенциального участника/Участника закупки вправе принять решение о внесении изменений в Закупочную документацию в сроки, установленные в пункте 12 Извещения. Изменение предмета закупки не допускается.</w:t>
      </w:r>
    </w:p>
    <w:p w:rsidR="00636CCB" w:rsidRPr="00636CCB" w:rsidRDefault="00636CCB" w:rsidP="002A7B1F">
      <w:pPr>
        <w:numPr>
          <w:ilvl w:val="2"/>
          <w:numId w:val="17"/>
        </w:numPr>
        <w:ind w:left="1134" w:hanging="1134"/>
        <w:jc w:val="both"/>
      </w:pPr>
      <w:r w:rsidRPr="00636CCB">
        <w:t xml:space="preserve">Не </w:t>
      </w:r>
      <w:proofErr w:type="gramStart"/>
      <w:r w:rsidRPr="00636CCB">
        <w:t>позднее</w:t>
      </w:r>
      <w:proofErr w:type="gramEnd"/>
      <w:r w:rsidRPr="00636CCB">
        <w:t xml:space="preserve"> чем в течение 3 (трех)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10 Извещения. В случае если изменения в Закупочную документацию  внесены </w:t>
      </w:r>
      <w:proofErr w:type="gramStart"/>
      <w:r w:rsidRPr="00636CCB">
        <w:t>позднее</w:t>
      </w:r>
      <w:proofErr w:type="gramEnd"/>
      <w:r w:rsidRPr="00636CCB">
        <w:t xml:space="preserve"> чем за 15 дней до даты окончания подачи заявок на участие в закупке, </w:t>
      </w:r>
      <w:r w:rsidRPr="00636CCB">
        <w:rPr>
          <w:bCs/>
          <w:kern w:val="32"/>
        </w:rPr>
        <w:t xml:space="preserve">срок подачи заявок на участие в такой закупке должен быть продлен так, чтобы со дня размещения </w:t>
      </w:r>
      <w:r w:rsidRPr="00636CCB">
        <w:rPr>
          <w:bCs/>
          <w:kern w:val="32"/>
        </w:rPr>
        <w:lastRenderedPageBreak/>
        <w:t>внесенных в Закупочную документацию изменений до даты окончания подачи заявок на участие в закупке такой срок составлял не менее чем 5 (пять) дней.</w:t>
      </w:r>
    </w:p>
    <w:p w:rsidR="00636CCB" w:rsidRPr="00636CCB" w:rsidRDefault="00636CCB" w:rsidP="00636CCB">
      <w:pPr>
        <w:pStyle w:val="ab"/>
        <w:ind w:left="1134"/>
        <w:contextualSpacing w:val="0"/>
        <w:jc w:val="both"/>
        <w:rPr>
          <w:highlight w:val="yellow"/>
        </w:rPr>
      </w:pPr>
    </w:p>
    <w:p w:rsidR="00636CCB" w:rsidRPr="00636CCB" w:rsidRDefault="00636CCB" w:rsidP="002A7B1F">
      <w:pPr>
        <w:pStyle w:val="ab"/>
        <w:numPr>
          <w:ilvl w:val="1"/>
          <w:numId w:val="17"/>
        </w:numPr>
        <w:ind w:left="1134" w:hanging="1134"/>
        <w:contextualSpacing w:val="0"/>
        <w:outlineLvl w:val="1"/>
        <w:rPr>
          <w:b/>
        </w:rPr>
      </w:pPr>
      <w:bookmarkStart w:id="191" w:name="_Toc422209999"/>
      <w:bookmarkStart w:id="192" w:name="_Toc422226819"/>
      <w:bookmarkStart w:id="193" w:name="_Toc422244171"/>
      <w:bookmarkStart w:id="194" w:name="_Toc429402074"/>
      <w:r w:rsidRPr="00636CCB">
        <w:rPr>
          <w:b/>
        </w:rPr>
        <w:t>Затраты на участие в закупке</w:t>
      </w:r>
      <w:bookmarkEnd w:id="191"/>
      <w:bookmarkEnd w:id="192"/>
      <w:bookmarkEnd w:id="193"/>
      <w:bookmarkEnd w:id="194"/>
    </w:p>
    <w:p w:rsidR="00636CCB" w:rsidRPr="00636CCB" w:rsidRDefault="00636CCB" w:rsidP="002A7B1F">
      <w:pPr>
        <w:pStyle w:val="ab"/>
        <w:numPr>
          <w:ilvl w:val="2"/>
          <w:numId w:val="17"/>
        </w:numPr>
        <w:ind w:left="1134" w:hanging="1134"/>
        <w:contextualSpacing w:val="0"/>
        <w:jc w:val="both"/>
      </w:pPr>
      <w:r w:rsidRPr="00636CCB">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rsidR="00636CCB" w:rsidRPr="00636CCB" w:rsidRDefault="00636CCB" w:rsidP="002A7B1F">
      <w:pPr>
        <w:pStyle w:val="ab"/>
        <w:numPr>
          <w:ilvl w:val="2"/>
          <w:numId w:val="17"/>
        </w:numPr>
        <w:ind w:left="1134" w:hanging="1134"/>
        <w:contextualSpacing w:val="0"/>
        <w:jc w:val="both"/>
      </w:pPr>
      <w:r w:rsidRPr="00636CCB">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7"/>
        </w:numPr>
        <w:ind w:left="1134" w:hanging="1134"/>
        <w:contextualSpacing w:val="0"/>
        <w:outlineLvl w:val="1"/>
        <w:rPr>
          <w:b/>
        </w:rPr>
      </w:pPr>
      <w:bookmarkStart w:id="195" w:name="_Toc422210000"/>
      <w:bookmarkStart w:id="196" w:name="_Toc422226820"/>
      <w:bookmarkStart w:id="197" w:name="_Toc422244172"/>
      <w:bookmarkStart w:id="198" w:name="_Toc429402075"/>
      <w:r w:rsidRPr="00636CCB">
        <w:rPr>
          <w:b/>
        </w:rPr>
        <w:t xml:space="preserve">Отказ от </w:t>
      </w:r>
      <w:bookmarkEnd w:id="195"/>
      <w:bookmarkEnd w:id="196"/>
      <w:bookmarkEnd w:id="197"/>
      <w:r w:rsidRPr="00636CCB">
        <w:rPr>
          <w:b/>
        </w:rPr>
        <w:t>проведения конкурентных переговоров</w:t>
      </w:r>
      <w:bookmarkEnd w:id="198"/>
    </w:p>
    <w:p w:rsidR="00636CCB" w:rsidRPr="00636CCB" w:rsidRDefault="00636CCB" w:rsidP="002A7B1F">
      <w:pPr>
        <w:pStyle w:val="ab"/>
        <w:numPr>
          <w:ilvl w:val="2"/>
          <w:numId w:val="17"/>
        </w:numPr>
        <w:ind w:left="1134" w:hanging="1134"/>
        <w:contextualSpacing w:val="0"/>
        <w:jc w:val="both"/>
      </w:pPr>
      <w:r w:rsidRPr="00636CCB">
        <w:t>Заказчик/Организатор закупки, разместивший на сайте, указанном в пункте</w:t>
      </w:r>
      <w:r w:rsidRPr="00636CCB">
        <w:rPr>
          <w:lang w:val="en-US"/>
        </w:rPr>
        <w:t> </w:t>
      </w:r>
      <w:r w:rsidRPr="00636CCB">
        <w:t>10 Извещения, Закупочную документацию, вправе отказаться без объяснения причин от закупки в порядке и сроки, указанные в пункте</w:t>
      </w:r>
      <w:r w:rsidRPr="00636CCB">
        <w:rPr>
          <w:lang w:val="en-US"/>
        </w:rPr>
        <w:t> </w:t>
      </w:r>
      <w:r w:rsidRPr="00636CCB">
        <w:t>16 Извещения.</w:t>
      </w:r>
    </w:p>
    <w:p w:rsidR="00636CCB" w:rsidRPr="00636CCB" w:rsidRDefault="00636CCB" w:rsidP="002A7B1F">
      <w:pPr>
        <w:pStyle w:val="ab"/>
        <w:numPr>
          <w:ilvl w:val="2"/>
          <w:numId w:val="17"/>
        </w:numPr>
        <w:ind w:left="1134" w:hanging="1134"/>
        <w:contextualSpacing w:val="0"/>
        <w:jc w:val="both"/>
      </w:pPr>
      <w:r w:rsidRPr="00636CCB">
        <w:t>Извещение об отказе от закупки размещается Организатором закупки на сайте, указанном в пункте</w:t>
      </w:r>
      <w:r w:rsidRPr="00636CCB">
        <w:rPr>
          <w:lang w:val="en-US"/>
        </w:rPr>
        <w:t> </w:t>
      </w:r>
      <w:r w:rsidRPr="00636CCB">
        <w:t>10 Извещения, в течение 3 (трех) дней со дня принятия решения об отказе от закупки.</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7"/>
        </w:numPr>
        <w:ind w:left="1134" w:hanging="1134"/>
        <w:contextualSpacing w:val="0"/>
        <w:outlineLvl w:val="1"/>
        <w:rPr>
          <w:b/>
        </w:rPr>
      </w:pPr>
      <w:bookmarkStart w:id="199" w:name="_Toc422210001"/>
      <w:bookmarkStart w:id="200" w:name="_Toc422226821"/>
      <w:bookmarkStart w:id="201" w:name="_Toc422244173"/>
      <w:bookmarkStart w:id="202" w:name="_Toc429402076"/>
      <w:r w:rsidRPr="00636CCB">
        <w:rPr>
          <w:b/>
        </w:rPr>
        <w:t>Возврат заявок на участие в закупке</w:t>
      </w:r>
      <w:bookmarkEnd w:id="199"/>
      <w:bookmarkEnd w:id="200"/>
      <w:bookmarkEnd w:id="201"/>
      <w:bookmarkEnd w:id="202"/>
    </w:p>
    <w:p w:rsidR="00636CCB" w:rsidRPr="00636CCB" w:rsidRDefault="00636CCB" w:rsidP="002A7B1F">
      <w:pPr>
        <w:pStyle w:val="ab"/>
        <w:numPr>
          <w:ilvl w:val="2"/>
          <w:numId w:val="17"/>
        </w:numPr>
        <w:ind w:left="1134" w:hanging="1134"/>
        <w:jc w:val="both"/>
      </w:pPr>
      <w:proofErr w:type="gramStart"/>
      <w:r w:rsidRPr="00636CCB">
        <w:t>Заявки на участие в закупке, а также отдельные документы, входящие в состав заявки на участие в закупке, в том числе заявки, отозванные Потенциальными участниками/Участниками закупки, поданные с опозданием, а также в случае установления факта подачи одним Участником закупки двух или более заявок на участие в закупке, а также в случае отказа от проведения закупки могут быть возвращены по письменному</w:t>
      </w:r>
      <w:proofErr w:type="gramEnd"/>
      <w:r w:rsidRPr="00636CCB">
        <w:t xml:space="preserve"> запросу Потенциального участника/Участника закупки.</w:t>
      </w:r>
    </w:p>
    <w:p w:rsidR="00636CCB" w:rsidRPr="00636CCB" w:rsidRDefault="00636CCB" w:rsidP="002A7B1F">
      <w:pPr>
        <w:pStyle w:val="ab"/>
        <w:numPr>
          <w:ilvl w:val="2"/>
          <w:numId w:val="17"/>
        </w:numPr>
        <w:ind w:left="1134" w:hanging="1134"/>
        <w:contextualSpacing w:val="0"/>
        <w:jc w:val="both"/>
      </w:pPr>
      <w:proofErr w:type="gramStart"/>
      <w:r w:rsidRPr="00636CCB">
        <w:t>В случае принятия решения об отказе от проведения закупки, в течение 2 (двух)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конверты с заявками на участие в закупке и направляются соответствующие уведомления всем Участникам закупки, подавшим заявки</w:t>
      </w:r>
      <w:proofErr w:type="gramEnd"/>
      <w:r w:rsidRPr="00636CCB">
        <w:t xml:space="preserve"> на участие в закупке. В случае</w:t>
      </w:r>
      <w:proofErr w:type="gramStart"/>
      <w:r w:rsidRPr="00636CCB">
        <w:t>,</w:t>
      </w:r>
      <w:proofErr w:type="gramEnd"/>
      <w:r w:rsidRPr="00636CCB">
        <w:t xml:space="preserve"> если установлено требование обеспечения заявки на участие в закупке, Организатор закупки возвращает Участникам закупки денежные средства, внесенные в качестве обеспечения заявок на участие в закупке, в течение 5 (пяти) рабочих дней со дня принятия решения об отказе от проведения закупки.</w:t>
      </w:r>
    </w:p>
    <w:p w:rsidR="00636CCB" w:rsidRPr="00636CCB" w:rsidRDefault="00636CCB" w:rsidP="002A7B1F">
      <w:pPr>
        <w:pStyle w:val="ab"/>
        <w:numPr>
          <w:ilvl w:val="2"/>
          <w:numId w:val="17"/>
        </w:numPr>
        <w:ind w:left="1134" w:hanging="1134"/>
        <w:contextualSpacing w:val="0"/>
        <w:jc w:val="both"/>
      </w:pPr>
      <w:r w:rsidRPr="00636CCB">
        <w:t>Если Участник закупки представил свою заявку с опозданием, она не рассматривается. Не нарушая целостности конверта, заявка на участие в закупке возвращается подавшему ее Участнику закупки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закупки, в течение 2 (двух) рабочих дней со дня поступления опоздавшей заявки Организатором вскрывается конверт на участие в закупке и направляется соответствующее уведомление. В случае</w:t>
      </w:r>
      <w:proofErr w:type="gramStart"/>
      <w:r w:rsidRPr="00636CCB">
        <w:t>,</w:t>
      </w:r>
      <w:proofErr w:type="gramEnd"/>
      <w:r w:rsidRPr="00636CCB">
        <w:t xml:space="preserve"> если было установлено требование обеспечения заявки на участие в закупке, Организатор обязан вернуть внесенные в качестве обеспечения заявки на участие в закупке денежные средства указанным Участникам закупки в течение 5 (пяти) рабочих дней со дня размещения Протокола по вскрытию конвертов с заявками на </w:t>
      </w:r>
      <w:r w:rsidRPr="00636CCB">
        <w:lastRenderedPageBreak/>
        <w:t>участие в закупке по письменному запросу Участника закупки.</w:t>
      </w:r>
    </w:p>
    <w:p w:rsidR="00636CCB" w:rsidRPr="00636CCB" w:rsidRDefault="00636CCB" w:rsidP="00636CCB">
      <w:pPr>
        <w:pStyle w:val="ab"/>
        <w:ind w:left="1134"/>
        <w:jc w:val="both"/>
      </w:pP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7"/>
        </w:numPr>
        <w:ind w:left="1134" w:hanging="1134"/>
        <w:contextualSpacing w:val="0"/>
        <w:outlineLvl w:val="1"/>
        <w:rPr>
          <w:b/>
        </w:rPr>
      </w:pPr>
      <w:bookmarkStart w:id="203" w:name="_Toc422210002"/>
      <w:bookmarkStart w:id="204" w:name="_Toc422226822"/>
      <w:bookmarkStart w:id="205" w:name="_Toc422244174"/>
      <w:bookmarkStart w:id="206" w:name="_Toc429402077"/>
      <w:r w:rsidRPr="00636CCB">
        <w:rPr>
          <w:b/>
        </w:rPr>
        <w:t>Обеспечение исполнения обязательств, связанных с подачей заявки на участие в закупке</w:t>
      </w:r>
      <w:bookmarkEnd w:id="203"/>
      <w:bookmarkEnd w:id="204"/>
      <w:bookmarkEnd w:id="205"/>
      <w:bookmarkEnd w:id="206"/>
    </w:p>
    <w:p w:rsidR="00636CCB" w:rsidRPr="00636CCB" w:rsidRDefault="00636CCB" w:rsidP="002A7B1F">
      <w:pPr>
        <w:pStyle w:val="ab"/>
        <w:numPr>
          <w:ilvl w:val="2"/>
          <w:numId w:val="17"/>
        </w:numPr>
        <w:ind w:left="1134" w:hanging="1134"/>
        <w:contextualSpacing w:val="0"/>
        <w:jc w:val="both"/>
      </w:pPr>
      <w:r w:rsidRPr="00636CCB">
        <w:t>Обеспечение исполнения обязательств, связанные с подачей заявки на участие в закупке, предоставляется в соответствии с требованиями, указанными в пункте</w:t>
      </w:r>
      <w:r w:rsidRPr="00636CCB">
        <w:rPr>
          <w:lang w:val="en-US"/>
        </w:rPr>
        <w:t> </w:t>
      </w:r>
      <w:r w:rsidRPr="00636CCB">
        <w:t xml:space="preserve">17 Извещения. Размер такого обеспечения не может превышать 2 процента начальной (максимальной) цены договора (цены лота). </w:t>
      </w:r>
    </w:p>
    <w:p w:rsidR="00636CCB" w:rsidRPr="00636CCB" w:rsidRDefault="00636CCB" w:rsidP="002A7B1F">
      <w:pPr>
        <w:pStyle w:val="ab"/>
        <w:numPr>
          <w:ilvl w:val="2"/>
          <w:numId w:val="17"/>
        </w:numPr>
        <w:ind w:left="1134" w:hanging="1134"/>
        <w:contextualSpacing w:val="0"/>
        <w:jc w:val="both"/>
      </w:pPr>
      <w:r w:rsidRPr="00636CCB">
        <w:t xml:space="preserve">Потенциальными участниками закупки могут быть использованы по их выбору следующие способы обеспечения исполнения обязательств, связанные с подачей заявки на участие в закупке: </w:t>
      </w:r>
    </w:p>
    <w:p w:rsidR="00636CCB" w:rsidRPr="00636CCB" w:rsidRDefault="00636CCB" w:rsidP="002A7B1F">
      <w:pPr>
        <w:pStyle w:val="ab"/>
        <w:numPr>
          <w:ilvl w:val="3"/>
          <w:numId w:val="17"/>
        </w:numPr>
        <w:ind w:left="1134" w:hanging="1134"/>
        <w:jc w:val="both"/>
      </w:pPr>
      <w:r w:rsidRPr="00636CC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Организатора закупки указанный в пункте 17 Извещения.</w:t>
      </w:r>
    </w:p>
    <w:p w:rsidR="00636CCB" w:rsidRPr="00636CCB" w:rsidRDefault="00636CCB" w:rsidP="002A7B1F">
      <w:pPr>
        <w:pStyle w:val="ab"/>
        <w:numPr>
          <w:ilvl w:val="3"/>
          <w:numId w:val="17"/>
        </w:numPr>
        <w:ind w:left="1134" w:hanging="1134"/>
        <w:contextualSpacing w:val="0"/>
        <w:jc w:val="both"/>
      </w:pPr>
      <w:r w:rsidRPr="00636CCB">
        <w:t>Банковская гарантия, составленная с учетом требований статей 368—378 Гражданского кодекса РФ и следующих условий:</w:t>
      </w:r>
      <w:bookmarkStart w:id="207" w:name="_Toc132091784"/>
      <w:bookmarkEnd w:id="207"/>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Банковская гарантия должна быть безотзывной.</w:t>
      </w:r>
      <w:bookmarkStart w:id="208" w:name="_Toc132091785"/>
      <w:bookmarkEnd w:id="208"/>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bookmarkStart w:id="209" w:name="_Ref56251621"/>
      <w:r w:rsidRPr="00636CCB">
        <w:rPr>
          <w:rStyle w:val="FontStyle128"/>
          <w:color w:val="auto"/>
        </w:rPr>
        <w:t>Сумма банковской гарантии должна быть выражена в российских рублях.</w:t>
      </w:r>
      <w:bookmarkStart w:id="210" w:name="_Toc132091786"/>
      <w:bookmarkEnd w:id="209"/>
      <w:bookmarkEnd w:id="210"/>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bookmarkStart w:id="211" w:name="_Ref56251622"/>
      <w:r w:rsidRPr="00636CCB">
        <w:rPr>
          <w:rStyle w:val="FontStyle128"/>
          <w:color w:val="auto"/>
        </w:rPr>
        <w:t>Банковская гарантия должна действовать в течение срока действия заявки на участие в закупке плюс 10 (Десять) календарных дней.</w:t>
      </w:r>
      <w:bookmarkStart w:id="212" w:name="_Toc132091787"/>
      <w:bookmarkEnd w:id="211"/>
      <w:bookmarkEnd w:id="212"/>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bookmarkStart w:id="213" w:name="_Ref56251624"/>
      <w:r w:rsidRPr="00636CCB">
        <w:rPr>
          <w:rStyle w:val="FontStyle128"/>
          <w:color w:val="auto"/>
        </w:rPr>
        <w:t>Бенефициаром в банковской гарантии должен быть указан Организатор закупки, принципалом — Потенциальный участник/Участник закупки, гарантом — банк, выдавший банковскую гарантию.</w:t>
      </w:r>
      <w:bookmarkStart w:id="214" w:name="_Toc132091788"/>
      <w:bookmarkEnd w:id="213"/>
      <w:bookmarkEnd w:id="214"/>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bookmarkStart w:id="215" w:name="_Ref56237017"/>
      <w:r w:rsidRPr="00636CCB">
        <w:rPr>
          <w:rStyle w:val="FontStyle128"/>
          <w:color w:val="auto"/>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bookmarkStart w:id="216" w:name="_Toc132091789"/>
      <w:bookmarkEnd w:id="215"/>
      <w:bookmarkEnd w:id="216"/>
    </w:p>
    <w:p w:rsidR="00636CCB" w:rsidRPr="00636CCB" w:rsidRDefault="00636CCB" w:rsidP="002A7B1F">
      <w:pPr>
        <w:pStyle w:val="afa"/>
        <w:numPr>
          <w:ilvl w:val="0"/>
          <w:numId w:val="5"/>
        </w:numPr>
        <w:spacing w:line="240" w:lineRule="auto"/>
        <w:ind w:left="2268" w:hanging="567"/>
        <w:rPr>
          <w:sz w:val="24"/>
          <w:szCs w:val="24"/>
        </w:rPr>
      </w:pPr>
      <w:r w:rsidRPr="00636CCB">
        <w:rPr>
          <w:sz w:val="24"/>
          <w:szCs w:val="24"/>
        </w:rPr>
        <w:t>изменения или отзыва заявки на участие в закупке в течение срока ее действия после истечения срока окончания приема заявок на участие в закупке;</w:t>
      </w:r>
      <w:bookmarkStart w:id="217" w:name="_Toc132091790"/>
      <w:bookmarkEnd w:id="217"/>
    </w:p>
    <w:p w:rsidR="00636CCB" w:rsidRPr="00636CCB" w:rsidRDefault="00636CCB" w:rsidP="002A7B1F">
      <w:pPr>
        <w:pStyle w:val="afa"/>
        <w:numPr>
          <w:ilvl w:val="0"/>
          <w:numId w:val="5"/>
        </w:numPr>
        <w:spacing w:line="240" w:lineRule="auto"/>
        <w:ind w:left="2268" w:hanging="567"/>
        <w:rPr>
          <w:sz w:val="24"/>
          <w:szCs w:val="24"/>
        </w:rPr>
      </w:pPr>
      <w:r w:rsidRPr="00636CCB">
        <w:rPr>
          <w:sz w:val="24"/>
          <w:szCs w:val="24"/>
        </w:rPr>
        <w:t>предоставления заведомо ложных сведений или намеренного искажения информации или документов, приведенных в составе заявки на участие в закупке;</w:t>
      </w:r>
      <w:bookmarkStart w:id="218" w:name="_Toc132091791"/>
      <w:bookmarkEnd w:id="218"/>
    </w:p>
    <w:p w:rsidR="00636CCB" w:rsidRPr="00636CCB" w:rsidRDefault="00636CCB" w:rsidP="002A7B1F">
      <w:pPr>
        <w:pStyle w:val="afa"/>
        <w:numPr>
          <w:ilvl w:val="0"/>
          <w:numId w:val="5"/>
        </w:numPr>
        <w:spacing w:line="240" w:lineRule="auto"/>
        <w:ind w:left="2268" w:hanging="567"/>
        <w:rPr>
          <w:sz w:val="24"/>
          <w:szCs w:val="24"/>
        </w:rPr>
      </w:pPr>
      <w:r w:rsidRPr="00636CCB">
        <w:rPr>
          <w:sz w:val="24"/>
          <w:szCs w:val="24"/>
        </w:rPr>
        <w:t>не предоставление справки о цепочке собственников по форме, установленной настоящей Закупочной документацией, и в соответствии с Гарантийным письмом;</w:t>
      </w:r>
    </w:p>
    <w:p w:rsidR="00636CCB" w:rsidRPr="00636CCB" w:rsidRDefault="00636CCB" w:rsidP="002A7B1F">
      <w:pPr>
        <w:pStyle w:val="afa"/>
        <w:numPr>
          <w:ilvl w:val="0"/>
          <w:numId w:val="5"/>
        </w:numPr>
        <w:spacing w:line="240" w:lineRule="auto"/>
        <w:ind w:left="2268" w:hanging="567"/>
        <w:rPr>
          <w:sz w:val="24"/>
          <w:szCs w:val="24"/>
        </w:rPr>
      </w:pPr>
      <w:bookmarkStart w:id="219" w:name="_Toc132091792"/>
      <w:bookmarkEnd w:id="219"/>
      <w:r w:rsidRPr="00636CCB">
        <w:rPr>
          <w:sz w:val="24"/>
          <w:szCs w:val="24"/>
        </w:rPr>
        <w:t xml:space="preserve">отказа Победителя заключить Договор в установленном настоящей закупочной документацией </w:t>
      </w:r>
      <w:proofErr w:type="gramStart"/>
      <w:r w:rsidRPr="00636CCB">
        <w:rPr>
          <w:sz w:val="24"/>
          <w:szCs w:val="24"/>
        </w:rPr>
        <w:t>порядке</w:t>
      </w:r>
      <w:proofErr w:type="gramEnd"/>
      <w:r w:rsidRPr="00636CCB">
        <w:rPr>
          <w:sz w:val="24"/>
          <w:szCs w:val="24"/>
        </w:rPr>
        <w:t>.</w:t>
      </w:r>
      <w:bookmarkStart w:id="220" w:name="_Toc132091793"/>
      <w:bookmarkEnd w:id="220"/>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w:t>
      </w:r>
      <w:bookmarkStart w:id="221" w:name="_Toc132091794"/>
      <w:bookmarkEnd w:id="221"/>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Платеж по банковской гарантии должен быть осуществлен в течение 5 рабочих дней после обращения бенефициара.</w:t>
      </w:r>
      <w:bookmarkStart w:id="222" w:name="_Toc132091795"/>
      <w:bookmarkEnd w:id="222"/>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 xml:space="preserve">В банковской гарантии не должно быть условий или требований, противоречащих </w:t>
      </w:r>
      <w:proofErr w:type="gramStart"/>
      <w:r w:rsidRPr="00636CCB">
        <w:rPr>
          <w:rStyle w:val="FontStyle128"/>
          <w:color w:val="auto"/>
        </w:rPr>
        <w:t>вышеизложенному</w:t>
      </w:r>
      <w:proofErr w:type="gramEnd"/>
      <w:r w:rsidRPr="00636CCB">
        <w:rPr>
          <w:rStyle w:val="FontStyle128"/>
          <w:color w:val="auto"/>
        </w:rPr>
        <w:t xml:space="preserve"> или делающих вышеизложенное неисполнимым.</w:t>
      </w:r>
      <w:bookmarkStart w:id="223" w:name="_Toc132091796"/>
      <w:bookmarkEnd w:id="223"/>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bookmarkStart w:id="224" w:name="_Ref56251749"/>
      <w:r w:rsidRPr="00636CCB">
        <w:rPr>
          <w:rStyle w:val="FontStyle128"/>
          <w:color w:val="auto"/>
        </w:rPr>
        <w:lastRenderedPageBreak/>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225" w:name="_Toc132091798"/>
      <w:bookmarkEnd w:id="224"/>
      <w:bookmarkEnd w:id="225"/>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Оригинал банковской гарантии должен быть доставлен Организатору закупки до истечения срока окончания приема заявок на участие в закупке.</w:t>
      </w:r>
    </w:p>
    <w:p w:rsidR="00636CCB" w:rsidRPr="00636CCB" w:rsidRDefault="00636CCB" w:rsidP="002A7B1F">
      <w:pPr>
        <w:pStyle w:val="ab"/>
        <w:numPr>
          <w:ilvl w:val="2"/>
          <w:numId w:val="17"/>
        </w:numPr>
        <w:ind w:left="1134" w:hanging="1134"/>
        <w:jc w:val="both"/>
      </w:pPr>
      <w:r w:rsidRPr="00636CCB">
        <w:t>Соглашение о неустойке:</w:t>
      </w:r>
    </w:p>
    <w:p w:rsidR="00636CCB" w:rsidRPr="00636CCB" w:rsidRDefault="00636CCB" w:rsidP="002A7B1F">
      <w:pPr>
        <w:pStyle w:val="ab"/>
        <w:numPr>
          <w:ilvl w:val="3"/>
          <w:numId w:val="17"/>
        </w:numPr>
        <w:ind w:left="1134" w:hanging="1134"/>
        <w:contextualSpacing w:val="0"/>
        <w:jc w:val="both"/>
      </w:pPr>
      <w:r w:rsidRPr="00636CCB">
        <w:t>В случае ненадлежащего исполнения обязательств, связанных с участием в запросе, Участник обязан выплатить организатору неустойку в размере, указанном в п. 17 Извещения.</w:t>
      </w:r>
    </w:p>
    <w:p w:rsidR="00636CCB" w:rsidRPr="00636CCB" w:rsidRDefault="00636CCB" w:rsidP="002A7B1F">
      <w:pPr>
        <w:pStyle w:val="ab"/>
        <w:numPr>
          <w:ilvl w:val="3"/>
          <w:numId w:val="17"/>
        </w:numPr>
        <w:ind w:left="1134" w:hanging="1134"/>
        <w:contextualSpacing w:val="0"/>
        <w:jc w:val="both"/>
      </w:pPr>
      <w:r w:rsidRPr="00636CCB">
        <w:t xml:space="preserve">Организатор закупки имеет право взыскать неустойку в </w:t>
      </w:r>
      <w:proofErr w:type="gramStart"/>
      <w:r w:rsidRPr="00636CCB">
        <w:t>случаях</w:t>
      </w:r>
      <w:proofErr w:type="gramEnd"/>
      <w:r w:rsidRPr="00636CCB">
        <w:t xml:space="preserve"> ненадлежащего исполнения обязательств, связанных с участием закупке, а именно, в случае: </w:t>
      </w:r>
    </w:p>
    <w:p w:rsidR="00636CCB" w:rsidRPr="00636CCB" w:rsidRDefault="00636CCB" w:rsidP="002A7B1F">
      <w:pPr>
        <w:pStyle w:val="af9"/>
        <w:numPr>
          <w:ilvl w:val="4"/>
          <w:numId w:val="22"/>
        </w:numPr>
        <w:tabs>
          <w:tab w:val="clear" w:pos="1080"/>
          <w:tab w:val="left" w:pos="1620"/>
        </w:tabs>
        <w:spacing w:after="120" w:line="240" w:lineRule="auto"/>
        <w:ind w:left="1134" w:hanging="567"/>
        <w:rPr>
          <w:sz w:val="24"/>
          <w:szCs w:val="24"/>
        </w:rPr>
      </w:pPr>
      <w:r w:rsidRPr="00636CCB">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rsidR="00636CCB" w:rsidRPr="00636CCB" w:rsidRDefault="00636CCB" w:rsidP="002A7B1F">
      <w:pPr>
        <w:pStyle w:val="af9"/>
        <w:numPr>
          <w:ilvl w:val="4"/>
          <w:numId w:val="22"/>
        </w:numPr>
        <w:tabs>
          <w:tab w:val="clear" w:pos="1080"/>
          <w:tab w:val="left" w:pos="1620"/>
        </w:tabs>
        <w:spacing w:after="120" w:line="240" w:lineRule="auto"/>
        <w:ind w:left="1134" w:hanging="567"/>
        <w:rPr>
          <w:sz w:val="24"/>
          <w:szCs w:val="24"/>
        </w:rPr>
      </w:pPr>
      <w:r w:rsidRPr="00636CCB">
        <w:rPr>
          <w:sz w:val="24"/>
          <w:szCs w:val="24"/>
        </w:rPr>
        <w:t>предоставления недостоверных сведений или искажения информации или документов, приведенных в составе заявки;</w:t>
      </w:r>
    </w:p>
    <w:p w:rsidR="00636CCB" w:rsidRPr="00636CCB" w:rsidRDefault="00636CCB" w:rsidP="002A7B1F">
      <w:pPr>
        <w:pStyle w:val="af9"/>
        <w:numPr>
          <w:ilvl w:val="4"/>
          <w:numId w:val="22"/>
        </w:numPr>
        <w:tabs>
          <w:tab w:val="clear" w:pos="1080"/>
          <w:tab w:val="left" w:pos="1620"/>
        </w:tabs>
        <w:spacing w:after="120" w:line="240" w:lineRule="auto"/>
        <w:ind w:left="1134" w:hanging="567"/>
        <w:rPr>
          <w:sz w:val="24"/>
          <w:szCs w:val="24"/>
        </w:rPr>
      </w:pPr>
      <w:r w:rsidRPr="00636CCB">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rsidR="00636CCB" w:rsidRPr="00636CCB" w:rsidRDefault="00636CCB" w:rsidP="002A7B1F">
      <w:pPr>
        <w:pStyle w:val="af9"/>
        <w:numPr>
          <w:ilvl w:val="3"/>
          <w:numId w:val="17"/>
        </w:numPr>
        <w:tabs>
          <w:tab w:val="left" w:pos="540"/>
          <w:tab w:val="left" w:pos="567"/>
        </w:tabs>
        <w:spacing w:after="120" w:line="240" w:lineRule="auto"/>
        <w:ind w:left="1134" w:hanging="1134"/>
        <w:rPr>
          <w:sz w:val="24"/>
          <w:szCs w:val="24"/>
        </w:rPr>
      </w:pPr>
      <w:r w:rsidRPr="00636CCB">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rsidR="00636CCB" w:rsidRPr="00636CCB" w:rsidRDefault="00636CCB" w:rsidP="002A7B1F">
      <w:pPr>
        <w:pStyle w:val="af9"/>
        <w:numPr>
          <w:ilvl w:val="3"/>
          <w:numId w:val="17"/>
        </w:numPr>
        <w:tabs>
          <w:tab w:val="left" w:pos="540"/>
          <w:tab w:val="left" w:pos="567"/>
        </w:tabs>
        <w:spacing w:after="120" w:line="240" w:lineRule="auto"/>
        <w:ind w:left="1134" w:hanging="1134"/>
        <w:rPr>
          <w:sz w:val="24"/>
          <w:szCs w:val="24"/>
        </w:rPr>
      </w:pPr>
      <w:r w:rsidRPr="00636CCB">
        <w:rPr>
          <w:bCs/>
          <w:sz w:val="24"/>
          <w:szCs w:val="24"/>
        </w:rPr>
        <w:t>Взыскание неустойки осуществляется Организатором закупки на основании решения Закупочной комиссии.</w:t>
      </w:r>
    </w:p>
    <w:p w:rsidR="00636CCB" w:rsidRPr="00636CCB" w:rsidRDefault="00636CCB" w:rsidP="002A7B1F">
      <w:pPr>
        <w:pStyle w:val="ab"/>
        <w:numPr>
          <w:ilvl w:val="2"/>
          <w:numId w:val="17"/>
        </w:numPr>
        <w:ind w:left="1134" w:hanging="1134"/>
        <w:contextualSpacing w:val="0"/>
        <w:jc w:val="both"/>
      </w:pPr>
      <w:r w:rsidRPr="00636CCB">
        <w:t>В случае неисполнения или ненадлежащего исполнения п. 4.9. Потенциальным участником закупки Организатор закупки оставляет за собой право по своему усмотрению удержать только часть суммы обеспечительного платежа/предъявить банку-гаранту для выплаты суммы обеспечения исполнения обязательств.</w:t>
      </w:r>
    </w:p>
    <w:p w:rsidR="00636CCB" w:rsidRPr="00636CCB" w:rsidRDefault="00636CCB" w:rsidP="002A7B1F">
      <w:pPr>
        <w:pStyle w:val="ab"/>
        <w:widowControl/>
        <w:numPr>
          <w:ilvl w:val="2"/>
          <w:numId w:val="17"/>
        </w:numPr>
        <w:ind w:left="1134" w:hanging="1134"/>
        <w:contextualSpacing w:val="0"/>
        <w:jc w:val="both"/>
        <w:rPr>
          <w:rFonts w:eastAsiaTheme="minorHAnsi"/>
          <w:lang w:eastAsia="en-US"/>
        </w:rPr>
      </w:pPr>
      <w:r w:rsidRPr="00636CCB">
        <w:t>Обеспечение исполнения обязательств Участника закупки, связанное с подачей заявки на участие в закупке, возвращается Победителю закупки</w:t>
      </w:r>
      <w:proofErr w:type="gramStart"/>
      <w:r w:rsidRPr="00636CCB">
        <w:t>::</w:t>
      </w:r>
      <w:proofErr w:type="gramEnd"/>
    </w:p>
    <w:p w:rsidR="00636CCB" w:rsidRPr="00636CCB" w:rsidRDefault="00636CCB" w:rsidP="002A7B1F">
      <w:pPr>
        <w:pStyle w:val="ab"/>
        <w:widowControl/>
        <w:numPr>
          <w:ilvl w:val="0"/>
          <w:numId w:val="16"/>
        </w:numPr>
        <w:jc w:val="both"/>
        <w:rPr>
          <w:rFonts w:eastAsiaTheme="minorHAnsi"/>
          <w:lang w:eastAsia="en-US"/>
        </w:rPr>
      </w:pPr>
      <w:r w:rsidRPr="00636CCB">
        <w:rPr>
          <w:rStyle w:val="FontStyle128"/>
          <w:color w:val="auto"/>
        </w:rPr>
        <w:t>обеспечительный платеж - в течение 7 (семи)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закупки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закупки и подписан уполномоченным на то лицом.</w:t>
      </w:r>
    </w:p>
    <w:p w:rsidR="00636CCB" w:rsidRPr="00636CCB" w:rsidRDefault="00636CCB" w:rsidP="002A7B1F">
      <w:pPr>
        <w:pStyle w:val="ab"/>
        <w:widowControl/>
        <w:numPr>
          <w:ilvl w:val="0"/>
          <w:numId w:val="16"/>
        </w:numPr>
        <w:jc w:val="both"/>
        <w:rPr>
          <w:rFonts w:eastAsiaTheme="minorHAnsi"/>
          <w:lang w:eastAsia="en-US"/>
        </w:rPr>
      </w:pPr>
      <w:proofErr w:type="gramStart"/>
      <w:r w:rsidRPr="00636CCB">
        <w:rPr>
          <w:rStyle w:val="FontStyle128"/>
          <w:color w:val="auto"/>
        </w:rPr>
        <w:t>б</w:t>
      </w:r>
      <w:proofErr w:type="gramEnd"/>
      <w:r w:rsidRPr="00636CCB">
        <w:rPr>
          <w:rStyle w:val="FontStyle128"/>
          <w:color w:val="auto"/>
        </w:rPr>
        <w:t xml:space="preserve">анковская гарантия – в течение 7 (семи) </w:t>
      </w:r>
      <w:r w:rsidRPr="00636CCB">
        <w:t xml:space="preserve">календарных </w:t>
      </w:r>
      <w:r w:rsidRPr="00636CCB">
        <w:rPr>
          <w:rStyle w:val="FontStyle128"/>
          <w:color w:val="auto"/>
        </w:rPr>
        <w:t>дней с момента подписания им договора.</w:t>
      </w:r>
    </w:p>
    <w:p w:rsidR="00636CCB" w:rsidRPr="00636CCB" w:rsidRDefault="00636CCB" w:rsidP="002A7B1F">
      <w:pPr>
        <w:pStyle w:val="ab"/>
        <w:widowControl/>
        <w:numPr>
          <w:ilvl w:val="0"/>
          <w:numId w:val="16"/>
        </w:numPr>
        <w:jc w:val="both"/>
        <w:rPr>
          <w:rFonts w:eastAsiaTheme="minorHAnsi"/>
          <w:lang w:eastAsia="en-US"/>
        </w:rPr>
      </w:pPr>
      <w:r w:rsidRPr="00636CCB">
        <w:rPr>
          <w:i/>
          <w:iCs/>
        </w:rPr>
        <w:t xml:space="preserve">Обеспечение исполнения обязательств Участника закупки, связанное с подачей заявки на участие в закупке, возвращается </w:t>
      </w:r>
      <w:proofErr w:type="gramStart"/>
      <w:r w:rsidRPr="00636CCB">
        <w:rPr>
          <w:i/>
          <w:iCs/>
        </w:rPr>
        <w:t>Участнику</w:t>
      </w:r>
      <w:proofErr w:type="gramEnd"/>
      <w:r w:rsidRPr="00636CCB">
        <w:rPr>
          <w:i/>
          <w:iCs/>
        </w:rPr>
        <w:t xml:space="preserve"> занявшему второе место в течение 7 (семи) рабочих дней с момента заключения договора с Победителем закупки. Остальным Участникам </w:t>
      </w:r>
      <w:r w:rsidRPr="00636CCB">
        <w:rPr>
          <w:i/>
          <w:iCs/>
        </w:rPr>
        <w:lastRenderedPageBreak/>
        <w:t>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по экспертизе справки о цепочке собственников Победителя.</w:t>
      </w:r>
    </w:p>
    <w:p w:rsidR="00636CCB" w:rsidRPr="00636CCB" w:rsidRDefault="00636CCB" w:rsidP="00636CCB">
      <w:pPr>
        <w:ind w:left="1134"/>
        <w:jc w:val="both"/>
      </w:pPr>
      <w:r w:rsidRPr="00636CCB">
        <w:t>Непредставление обеспечения обязательств Потенциальным участником закупки является основанием для отклонения заявки на участие в закупке.</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7"/>
        </w:numPr>
        <w:ind w:left="1134" w:hanging="1134"/>
        <w:contextualSpacing w:val="0"/>
        <w:outlineLvl w:val="1"/>
        <w:rPr>
          <w:b/>
        </w:rPr>
      </w:pPr>
      <w:bookmarkStart w:id="226" w:name="_Ref316304084"/>
      <w:bookmarkStart w:id="227" w:name="_Toc422210003"/>
      <w:bookmarkStart w:id="228" w:name="_Toc422226823"/>
      <w:bookmarkStart w:id="229" w:name="_Toc422244175"/>
      <w:bookmarkStart w:id="230" w:name="_Toc429402078"/>
      <w:r w:rsidRPr="00636CCB">
        <w:rPr>
          <w:b/>
        </w:rPr>
        <w:t xml:space="preserve">Подача и прием заявок на участие в </w:t>
      </w:r>
      <w:bookmarkEnd w:id="226"/>
      <w:r w:rsidRPr="00636CCB">
        <w:rPr>
          <w:b/>
        </w:rPr>
        <w:t>закупке</w:t>
      </w:r>
      <w:bookmarkEnd w:id="227"/>
      <w:bookmarkEnd w:id="228"/>
      <w:bookmarkEnd w:id="229"/>
      <w:bookmarkEnd w:id="230"/>
    </w:p>
    <w:p w:rsidR="00636CCB" w:rsidRPr="00636CCB" w:rsidRDefault="00636CCB" w:rsidP="002A7B1F">
      <w:pPr>
        <w:pStyle w:val="ab"/>
        <w:numPr>
          <w:ilvl w:val="2"/>
          <w:numId w:val="17"/>
        </w:numPr>
        <w:ind w:left="1134" w:hanging="1134"/>
        <w:contextualSpacing w:val="0"/>
        <w:jc w:val="both"/>
      </w:pPr>
      <w:r w:rsidRPr="00636CCB">
        <w:t>Подача заявок на участие в закупке осуществляется по адресу Организатора закупки указанном в пункте</w:t>
      </w:r>
      <w:r w:rsidRPr="00636CCB">
        <w:rPr>
          <w:lang w:val="en-US"/>
        </w:rPr>
        <w:t> </w:t>
      </w:r>
      <w:r w:rsidRPr="00636CCB">
        <w:t>4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rsidR="00636CCB" w:rsidRPr="00636CCB" w:rsidRDefault="00636CCB" w:rsidP="002A7B1F">
      <w:pPr>
        <w:pStyle w:val="ab"/>
        <w:numPr>
          <w:ilvl w:val="2"/>
          <w:numId w:val="17"/>
        </w:numPr>
        <w:ind w:left="1134" w:hanging="1134"/>
        <w:contextualSpacing w:val="0"/>
        <w:jc w:val="both"/>
      </w:pPr>
      <w:r w:rsidRPr="00636CCB">
        <w:t>Датой начала срока подачи заявок на участие в закупке является день, следующий за днем размещения на сайте настоящей закупочной документации.</w:t>
      </w:r>
    </w:p>
    <w:p w:rsidR="00636CCB" w:rsidRPr="00636CCB" w:rsidRDefault="00636CCB" w:rsidP="002A7B1F">
      <w:pPr>
        <w:pStyle w:val="ab"/>
        <w:numPr>
          <w:ilvl w:val="2"/>
          <w:numId w:val="17"/>
        </w:numPr>
        <w:ind w:left="1134" w:hanging="1134"/>
        <w:contextualSpacing w:val="0"/>
        <w:jc w:val="both"/>
      </w:pPr>
      <w:r w:rsidRPr="00636CCB">
        <w:t>Заявки на участие в закупке должны быть поданы до истечения срока, установленного в пункте 13 Извещения.</w:t>
      </w:r>
    </w:p>
    <w:p w:rsidR="00636CCB" w:rsidRPr="00636CCB" w:rsidRDefault="00636CCB" w:rsidP="002A7B1F">
      <w:pPr>
        <w:pStyle w:val="ab"/>
        <w:numPr>
          <w:ilvl w:val="2"/>
          <w:numId w:val="17"/>
        </w:numPr>
        <w:ind w:left="1134" w:hanging="1134"/>
        <w:contextualSpacing w:val="0"/>
        <w:jc w:val="both"/>
      </w:pPr>
      <w:r w:rsidRPr="00636CCB">
        <w:t xml:space="preserve">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 </w:t>
      </w:r>
    </w:p>
    <w:p w:rsidR="00636CCB" w:rsidRPr="00636CCB" w:rsidRDefault="00636CCB" w:rsidP="002A7B1F">
      <w:pPr>
        <w:pStyle w:val="ab"/>
        <w:numPr>
          <w:ilvl w:val="2"/>
          <w:numId w:val="17"/>
        </w:numPr>
        <w:ind w:left="1134" w:hanging="1134"/>
        <w:contextualSpacing w:val="0"/>
        <w:jc w:val="both"/>
      </w:pPr>
      <w:bookmarkStart w:id="231" w:name="_Ref300316686"/>
      <w:r w:rsidRPr="00636CCB">
        <w:t>На каждом из этих конвертов необходимо указать следующие сведения:</w:t>
      </w:r>
      <w:bookmarkEnd w:id="231"/>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 xml:space="preserve">наименование и адрес Организатора закупки в </w:t>
      </w:r>
      <w:proofErr w:type="gramStart"/>
      <w:r w:rsidRPr="00636CCB">
        <w:rPr>
          <w:rStyle w:val="FontStyle128"/>
          <w:color w:val="auto"/>
        </w:rPr>
        <w:t>соответствии</w:t>
      </w:r>
      <w:proofErr w:type="gramEnd"/>
      <w:r w:rsidRPr="00636CCB">
        <w:rPr>
          <w:rStyle w:val="FontStyle128"/>
          <w:color w:val="auto"/>
        </w:rPr>
        <w:t xml:space="preserve"> с пунктом 4 Извещения,</w:t>
      </w:r>
      <w:r w:rsidRPr="00636CCB">
        <w:rPr>
          <w:rStyle w:val="10"/>
          <w:color w:val="auto"/>
        </w:rPr>
        <w:t xml:space="preserve"> </w:t>
      </w:r>
      <w:r w:rsidRPr="00636CCB">
        <w:rPr>
          <w:rStyle w:val="FontStyle128"/>
          <w:color w:val="auto"/>
        </w:rPr>
        <w:t>и указанием контактного лица Организатора закупки;</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полное фирменное наименование Потенциального участника закупки и его почтовый адрес;</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 xml:space="preserve">предмет Договора в </w:t>
      </w:r>
      <w:proofErr w:type="gramStart"/>
      <w:r w:rsidRPr="00636CCB">
        <w:rPr>
          <w:rStyle w:val="FontStyle128"/>
          <w:color w:val="auto"/>
        </w:rPr>
        <w:t>соответствии</w:t>
      </w:r>
      <w:proofErr w:type="gramEnd"/>
      <w:r w:rsidRPr="00636CCB">
        <w:rPr>
          <w:rStyle w:val="FontStyle128"/>
          <w:color w:val="auto"/>
        </w:rPr>
        <w:t xml:space="preserve"> с пунктом 6 Извещения;</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 xml:space="preserve">контактное лицо Организатора закупки в </w:t>
      </w:r>
      <w:proofErr w:type="gramStart"/>
      <w:r w:rsidRPr="00636CCB">
        <w:rPr>
          <w:rStyle w:val="FontStyle128"/>
          <w:color w:val="auto"/>
        </w:rPr>
        <w:t>соответствии</w:t>
      </w:r>
      <w:proofErr w:type="gramEnd"/>
      <w:r w:rsidRPr="00636CCB">
        <w:rPr>
          <w:rStyle w:val="FontStyle128"/>
          <w:color w:val="auto"/>
        </w:rPr>
        <w:t xml:space="preserve"> с пунктом 4 Извещения.</w:t>
      </w:r>
    </w:p>
    <w:p w:rsidR="00636CCB" w:rsidRPr="00636CCB" w:rsidRDefault="00636CCB" w:rsidP="002A7B1F">
      <w:pPr>
        <w:pStyle w:val="ab"/>
        <w:numPr>
          <w:ilvl w:val="2"/>
          <w:numId w:val="17"/>
        </w:numPr>
        <w:ind w:left="1134" w:hanging="1134"/>
        <w:contextualSpacing w:val="0"/>
        <w:jc w:val="both"/>
      </w:pPr>
      <w:bookmarkStart w:id="232" w:name="_Ref185844219"/>
      <w:r w:rsidRPr="00636CCB">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232"/>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 xml:space="preserve">наименование и адрес Организатора закупки в </w:t>
      </w:r>
      <w:proofErr w:type="gramStart"/>
      <w:r w:rsidRPr="00636CCB">
        <w:rPr>
          <w:rStyle w:val="FontStyle128"/>
          <w:color w:val="auto"/>
        </w:rPr>
        <w:t>соответствии</w:t>
      </w:r>
      <w:proofErr w:type="gramEnd"/>
      <w:r w:rsidRPr="00636CCB">
        <w:rPr>
          <w:rStyle w:val="FontStyle128"/>
          <w:color w:val="auto"/>
        </w:rPr>
        <w:t xml:space="preserve"> с пунктом 4 Извещения,</w:t>
      </w:r>
      <w:r w:rsidRPr="00636CCB">
        <w:rPr>
          <w:rStyle w:val="10"/>
          <w:color w:val="auto"/>
        </w:rPr>
        <w:t xml:space="preserve"> </w:t>
      </w:r>
      <w:r w:rsidRPr="00636CCB">
        <w:rPr>
          <w:rStyle w:val="FontStyle128"/>
          <w:color w:val="auto"/>
        </w:rPr>
        <w:t>и указанием контактного лица Организатора закупки;</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полное фирменное наименование Потенциального участника закупки и его почтовый адрес;</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 xml:space="preserve">предмет Договора в </w:t>
      </w:r>
      <w:proofErr w:type="gramStart"/>
      <w:r w:rsidRPr="00636CCB">
        <w:rPr>
          <w:rStyle w:val="FontStyle128"/>
          <w:color w:val="auto"/>
        </w:rPr>
        <w:t>соответствии</w:t>
      </w:r>
      <w:proofErr w:type="gramEnd"/>
      <w:r w:rsidRPr="00636CCB">
        <w:rPr>
          <w:rStyle w:val="FontStyle128"/>
          <w:color w:val="auto"/>
        </w:rPr>
        <w:t xml:space="preserve"> с пунктом 6</w:t>
      </w:r>
      <w:r w:rsidRPr="00636CCB">
        <w:t xml:space="preserve"> Извещения;</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слова «Не вскрывать до __ часов __ минут, по московскому времени, __.__.201_ года»;</w:t>
      </w:r>
    </w:p>
    <w:p w:rsidR="00636CCB" w:rsidRPr="00636CCB" w:rsidRDefault="00636CCB" w:rsidP="002A7B1F">
      <w:pPr>
        <w:pStyle w:val="ab"/>
        <w:numPr>
          <w:ilvl w:val="2"/>
          <w:numId w:val="17"/>
        </w:numPr>
        <w:ind w:left="1134" w:hanging="1134"/>
        <w:contextualSpacing w:val="0"/>
        <w:jc w:val="both"/>
      </w:pPr>
      <w:bookmarkStart w:id="233" w:name="_Ref300314997"/>
      <w:r w:rsidRPr="00636CCB">
        <w:t>Заявки на участие в закупке, полученные позже установленного выше срока, будут отклонены Организатором закупки без рассмотрения по существу, независимо от причин опоздания.</w:t>
      </w:r>
      <w:bookmarkEnd w:id="233"/>
    </w:p>
    <w:p w:rsidR="00636CCB" w:rsidRPr="00636CCB" w:rsidRDefault="00636CCB" w:rsidP="002A7B1F">
      <w:pPr>
        <w:pStyle w:val="ab"/>
        <w:numPr>
          <w:ilvl w:val="2"/>
          <w:numId w:val="17"/>
        </w:numPr>
        <w:ind w:left="1134" w:hanging="1134"/>
        <w:contextualSpacing w:val="0"/>
        <w:jc w:val="both"/>
      </w:pPr>
      <w:r w:rsidRPr="00636CCB">
        <w:t>Организатор закупки по обращению Потенциального участника закупки выдает расписку лицу, доставившему конверт, о его получении с указанием времени получения.</w:t>
      </w:r>
    </w:p>
    <w:p w:rsidR="00636CCB" w:rsidRPr="00636CCB" w:rsidRDefault="00636CCB" w:rsidP="002A7B1F">
      <w:pPr>
        <w:pStyle w:val="ab"/>
        <w:numPr>
          <w:ilvl w:val="2"/>
          <w:numId w:val="17"/>
        </w:numPr>
        <w:ind w:left="1134" w:hanging="1134"/>
        <w:contextualSpacing w:val="0"/>
        <w:jc w:val="both"/>
      </w:pPr>
      <w:r w:rsidRPr="00636CCB">
        <w:rPr>
          <w:b/>
        </w:rPr>
        <w:t>В случае проведения закупки в электронной форме.</w:t>
      </w:r>
      <w:r w:rsidRPr="00636CCB">
        <w:t xml:space="preserve"> Подача заявок на участие в закупке осуществляется в соответствии с Инструкциями и </w:t>
      </w:r>
      <w:r w:rsidRPr="00636CCB">
        <w:lastRenderedPageBreak/>
        <w:t xml:space="preserve">регламентом работы электронной торговой площадки. Датой начала срока подачи заявок на участие в закупке является день, следующий за днем размещения в информационно-телекоммуникационной сети «Интернет» </w:t>
      </w:r>
      <w:r w:rsidRPr="00636CCB">
        <w:rPr>
          <w:rStyle w:val="FontStyle128"/>
          <w:color w:val="auto"/>
        </w:rPr>
        <w:t>и электронной торговой площадке</w:t>
      </w:r>
      <w:r w:rsidRPr="00636CCB">
        <w:t>, указанные в пункте 10 Извещения. Заявки на участие в закупке должны быть поданы до истечения срока, установленного в пункте 13 Извещения. Заявка на участие в закупке должна быть подписана с применением электронной цифровой подписи.</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7"/>
        </w:numPr>
        <w:ind w:left="1134" w:hanging="1134"/>
        <w:contextualSpacing w:val="0"/>
        <w:outlineLvl w:val="1"/>
        <w:rPr>
          <w:b/>
        </w:rPr>
      </w:pPr>
      <w:bookmarkStart w:id="234" w:name="_Toc422210004"/>
      <w:bookmarkStart w:id="235" w:name="_Toc422226824"/>
      <w:bookmarkStart w:id="236" w:name="_Toc422244176"/>
      <w:bookmarkStart w:id="237" w:name="_Toc429402079"/>
      <w:r w:rsidRPr="00636CCB">
        <w:rPr>
          <w:b/>
        </w:rPr>
        <w:t>Изменение заявок на участие в закупке или их отзыв</w:t>
      </w:r>
      <w:bookmarkEnd w:id="234"/>
      <w:bookmarkEnd w:id="235"/>
      <w:bookmarkEnd w:id="236"/>
      <w:bookmarkEnd w:id="237"/>
    </w:p>
    <w:p w:rsidR="00636CCB" w:rsidRPr="00636CCB" w:rsidRDefault="00636CCB" w:rsidP="002A7B1F">
      <w:pPr>
        <w:pStyle w:val="ab"/>
        <w:numPr>
          <w:ilvl w:val="2"/>
          <w:numId w:val="17"/>
        </w:numPr>
        <w:ind w:left="1134" w:hanging="1134"/>
        <w:contextualSpacing w:val="0"/>
        <w:jc w:val="both"/>
      </w:pPr>
      <w:r w:rsidRPr="00636CCB">
        <w:t>Потенциальный участник закупки, подавший заявку на участие в закупке, вправе изменить или отозвать свою заявку на участие в закупке, в любое время после ее подачи, но не позднее момента вскрытия конвертов с заявками на участие в закупке.</w:t>
      </w:r>
    </w:p>
    <w:p w:rsidR="00636CCB" w:rsidRPr="00636CCB" w:rsidRDefault="00636CCB" w:rsidP="002A7B1F">
      <w:pPr>
        <w:pStyle w:val="ab"/>
        <w:numPr>
          <w:ilvl w:val="2"/>
          <w:numId w:val="17"/>
        </w:numPr>
        <w:ind w:left="1134" w:hanging="1134"/>
        <w:contextualSpacing w:val="0"/>
        <w:jc w:val="both"/>
      </w:pPr>
      <w:r w:rsidRPr="00636CCB">
        <w:t>Предоставление изменений или отзыва заявок на участие в закупке, их прием и регистрация осуществляется в порядке, аналогичном порядку, определенному пунктом 4.10.</w:t>
      </w:r>
    </w:p>
    <w:p w:rsidR="00636CCB" w:rsidRPr="00636CCB" w:rsidRDefault="00636CCB" w:rsidP="002A7B1F">
      <w:pPr>
        <w:pStyle w:val="ab"/>
        <w:numPr>
          <w:ilvl w:val="2"/>
          <w:numId w:val="17"/>
        </w:numPr>
        <w:ind w:left="1134" w:hanging="1134"/>
        <w:contextualSpacing w:val="0"/>
        <w:jc w:val="both"/>
      </w:pPr>
      <w:r w:rsidRPr="00636CCB">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636CCB" w:rsidRPr="00636CCB" w:rsidRDefault="00636CCB" w:rsidP="002A7B1F">
      <w:pPr>
        <w:pStyle w:val="ab"/>
        <w:numPr>
          <w:ilvl w:val="2"/>
          <w:numId w:val="17"/>
        </w:numPr>
        <w:ind w:left="1134" w:hanging="1134"/>
        <w:contextualSpacing w:val="0"/>
        <w:jc w:val="both"/>
      </w:pPr>
      <w:r w:rsidRPr="00636CCB">
        <w:t>В случае изменения заявки на участие в закупке Потенциальный участник закупки должен подготовить следующие документы:</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обращение к Организатору закупки с просьбой о внесении изменений в заявку на участие в закупке на бланке Потенциального участника закупки;</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перечень изменений в заявке на участие в закупке с указанием документов первоначальной заявки на участие в закупке, которых данные изменения касаются;</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новые версии документов, которые изменяются.</w:t>
      </w:r>
    </w:p>
    <w:p w:rsidR="00636CCB" w:rsidRPr="00636CCB" w:rsidRDefault="00636CCB" w:rsidP="002A7B1F">
      <w:pPr>
        <w:pStyle w:val="ab"/>
        <w:numPr>
          <w:ilvl w:val="2"/>
          <w:numId w:val="17"/>
        </w:numPr>
        <w:ind w:left="1134" w:hanging="1134"/>
        <w:contextualSpacing w:val="0"/>
        <w:jc w:val="both"/>
      </w:pPr>
      <w:r w:rsidRPr="00636CCB">
        <w:t>В случае отзыва заявки на участие в закупке Потенциальный участник закупки должен направить Организатору закупки соответствующее обращение на бланке Участника закупки.</w:t>
      </w:r>
    </w:p>
    <w:p w:rsidR="00636CCB" w:rsidRPr="00636CCB" w:rsidRDefault="00636CCB" w:rsidP="002A7B1F">
      <w:pPr>
        <w:pStyle w:val="ab"/>
        <w:numPr>
          <w:ilvl w:val="2"/>
          <w:numId w:val="17"/>
        </w:numPr>
        <w:ind w:left="1134" w:hanging="1134"/>
        <w:contextualSpacing w:val="0"/>
        <w:jc w:val="both"/>
      </w:pPr>
      <w:r w:rsidRPr="00636CCB">
        <w:t xml:space="preserve">Любые документы, касающиеся изменения или отзыва заявки на участие в закупке, необходимо оформить в соответствии с пунктом 4.10. </w:t>
      </w:r>
    </w:p>
    <w:p w:rsidR="00636CCB" w:rsidRPr="00636CCB" w:rsidRDefault="00636CCB" w:rsidP="002A7B1F">
      <w:pPr>
        <w:pStyle w:val="ab"/>
        <w:numPr>
          <w:ilvl w:val="2"/>
          <w:numId w:val="17"/>
        </w:numPr>
        <w:ind w:left="1134" w:hanging="1134"/>
        <w:contextualSpacing w:val="0"/>
        <w:jc w:val="both"/>
      </w:pPr>
      <w:r w:rsidRPr="00636CCB">
        <w:t>Обращение об изменении или отзыве заявки на участие в закупке вместе со всеми предлагающимися документами и их копиями должно быть запечатано в конверты, оформленные в соответствии с 4.10. На внешний конверт при этом следует дополнительно нанести маркировку «Изменение заявки на участие в закупке» или «Отзыв заявки на участие в закупке».</w:t>
      </w:r>
    </w:p>
    <w:p w:rsidR="00636CCB" w:rsidRPr="00636CCB" w:rsidRDefault="00636CCB" w:rsidP="002A7B1F">
      <w:pPr>
        <w:pStyle w:val="ab"/>
        <w:numPr>
          <w:ilvl w:val="2"/>
          <w:numId w:val="17"/>
        </w:numPr>
        <w:ind w:left="1134" w:hanging="1134"/>
        <w:contextualSpacing w:val="0"/>
        <w:jc w:val="both"/>
      </w:pPr>
      <w:r w:rsidRPr="00636CCB">
        <w:t>На процедуре вскрытия поступивших на закупку конвертов Организатор закупки в первую очередь вскрывает конверты, маркированные как «Отзыв заявки на участие в закупке»; при этом по отозванной заявке на участие в закупке не будет оглашен перечень сведений, предусмотренный пунктом 4.12.4. Во вторую очередь вскрываются конверты, маркированные как «Изменение заявки на участие в закупке»; при этом Закупочная комиссия оглашает все обновленные сведения, предусмотренные пунктом 4.12.4. В последнюю очередь вскрывает все остальные конверты.</w:t>
      </w:r>
    </w:p>
    <w:p w:rsidR="00636CCB" w:rsidRPr="00636CCB" w:rsidRDefault="00636CCB" w:rsidP="002A7B1F">
      <w:pPr>
        <w:pStyle w:val="ab"/>
        <w:numPr>
          <w:ilvl w:val="2"/>
          <w:numId w:val="17"/>
        </w:numPr>
        <w:ind w:left="1134" w:hanging="1134"/>
        <w:contextualSpacing w:val="0"/>
        <w:jc w:val="both"/>
      </w:pPr>
      <w:r w:rsidRPr="00636CCB">
        <w:rPr>
          <w:b/>
        </w:rPr>
        <w:t>В случае проведения закупки в электронной форме.</w:t>
      </w:r>
      <w:r w:rsidRPr="00636CCB">
        <w:t xml:space="preserve"> Потенциальный участник закупки, подавший заявку на участие в закупке, вправе изменить или отозвать свою заявку на участие в закупке в любое время после ее подачи, но не позднее момента вскрытия электронных конвертов с заявками на участие в закупке, в соответствии с Инструкциями и регламентом работы электронной </w:t>
      </w:r>
      <w:r w:rsidRPr="00636CCB">
        <w:lastRenderedPageBreak/>
        <w:t>торговой площадки.</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7"/>
        </w:numPr>
        <w:ind w:left="1134" w:hanging="1134"/>
        <w:contextualSpacing w:val="0"/>
        <w:outlineLvl w:val="1"/>
        <w:rPr>
          <w:b/>
        </w:rPr>
      </w:pPr>
      <w:bookmarkStart w:id="238" w:name="_Ref55280448"/>
      <w:bookmarkStart w:id="239" w:name="_Toc55285352"/>
      <w:bookmarkStart w:id="240" w:name="_Toc55305384"/>
      <w:bookmarkStart w:id="241" w:name="_Toc57314655"/>
      <w:bookmarkStart w:id="242" w:name="_Toc69728969"/>
      <w:bookmarkStart w:id="243" w:name="_Toc309202892"/>
      <w:bookmarkStart w:id="244" w:name="_Toc422210005"/>
      <w:bookmarkStart w:id="245" w:name="_Toc422226825"/>
      <w:bookmarkStart w:id="246" w:name="_Toc422244177"/>
      <w:bookmarkStart w:id="247" w:name="_Toc429402080"/>
      <w:r w:rsidRPr="00636CCB">
        <w:rPr>
          <w:b/>
        </w:rPr>
        <w:t>Вскрытие поступивших конвертов</w:t>
      </w:r>
      <w:bookmarkEnd w:id="238"/>
      <w:bookmarkEnd w:id="239"/>
      <w:bookmarkEnd w:id="240"/>
      <w:bookmarkEnd w:id="241"/>
      <w:bookmarkEnd w:id="242"/>
      <w:bookmarkEnd w:id="243"/>
      <w:bookmarkEnd w:id="244"/>
      <w:bookmarkEnd w:id="245"/>
      <w:bookmarkEnd w:id="246"/>
      <w:bookmarkEnd w:id="247"/>
    </w:p>
    <w:p w:rsidR="00636CCB" w:rsidRPr="00636CCB" w:rsidRDefault="00636CCB" w:rsidP="002A7B1F">
      <w:pPr>
        <w:pStyle w:val="ab"/>
        <w:numPr>
          <w:ilvl w:val="2"/>
          <w:numId w:val="17"/>
        </w:numPr>
        <w:ind w:left="1134" w:hanging="1134"/>
        <w:contextualSpacing w:val="0"/>
        <w:jc w:val="both"/>
      </w:pPr>
      <w:bookmarkStart w:id="248" w:name="_Ref56221780"/>
      <w:r w:rsidRPr="00636CCB">
        <w:t xml:space="preserve">Возможность проведения публичной процедуры вскрытия поступивших конвертов указана в </w:t>
      </w:r>
      <w:proofErr w:type="gramStart"/>
      <w:r w:rsidRPr="00636CCB">
        <w:t>пункте</w:t>
      </w:r>
      <w:proofErr w:type="gramEnd"/>
      <w:r w:rsidRPr="00636CCB">
        <w:t xml:space="preserve"> 14 Извещения.</w:t>
      </w:r>
    </w:p>
    <w:p w:rsidR="00636CCB" w:rsidRPr="00636CCB" w:rsidRDefault="00636CCB" w:rsidP="002A7B1F">
      <w:pPr>
        <w:pStyle w:val="ab"/>
        <w:numPr>
          <w:ilvl w:val="2"/>
          <w:numId w:val="17"/>
        </w:numPr>
        <w:ind w:left="1134" w:hanging="1134"/>
        <w:contextualSpacing w:val="0"/>
        <w:jc w:val="both"/>
      </w:pPr>
      <w:r w:rsidRPr="00636CCB">
        <w:t xml:space="preserve">Организатор закупки проводит процедуру вскрытия поступивших конвертов, начиная со времени указанного в </w:t>
      </w:r>
      <w:proofErr w:type="gramStart"/>
      <w:r w:rsidRPr="00636CCB">
        <w:t>пункте</w:t>
      </w:r>
      <w:proofErr w:type="gramEnd"/>
      <w:r w:rsidRPr="00636CCB">
        <w:t> 14 Извещения</w:t>
      </w:r>
      <w:bookmarkStart w:id="249" w:name="_Ref56222030"/>
      <w:bookmarkEnd w:id="248"/>
      <w:r w:rsidRPr="00636CCB">
        <w:t>.</w:t>
      </w:r>
    </w:p>
    <w:p w:rsidR="00636CCB" w:rsidRPr="00636CCB" w:rsidRDefault="00636CCB" w:rsidP="002A7B1F">
      <w:pPr>
        <w:pStyle w:val="ab"/>
        <w:numPr>
          <w:ilvl w:val="2"/>
          <w:numId w:val="17"/>
        </w:numPr>
        <w:ind w:left="1134" w:hanging="1134"/>
        <w:contextualSpacing w:val="0"/>
        <w:jc w:val="both"/>
      </w:pPr>
      <w:r w:rsidRPr="00636CCB">
        <w:rPr>
          <w:bCs/>
          <w:kern w:val="32"/>
        </w:rPr>
        <w:t xml:space="preserve">В случае проведения процедуры в бумажной форме вскрытие поступивших конвертов проводится в присутствии, как минимум, 2 (двух) членов Закупочной комиссии с возможным привлечением иных работников Общества, Организатора закупки или третьих лиц. </w:t>
      </w:r>
      <w:r w:rsidRPr="00636CCB">
        <w:t xml:space="preserve">В случае проведения публичной процедуры вскрытия конвертов, на процедуре могут присутствовать представители Потенциальных участников закупки, своевременно подавших заявки на участие в закупке. </w:t>
      </w:r>
      <w:bookmarkEnd w:id="249"/>
      <w:r w:rsidRPr="00636CCB">
        <w:t>Для присутствия на процедуре публичного вскрытия необходимо учитывать пропускной режим. Заказ пропуска осуществляется по электронной почте Организатора закупки, за сутки до предполагаемой даты использования пропуска. Для подтверждения права присутствия на процедуре вскрытия конвертов представителям Потенциальных участников закупки необходимо при себе иметь доверенность, подтверждающую их право представлять интересы Потенциальных участников закупки.</w:t>
      </w:r>
    </w:p>
    <w:p w:rsidR="00636CCB" w:rsidRPr="00636CCB" w:rsidRDefault="00636CCB" w:rsidP="002A7B1F">
      <w:pPr>
        <w:pStyle w:val="ab"/>
        <w:numPr>
          <w:ilvl w:val="2"/>
          <w:numId w:val="17"/>
        </w:numPr>
        <w:ind w:left="1134" w:hanging="1134"/>
        <w:contextualSpacing w:val="0"/>
        <w:jc w:val="both"/>
      </w:pPr>
      <w:bookmarkStart w:id="250" w:name="_Ref56229738"/>
      <w:r w:rsidRPr="00636CCB">
        <w:t>В ходе данной процедуры Закупочная комиссия вскрывает каждый полученный конверт и оглашает следующие сведения, основываясь на материалах заявки на участие в закупке:</w:t>
      </w:r>
      <w:bookmarkEnd w:id="250"/>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наименование и адрес Потенциального участника закупки;</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наличие сведений и документов, предусмотренных закупочной документацией;</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предмет договора, цена заявки на участие в закупке.</w:t>
      </w:r>
    </w:p>
    <w:p w:rsidR="00636CCB" w:rsidRPr="00636CCB" w:rsidRDefault="00636CCB" w:rsidP="002A7B1F">
      <w:pPr>
        <w:pStyle w:val="ab"/>
        <w:numPr>
          <w:ilvl w:val="2"/>
          <w:numId w:val="17"/>
        </w:numPr>
        <w:ind w:left="1134" w:hanging="1134"/>
        <w:contextualSpacing w:val="0"/>
        <w:jc w:val="both"/>
      </w:pPr>
      <w:r w:rsidRPr="00636CCB">
        <w:t>Организатор закупки может осуществлять аудиозапись процедуры вскрытия поступивших конвертов, о чем заранее уведомляются все лица, участвующие в данной процедуре. Потенциальные участники также имеют право вести аудиозапись данной процедуры.</w:t>
      </w:r>
    </w:p>
    <w:p w:rsidR="00636CCB" w:rsidRPr="00636CCB" w:rsidRDefault="00636CCB" w:rsidP="002A7B1F">
      <w:pPr>
        <w:pStyle w:val="ab"/>
        <w:numPr>
          <w:ilvl w:val="2"/>
          <w:numId w:val="17"/>
        </w:numPr>
        <w:ind w:left="1134" w:hanging="1134"/>
        <w:contextualSpacing w:val="0"/>
        <w:jc w:val="both"/>
      </w:pPr>
      <w:r w:rsidRPr="00636CCB">
        <w:t>В случае если в установленный настоящей Закупочной документацией срок не поступило ни одной заявки на участие в закупке (с учетом отозванных Заявок Потенциальными участниками/Участниками закупок), закупка признается несостоявшейся.</w:t>
      </w:r>
    </w:p>
    <w:p w:rsidR="00636CCB" w:rsidRPr="00636CCB" w:rsidRDefault="00636CCB" w:rsidP="002A7B1F">
      <w:pPr>
        <w:pStyle w:val="ab"/>
        <w:numPr>
          <w:ilvl w:val="2"/>
          <w:numId w:val="17"/>
        </w:numPr>
        <w:ind w:left="1134" w:hanging="1134"/>
        <w:contextualSpacing w:val="0"/>
        <w:jc w:val="both"/>
      </w:pPr>
      <w:r w:rsidRPr="00636CCB">
        <w:t>В случае если в установленный настоящей Закупочной документацией срок поступила только  одна Заявка (с учетом отозванных Заявок Потенциальными участниками), такая закупка может быть признана состоявшейся.</w:t>
      </w:r>
    </w:p>
    <w:p w:rsidR="00636CCB" w:rsidRPr="00636CCB" w:rsidRDefault="00636CCB" w:rsidP="002A7B1F">
      <w:pPr>
        <w:pStyle w:val="ab"/>
        <w:numPr>
          <w:ilvl w:val="2"/>
          <w:numId w:val="17"/>
        </w:numPr>
        <w:ind w:left="1134" w:hanging="1134"/>
        <w:contextualSpacing w:val="0"/>
        <w:jc w:val="both"/>
      </w:pPr>
      <w:r w:rsidRPr="00636CCB">
        <w:t>По ходу процедуры вскрытия Закупочная комиссия ведет Протокол по вскрытию конвертов с заявками на участие в закупке, в котором отражается вся информация, оглашенная Закупочной комиссией.</w:t>
      </w:r>
    </w:p>
    <w:p w:rsidR="00636CCB" w:rsidRPr="00636CCB" w:rsidRDefault="00636CCB" w:rsidP="002A7B1F">
      <w:pPr>
        <w:pStyle w:val="ab"/>
        <w:numPr>
          <w:ilvl w:val="2"/>
          <w:numId w:val="17"/>
        </w:numPr>
        <w:ind w:left="1134" w:hanging="1134"/>
        <w:contextualSpacing w:val="0"/>
        <w:jc w:val="both"/>
      </w:pPr>
      <w:r w:rsidRPr="00636CCB">
        <w:rPr>
          <w:b/>
        </w:rPr>
        <w:t>В случае проведения закупки в электронной форме.</w:t>
      </w:r>
      <w:r w:rsidRPr="00636CCB">
        <w:t xml:space="preserve"> 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 Организатор закупки проводит процедуру вскрытия поступивших конвертов, начиная со времени указанного в </w:t>
      </w:r>
      <w:proofErr w:type="gramStart"/>
      <w:r w:rsidRPr="00636CCB">
        <w:t>пункте</w:t>
      </w:r>
      <w:proofErr w:type="gramEnd"/>
      <w:r w:rsidRPr="00636CCB">
        <w:t> 14 Извещения. В случае если в установленный настоящей закупочной документацией срок не поступило ни одного конверта с заявкой на участие в закупке (с учетом отозванных Заявок Потенциальными участниками/Участниками закупок),</w:t>
      </w:r>
      <w:proofErr w:type="gramStart"/>
      <w:r w:rsidRPr="00636CCB">
        <w:t xml:space="preserve"> ,</w:t>
      </w:r>
      <w:proofErr w:type="gramEnd"/>
      <w:r w:rsidRPr="00636CCB">
        <w:t xml:space="preserve"> этот факт фиксируется в протоколе заседания закупочной комиссии и закупка признается несостоявшейся. По ходу </w:t>
      </w:r>
      <w:r w:rsidRPr="00636CCB">
        <w:lastRenderedPageBreak/>
        <w:t>процедуры вскрытия Закупочная комиссия ведет Протокол по вскрытию конвертов с заявками на участие в закупке, в котором отражена вся информация, оглашенная Закупочной комиссией.</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7"/>
        </w:numPr>
        <w:ind w:left="1134" w:hanging="1134"/>
        <w:contextualSpacing w:val="0"/>
        <w:outlineLvl w:val="1"/>
        <w:rPr>
          <w:b/>
        </w:rPr>
      </w:pPr>
      <w:bookmarkStart w:id="251" w:name="_Toc422210006"/>
      <w:bookmarkStart w:id="252" w:name="_Toc422226826"/>
      <w:bookmarkStart w:id="253" w:name="_Toc422244178"/>
      <w:bookmarkStart w:id="254" w:name="_Toc429402081"/>
      <w:r w:rsidRPr="00636CCB">
        <w:rPr>
          <w:b/>
        </w:rPr>
        <w:t>Опоздавшие заявки на участие в закупке</w:t>
      </w:r>
      <w:bookmarkEnd w:id="251"/>
      <w:bookmarkEnd w:id="252"/>
      <w:bookmarkEnd w:id="253"/>
      <w:bookmarkEnd w:id="254"/>
    </w:p>
    <w:p w:rsidR="00636CCB" w:rsidRPr="00636CCB" w:rsidRDefault="00636CCB" w:rsidP="002A7B1F">
      <w:pPr>
        <w:pStyle w:val="ab"/>
        <w:numPr>
          <w:ilvl w:val="2"/>
          <w:numId w:val="17"/>
        </w:numPr>
        <w:ind w:left="1134" w:hanging="1134"/>
        <w:contextualSpacing w:val="0"/>
        <w:jc w:val="both"/>
      </w:pPr>
      <w:r w:rsidRPr="00636CCB">
        <w:t>После окончания срока подачи заявок на участие в закупке у Потенциальных участников отсутствует возможность подать заявку на участие в закупке.</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7"/>
        </w:numPr>
        <w:ind w:left="1134" w:hanging="1134"/>
        <w:contextualSpacing w:val="0"/>
        <w:outlineLvl w:val="1"/>
        <w:rPr>
          <w:b/>
        </w:rPr>
      </w:pPr>
      <w:bookmarkStart w:id="255" w:name="_Toc422210007"/>
      <w:bookmarkStart w:id="256" w:name="_Toc422226827"/>
      <w:bookmarkStart w:id="257" w:name="_Toc422244179"/>
      <w:bookmarkStart w:id="258" w:name="_Toc429402082"/>
      <w:r w:rsidRPr="00636CCB">
        <w:rPr>
          <w:b/>
        </w:rPr>
        <w:t>Рассмотрение и оценка заявок на участие в закупке, проведение процедуры переторжки, выбор победителя закупки</w:t>
      </w:r>
      <w:bookmarkEnd w:id="255"/>
      <w:bookmarkEnd w:id="256"/>
      <w:bookmarkEnd w:id="257"/>
      <w:bookmarkEnd w:id="258"/>
    </w:p>
    <w:p w:rsidR="00636CCB" w:rsidRPr="00636CCB" w:rsidRDefault="00636CCB" w:rsidP="002A7B1F">
      <w:pPr>
        <w:pStyle w:val="ab"/>
        <w:numPr>
          <w:ilvl w:val="2"/>
          <w:numId w:val="17"/>
        </w:numPr>
        <w:ind w:left="1134" w:hanging="1134"/>
        <w:contextualSpacing w:val="0"/>
        <w:jc w:val="both"/>
        <w:rPr>
          <w:b/>
          <w:u w:val="single"/>
        </w:rPr>
      </w:pPr>
      <w:r w:rsidRPr="00636CCB">
        <w:rPr>
          <w:b/>
          <w:u w:val="single"/>
        </w:rPr>
        <w:t>Общие положения</w:t>
      </w:r>
    </w:p>
    <w:p w:rsidR="00636CCB" w:rsidRPr="00636CCB" w:rsidRDefault="00636CCB" w:rsidP="002A7B1F">
      <w:pPr>
        <w:pStyle w:val="ab"/>
        <w:numPr>
          <w:ilvl w:val="3"/>
          <w:numId w:val="17"/>
        </w:numPr>
        <w:ind w:left="1134" w:hanging="1134"/>
        <w:contextualSpacing w:val="0"/>
        <w:jc w:val="both"/>
      </w:pPr>
      <w:r w:rsidRPr="00636CCB">
        <w:t>При рассмотрении и оценке заявок на участие в закупке для проведения экспертизы заявок на участие в закупке Закупочная комиссия вправе привлечь иных лиц (экспертов и специалистов), не связанных с Потенциальными участниками закупки, но в любом случае любые решения в ходе закупки принимаются Закупочной комиссией.</w:t>
      </w:r>
    </w:p>
    <w:p w:rsidR="00636CCB" w:rsidRPr="00636CCB" w:rsidRDefault="00636CCB" w:rsidP="002A7B1F">
      <w:pPr>
        <w:pStyle w:val="ab"/>
        <w:numPr>
          <w:ilvl w:val="3"/>
          <w:numId w:val="17"/>
        </w:numPr>
        <w:ind w:left="1134" w:hanging="1134"/>
        <w:contextualSpacing w:val="0"/>
        <w:jc w:val="both"/>
      </w:pPr>
      <w:r w:rsidRPr="00636CCB">
        <w:t xml:space="preserve">Потенциальные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w:t>
      </w:r>
      <w:proofErr w:type="gramStart"/>
      <w:r w:rsidRPr="00636CCB">
        <w:t>Любые попытки Потенциальных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Потенциальных участников закупки.</w:t>
      </w:r>
      <w:proofErr w:type="gramEnd"/>
    </w:p>
    <w:p w:rsidR="00636CCB" w:rsidRPr="00636CCB" w:rsidRDefault="00636CCB" w:rsidP="002A7B1F">
      <w:pPr>
        <w:pStyle w:val="ab"/>
        <w:numPr>
          <w:ilvl w:val="3"/>
          <w:numId w:val="17"/>
        </w:numPr>
        <w:ind w:left="1134" w:hanging="1134"/>
        <w:contextualSpacing w:val="0"/>
        <w:jc w:val="both"/>
      </w:pPr>
      <w:proofErr w:type="gramStart"/>
      <w:r w:rsidRPr="00636CCB">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636CCB">
        <w:t xml:space="preserve">, на </w:t>
      </w:r>
      <w:proofErr w:type="gramStart"/>
      <w:r w:rsidRPr="00636CCB">
        <w:t>основании</w:t>
      </w:r>
      <w:proofErr w:type="gramEnd"/>
      <w:r w:rsidRPr="00636CCB">
        <w:t xml:space="preserve"> которой Закупочная комиссия принимает решение о дальнейшем допуске к участию в закупке или отстранении Потенциального участника закупки от участия в закупке.</w:t>
      </w:r>
    </w:p>
    <w:p w:rsidR="00636CCB" w:rsidRPr="00636CCB" w:rsidRDefault="00636CCB" w:rsidP="002A7B1F">
      <w:pPr>
        <w:pStyle w:val="ab"/>
        <w:numPr>
          <w:ilvl w:val="3"/>
          <w:numId w:val="17"/>
        </w:numPr>
        <w:ind w:left="1134" w:hanging="1134"/>
        <w:contextualSpacing w:val="0"/>
        <w:jc w:val="both"/>
      </w:pPr>
      <w:r w:rsidRPr="00636CCB">
        <w:t>При наличии сомнений в достоверности копии документа Организатор закупки вправе запросить для обозрения оригинал документа, предоставленного в копии. В случае если Потенциальный участник закупки в установленный в запросе срок не предоставил оригинала документа, копия документа не рассматривается и документ считается не предоставленным.</w:t>
      </w:r>
    </w:p>
    <w:p w:rsidR="00636CCB" w:rsidRPr="00636CCB" w:rsidRDefault="00636CCB" w:rsidP="002A7B1F">
      <w:pPr>
        <w:pStyle w:val="ab"/>
        <w:numPr>
          <w:ilvl w:val="3"/>
          <w:numId w:val="17"/>
        </w:numPr>
        <w:ind w:left="1134" w:hanging="1134"/>
        <w:contextualSpacing w:val="0"/>
        <w:jc w:val="both"/>
      </w:pPr>
      <w:r w:rsidRPr="00636CCB">
        <w:t xml:space="preserve">Если в </w:t>
      </w:r>
      <w:proofErr w:type="gramStart"/>
      <w:r w:rsidRPr="00636CCB">
        <w:t>пункте</w:t>
      </w:r>
      <w:proofErr w:type="gramEnd"/>
      <w:r w:rsidRPr="00636CCB">
        <w:t> 19 Извещения содержится указание на преференции Потенциальным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Потенциальным Участникам закупки.</w:t>
      </w:r>
    </w:p>
    <w:p w:rsidR="00636CCB" w:rsidRPr="00636CCB" w:rsidRDefault="00636CCB" w:rsidP="002A7B1F">
      <w:pPr>
        <w:pStyle w:val="ab"/>
        <w:numPr>
          <w:ilvl w:val="3"/>
          <w:numId w:val="17"/>
        </w:numPr>
        <w:ind w:left="1134" w:hanging="1134"/>
        <w:contextualSpacing w:val="0"/>
        <w:jc w:val="both"/>
      </w:pPr>
      <w:r w:rsidRPr="00636CCB">
        <w:t>Рассмотрение и оценка заявок на участие в закупке включает три стадии:</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отборочную стадию заявок на участие в закупке;</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проведение переговоров с Участниками закупки;</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оценочную стадию заявок на участие в закупке.</w:t>
      </w:r>
    </w:p>
    <w:p w:rsidR="00636CCB" w:rsidRPr="00636CCB" w:rsidRDefault="00636CCB" w:rsidP="002A7B1F">
      <w:pPr>
        <w:pStyle w:val="ab"/>
        <w:numPr>
          <w:ilvl w:val="3"/>
          <w:numId w:val="17"/>
        </w:numPr>
        <w:ind w:left="1134" w:hanging="1134"/>
        <w:contextualSpacing w:val="0"/>
        <w:jc w:val="both"/>
        <w:rPr>
          <w:bCs/>
          <w:kern w:val="32"/>
        </w:rPr>
      </w:pPr>
      <w:r w:rsidRPr="00636CCB">
        <w:t>Организатор закупки может проводить одновременные или последовательные протоколируемые</w:t>
      </w:r>
      <w:r w:rsidRPr="00636CCB">
        <w:rPr>
          <w:bCs/>
          <w:kern w:val="32"/>
        </w:rPr>
        <w:t xml:space="preserve"> переговоры с Участниками закупки по любым существенным условиям запроса предложений (включая условия договора) или </w:t>
      </w:r>
      <w:r w:rsidRPr="00636CCB">
        <w:rPr>
          <w:bCs/>
          <w:kern w:val="32"/>
        </w:rPr>
        <w:lastRenderedPageBreak/>
        <w:t>их Заявок и запрашивать или разрешать пересмотр таких Заявок, если соблюдаются следующие условия:</w:t>
      </w:r>
    </w:p>
    <w:p w:rsidR="00636CCB" w:rsidRPr="00636CCB" w:rsidRDefault="00636CCB" w:rsidP="002A7B1F">
      <w:pPr>
        <w:pStyle w:val="ab"/>
        <w:widowControl/>
        <w:numPr>
          <w:ilvl w:val="0"/>
          <w:numId w:val="23"/>
        </w:numPr>
        <w:tabs>
          <w:tab w:val="left" w:pos="1701"/>
        </w:tabs>
        <w:autoSpaceDE/>
        <w:autoSpaceDN/>
        <w:adjustRightInd/>
        <w:spacing w:before="120" w:after="120"/>
        <w:ind w:left="1701" w:hanging="567"/>
        <w:jc w:val="both"/>
        <w:rPr>
          <w:bCs/>
          <w:kern w:val="32"/>
        </w:rPr>
      </w:pPr>
      <w:r w:rsidRPr="00636CCB">
        <w:rPr>
          <w:bCs/>
          <w:kern w:val="32"/>
        </w:rPr>
        <w:t>переговоры между Организатором закупки и Участником закупки носят конфиденциальный характер, и, за исключением информации, в установленном порядке, включаемой в отчеты, содержание этих переговоров не раскрывается никакому другому лицу без согласия другой стороны;</w:t>
      </w:r>
    </w:p>
    <w:p w:rsidR="00636CCB" w:rsidRPr="00636CCB" w:rsidRDefault="00636CCB" w:rsidP="002A7B1F">
      <w:pPr>
        <w:pStyle w:val="ab"/>
        <w:widowControl/>
        <w:numPr>
          <w:ilvl w:val="0"/>
          <w:numId w:val="23"/>
        </w:numPr>
        <w:tabs>
          <w:tab w:val="left" w:pos="1701"/>
        </w:tabs>
        <w:autoSpaceDE/>
        <w:autoSpaceDN/>
        <w:adjustRightInd/>
        <w:spacing w:before="120" w:after="120"/>
        <w:ind w:left="1701" w:hanging="567"/>
        <w:jc w:val="both"/>
        <w:rPr>
          <w:bCs/>
          <w:kern w:val="32"/>
        </w:rPr>
      </w:pPr>
      <w:r w:rsidRPr="00636CCB">
        <w:rPr>
          <w:bCs/>
          <w:kern w:val="32"/>
        </w:rPr>
        <w:t xml:space="preserve">возможность участвовать в </w:t>
      </w:r>
      <w:proofErr w:type="gramStart"/>
      <w:r w:rsidRPr="00636CCB">
        <w:rPr>
          <w:bCs/>
          <w:kern w:val="32"/>
        </w:rPr>
        <w:t>переговорах</w:t>
      </w:r>
      <w:proofErr w:type="gramEnd"/>
      <w:r w:rsidRPr="00636CCB">
        <w:rPr>
          <w:bCs/>
          <w:kern w:val="32"/>
        </w:rPr>
        <w:t xml:space="preserve"> предоставляется всем Участникам закупки, Заявки которых не были отклонены. Всем Участникам закупки предлагается улучшить свои предложения;</w:t>
      </w:r>
    </w:p>
    <w:p w:rsidR="00636CCB" w:rsidRPr="00636CCB" w:rsidRDefault="00636CCB" w:rsidP="002A7B1F">
      <w:pPr>
        <w:pStyle w:val="ab"/>
        <w:widowControl/>
        <w:numPr>
          <w:ilvl w:val="0"/>
          <w:numId w:val="23"/>
        </w:numPr>
        <w:tabs>
          <w:tab w:val="left" w:pos="1701"/>
        </w:tabs>
        <w:autoSpaceDE/>
        <w:autoSpaceDN/>
        <w:adjustRightInd/>
        <w:spacing w:before="120" w:after="120"/>
        <w:ind w:left="1701" w:hanging="567"/>
        <w:jc w:val="both"/>
        <w:rPr>
          <w:bCs/>
          <w:kern w:val="32"/>
        </w:rPr>
      </w:pPr>
      <w:r w:rsidRPr="00636CCB">
        <w:rPr>
          <w:bCs/>
          <w:kern w:val="32"/>
        </w:rPr>
        <w:t>проведение переговоров в очной форме осуществляется при условии присутствия не менее чем двух членов Закупочной комиссии.</w:t>
      </w:r>
    </w:p>
    <w:p w:rsidR="00636CCB" w:rsidRPr="00636CCB" w:rsidRDefault="00636CCB" w:rsidP="002A7B1F">
      <w:pPr>
        <w:pStyle w:val="ab"/>
        <w:numPr>
          <w:ilvl w:val="3"/>
          <w:numId w:val="17"/>
        </w:numPr>
        <w:ind w:left="1134" w:hanging="1134"/>
        <w:contextualSpacing w:val="0"/>
        <w:jc w:val="both"/>
      </w:pPr>
      <w:r w:rsidRPr="00636CCB">
        <w:t xml:space="preserve">Переговоры </w:t>
      </w:r>
      <w:proofErr w:type="gramStart"/>
      <w:r w:rsidRPr="00636CCB">
        <w:t>могут</w:t>
      </w:r>
      <w:proofErr w:type="gramEnd"/>
      <w:r w:rsidRPr="00636CCB">
        <w:t xml:space="preserve"> не проводятся при закупках простой Продукции.</w:t>
      </w:r>
    </w:p>
    <w:p w:rsidR="00636CCB" w:rsidRPr="00636CCB" w:rsidRDefault="00636CCB" w:rsidP="002A7B1F">
      <w:pPr>
        <w:pStyle w:val="ab"/>
        <w:numPr>
          <w:ilvl w:val="3"/>
          <w:numId w:val="17"/>
        </w:numPr>
        <w:ind w:left="1134" w:hanging="1134"/>
        <w:contextualSpacing w:val="0"/>
        <w:jc w:val="both"/>
        <w:rPr>
          <w:bCs/>
          <w:kern w:val="32"/>
        </w:rPr>
      </w:pPr>
      <w:r w:rsidRPr="00636CCB">
        <w:t>При необходимости после завершения переговоров Организатор закупки запрашивает у всех Участников закупки, продолжающих участвовать в процедурах</w:t>
      </w:r>
      <w:r w:rsidRPr="00636CCB">
        <w:rPr>
          <w:bCs/>
          <w:kern w:val="32"/>
        </w:rPr>
        <w:t xml:space="preserve">, представить к определенной дате окончательное предложение. Окончательное предложение не должно быть менее предпочтительным для Заказчика по любым аспектам по сравнению </w:t>
      </w:r>
      <w:proofErr w:type="gramStart"/>
      <w:r w:rsidRPr="00636CCB">
        <w:rPr>
          <w:bCs/>
          <w:kern w:val="32"/>
        </w:rPr>
        <w:t>с</w:t>
      </w:r>
      <w:proofErr w:type="gramEnd"/>
      <w:r w:rsidRPr="00636CCB">
        <w:rPr>
          <w:bCs/>
          <w:kern w:val="32"/>
        </w:rPr>
        <w:t xml:space="preserve"> первоначальным. После получения окончательных предложений Закупочная комиссия выбирает выигравшего Участника закупки из числа подавших такие окончательные предложения.</w:t>
      </w:r>
    </w:p>
    <w:p w:rsidR="00636CCB" w:rsidRPr="00636CCB" w:rsidRDefault="00636CCB" w:rsidP="00636CCB">
      <w:pPr>
        <w:pStyle w:val="Style23"/>
        <w:widowControl/>
        <w:tabs>
          <w:tab w:val="left" w:pos="1701"/>
        </w:tabs>
        <w:spacing w:line="240" w:lineRule="auto"/>
        <w:ind w:left="1701" w:right="58" w:firstLine="0"/>
        <w:rPr>
          <w:rStyle w:val="FontStyle128"/>
          <w:color w:val="auto"/>
        </w:rPr>
      </w:pPr>
    </w:p>
    <w:p w:rsidR="00636CCB" w:rsidRPr="00636CCB" w:rsidRDefault="00636CCB" w:rsidP="002A7B1F">
      <w:pPr>
        <w:pStyle w:val="ab"/>
        <w:numPr>
          <w:ilvl w:val="2"/>
          <w:numId w:val="17"/>
        </w:numPr>
        <w:ind w:left="1134" w:hanging="1134"/>
        <w:contextualSpacing w:val="0"/>
        <w:jc w:val="both"/>
        <w:rPr>
          <w:b/>
          <w:u w:val="single"/>
        </w:rPr>
      </w:pPr>
      <w:r w:rsidRPr="00636CCB">
        <w:rPr>
          <w:b/>
          <w:u w:val="single"/>
        </w:rPr>
        <w:t>Отборочная стадия</w:t>
      </w:r>
    </w:p>
    <w:p w:rsidR="00636CCB" w:rsidRPr="00636CCB" w:rsidRDefault="00636CCB" w:rsidP="002A7B1F">
      <w:pPr>
        <w:pStyle w:val="ab"/>
        <w:numPr>
          <w:ilvl w:val="3"/>
          <w:numId w:val="17"/>
        </w:numPr>
        <w:ind w:left="1134" w:hanging="1134"/>
        <w:contextualSpacing w:val="0"/>
        <w:jc w:val="both"/>
      </w:pPr>
      <w:r w:rsidRPr="00636CCB">
        <w:t>Закупочная комиссия осуществляет рассмотрение заявок на участие в закупке и Потенциальных участников закупки на предмет их соответствия требованиям, установленным законодательством Российской Федерации, и настоящей закупочной документацией, и определяет перечень Потенциальный участников, допускаемых к дальнейшему участию в закупке.</w:t>
      </w:r>
    </w:p>
    <w:p w:rsidR="00636CCB" w:rsidRPr="00636CCB" w:rsidRDefault="00636CCB" w:rsidP="002A7B1F">
      <w:pPr>
        <w:pStyle w:val="ab"/>
        <w:numPr>
          <w:ilvl w:val="3"/>
          <w:numId w:val="17"/>
        </w:numPr>
        <w:ind w:left="1134" w:hanging="1134"/>
        <w:contextualSpacing w:val="0"/>
        <w:jc w:val="both"/>
      </w:pPr>
      <w:r w:rsidRPr="00636CCB">
        <w:t>В рамках отборочной стадии Закупочная комиссия проверяет:</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 xml:space="preserve">соответствие заявок на участие в закупке требованиям настоящей закупочной документации (в </w:t>
      </w:r>
      <w:proofErr w:type="spellStart"/>
      <w:r w:rsidRPr="00636CCB">
        <w:rPr>
          <w:rStyle w:val="FontStyle128"/>
          <w:color w:val="auto"/>
        </w:rPr>
        <w:t>т.ч</w:t>
      </w:r>
      <w:proofErr w:type="spellEnd"/>
      <w:r w:rsidRPr="00636CCB">
        <w:rPr>
          <w:rStyle w:val="FontStyle128"/>
          <w:color w:val="auto"/>
        </w:rPr>
        <w:t>. соответствие коммерческого и технического предложений);</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соответствие Потенциальных участников закупки требованиям настоящей закупочной документации.</w:t>
      </w:r>
    </w:p>
    <w:p w:rsidR="00636CCB" w:rsidRPr="00636CCB" w:rsidRDefault="00636CCB" w:rsidP="002A7B1F">
      <w:pPr>
        <w:pStyle w:val="ab"/>
        <w:numPr>
          <w:ilvl w:val="3"/>
          <w:numId w:val="17"/>
        </w:numPr>
        <w:ind w:left="1134" w:hanging="1134"/>
        <w:contextualSpacing w:val="0"/>
        <w:jc w:val="both"/>
      </w:pPr>
      <w:r w:rsidRPr="00636CCB">
        <w:t>В рамках отборочной стадии Закупочная комиссия может запросить у Потенциальных участников закупки разъяснения (уточнения) их заявок на участие в закупке. Разъяснения не должны менять суть заявки на участие в закупке.</w:t>
      </w:r>
    </w:p>
    <w:p w:rsidR="00636CCB" w:rsidRPr="00636CCB" w:rsidRDefault="00636CCB" w:rsidP="002A7B1F">
      <w:pPr>
        <w:pStyle w:val="ab"/>
        <w:numPr>
          <w:ilvl w:val="3"/>
          <w:numId w:val="17"/>
        </w:numPr>
        <w:ind w:left="1134" w:hanging="1134"/>
        <w:contextualSpacing w:val="0"/>
        <w:jc w:val="both"/>
      </w:pPr>
      <w:r w:rsidRPr="00636CCB">
        <w:t>Заявка на участие в закупке должна полностью соответствовать каждому из установленных настоящей Закупочной документацией требований. Потенциальный участник закупки не допускается Закупочной комиссией к дальнейшему участию в закупке в следующих случаях:</w:t>
      </w:r>
    </w:p>
    <w:p w:rsidR="00636CCB" w:rsidRPr="00636CCB" w:rsidRDefault="00636CCB" w:rsidP="002A7B1F">
      <w:pPr>
        <w:pStyle w:val="Style23"/>
        <w:widowControl/>
        <w:numPr>
          <w:ilvl w:val="0"/>
          <w:numId w:val="4"/>
        </w:numPr>
        <w:tabs>
          <w:tab w:val="left" w:pos="1701"/>
        </w:tabs>
        <w:spacing w:line="240" w:lineRule="auto"/>
        <w:ind w:left="1701" w:right="58" w:hanging="567"/>
      </w:pPr>
      <w:r w:rsidRPr="00636CCB">
        <w:rPr>
          <w:rStyle w:val="FontStyle128"/>
          <w:color w:val="auto"/>
        </w:rPr>
        <w:t>не представление требуемых согласно настоящей закупочной документации документов,</w:t>
      </w:r>
      <w:r w:rsidRPr="00636CCB">
        <w:t xml:space="preserve"> представление которых является отборочными критериями;</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proofErr w:type="gramStart"/>
      <w:r w:rsidRPr="00636CCB">
        <w:rPr>
          <w:rStyle w:val="FontStyle128"/>
          <w:color w:val="auto"/>
        </w:rPr>
        <w:t xml:space="preserve">наличие в представленных </w:t>
      </w:r>
      <w:r w:rsidRPr="00636CCB">
        <w:t>согласно требованиям настоящей закупочной документации документах</w:t>
      </w:r>
      <w:r w:rsidRPr="00636CCB" w:rsidDel="00116C65">
        <w:t xml:space="preserve"> </w:t>
      </w:r>
      <w:r w:rsidRPr="00636CCB">
        <w:rPr>
          <w:rStyle w:val="FontStyle128"/>
          <w:color w:val="auto"/>
        </w:rPr>
        <w:t xml:space="preserve">недостоверных сведений о Потенциальном участнике </w:t>
      </w:r>
      <w:r w:rsidRPr="00636CCB">
        <w:t>закупки</w:t>
      </w:r>
      <w:r w:rsidRPr="00636CCB">
        <w:rPr>
          <w:rStyle w:val="FontStyle128"/>
          <w:color w:val="auto"/>
        </w:rPr>
        <w:t>, в том числе о привлекаемых субподрядчиках/соисполнителях (в случае их привлечения);</w:t>
      </w:r>
      <w:proofErr w:type="gramEnd"/>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 xml:space="preserve">несоответствия Потенциального участника закупки, в том числе привлекаемых </w:t>
      </w:r>
      <w:r w:rsidRPr="00636CCB">
        <w:rPr>
          <w:rStyle w:val="FontStyle128"/>
          <w:bCs/>
          <w:iCs/>
          <w:color w:val="auto"/>
        </w:rPr>
        <w:t xml:space="preserve">субподрядчиков/соисполнителей </w:t>
      </w:r>
      <w:r w:rsidRPr="00636CCB">
        <w:rPr>
          <w:rStyle w:val="FontStyle128"/>
          <w:color w:val="auto"/>
        </w:rPr>
        <w:t xml:space="preserve">(в случае их </w:t>
      </w:r>
      <w:r w:rsidRPr="00636CCB">
        <w:rPr>
          <w:rStyle w:val="FontStyle128"/>
          <w:color w:val="auto"/>
        </w:rPr>
        <w:lastRenderedPageBreak/>
        <w:t>привлечения), требованиям, установленным в настоящей закупочной документации,</w:t>
      </w:r>
      <w:r w:rsidRPr="00636CCB">
        <w:t xml:space="preserve"> </w:t>
      </w:r>
      <w:r w:rsidRPr="00636CCB">
        <w:rPr>
          <w:rStyle w:val="FontStyle128"/>
          <w:color w:val="auto"/>
        </w:rPr>
        <w:t>в соответствии с отборочными критериями, указанными в Разделе 9 «Руководство по экспертной оценке»;</w:t>
      </w:r>
    </w:p>
    <w:p w:rsidR="00636CCB" w:rsidRPr="00636CCB" w:rsidRDefault="00636CCB" w:rsidP="002A7B1F">
      <w:pPr>
        <w:pStyle w:val="ab"/>
        <w:numPr>
          <w:ilvl w:val="0"/>
          <w:numId w:val="4"/>
        </w:numPr>
        <w:ind w:left="1701" w:hanging="424"/>
        <w:jc w:val="both"/>
        <w:rPr>
          <w:rStyle w:val="FontStyle128"/>
          <w:color w:val="auto"/>
        </w:rPr>
      </w:pPr>
      <w:r w:rsidRPr="00636CCB">
        <w:rPr>
          <w:rStyle w:val="FontStyle128"/>
          <w:color w:val="auto"/>
        </w:rPr>
        <w:t xml:space="preserve">не предоставление, предоставление недостоверных сведений в </w:t>
      </w:r>
      <w:proofErr w:type="gramStart"/>
      <w:r w:rsidRPr="00636CCB">
        <w:rPr>
          <w:rStyle w:val="FontStyle128"/>
          <w:color w:val="auto"/>
        </w:rPr>
        <w:t>рамках</w:t>
      </w:r>
      <w:proofErr w:type="gramEnd"/>
      <w:r w:rsidRPr="00636CCB">
        <w:rPr>
          <w:rStyle w:val="FontStyle128"/>
          <w:color w:val="auto"/>
        </w:rPr>
        <w:t xml:space="preserve"> Программы партнерства с субъектами малого и среднего предпринимательства, участником которой является Потенциальный участник;</w:t>
      </w:r>
    </w:p>
    <w:p w:rsidR="00636CCB" w:rsidRPr="00636CCB" w:rsidRDefault="00636CCB" w:rsidP="002A7B1F">
      <w:pPr>
        <w:pStyle w:val="ab"/>
        <w:numPr>
          <w:ilvl w:val="0"/>
          <w:numId w:val="4"/>
        </w:numPr>
        <w:ind w:left="1701" w:hanging="424"/>
        <w:jc w:val="both"/>
        <w:rPr>
          <w:rStyle w:val="FontStyle128"/>
          <w:color w:val="auto"/>
        </w:rPr>
      </w:pPr>
      <w:r w:rsidRPr="00636CCB">
        <w:rPr>
          <w:rStyle w:val="FontStyle128"/>
          <w:color w:val="auto"/>
        </w:rPr>
        <w:t xml:space="preserve">не предоставления Потенциальным участником закупки </w:t>
      </w:r>
      <w:r w:rsidRPr="00636CCB">
        <w:rPr>
          <w:snapToGrid w:val="0"/>
        </w:rPr>
        <w:t xml:space="preserve">Декларации о соответствии субъектов малого и среднего предпринимательства требованиям, установленным статьей 4 Федерального закона от 24.07.2007 года № 209–ФЗ «О развитии малого и среднего предпринимательства в Российской Федерации» </w:t>
      </w:r>
      <w:r w:rsidRPr="00636CCB">
        <w:rPr>
          <w:rStyle w:val="FontStyle128"/>
          <w:color w:val="auto"/>
        </w:rPr>
        <w:t>по форме и в соответствии с инструкциями, приведенными в настоящей Закупочной документации;</w:t>
      </w:r>
    </w:p>
    <w:p w:rsidR="00636CCB" w:rsidRPr="00636CCB" w:rsidRDefault="00636CCB" w:rsidP="002A7B1F">
      <w:pPr>
        <w:pStyle w:val="ab"/>
        <w:numPr>
          <w:ilvl w:val="0"/>
          <w:numId w:val="4"/>
        </w:numPr>
        <w:ind w:left="1701" w:hanging="424"/>
        <w:jc w:val="both"/>
        <w:rPr>
          <w:rStyle w:val="FontStyle128"/>
          <w:color w:val="auto"/>
        </w:rPr>
      </w:pPr>
      <w:r w:rsidRPr="00636CCB">
        <w:t xml:space="preserve">не соответствия данных, указанных Потенциальным участником, в Декларации </w:t>
      </w:r>
      <w:r w:rsidRPr="00636CCB">
        <w:rPr>
          <w:snapToGrid w:val="0"/>
        </w:rPr>
        <w:t>о соответствии субъектов малого и среднего предпринимательства требованиям, установленным статьей 4 Федерального закона от 24.07.2007 года № 209–ФЗ «О развитии малого и среднего предпринимательства в Российской Федерации» согласно</w:t>
      </w:r>
      <w:r w:rsidRPr="00636CCB">
        <w:rPr>
          <w:rStyle w:val="FontStyle128"/>
          <w:color w:val="auto"/>
        </w:rPr>
        <w:t xml:space="preserve"> форме и в соответствии с инструкциями, приведенными в настоящей Закупочной документации;</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не предоставления Потенциальным участником закупки Гарантийного письма на предоставление справки о цепочке собственников;</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непредставления документов, подтверждающих о</w:t>
      </w:r>
      <w:r w:rsidRPr="00636CCB">
        <w:t>беспечение исполнения обязательств, связанных с подачей заявки на участие в закупке</w:t>
      </w:r>
      <w:r w:rsidRPr="00636CCB">
        <w:rPr>
          <w:rStyle w:val="FontStyle128"/>
          <w:color w:val="auto"/>
        </w:rPr>
        <w:t>, в случае требования обеспечения заявки на участие в закупке;</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w:t>
      </w:r>
      <w:r w:rsidRPr="00636CCB">
        <w:t xml:space="preserve"> в соответствии с отборочными критериями, указанными в Руководстве по экспертной оценке</w:t>
      </w:r>
      <w:r w:rsidRPr="00636CCB">
        <w:rPr>
          <w:rStyle w:val="FontStyle128"/>
          <w:color w:val="auto"/>
        </w:rPr>
        <w:t>;</w:t>
      </w:r>
    </w:p>
    <w:p w:rsidR="00636CCB" w:rsidRPr="00636CCB" w:rsidRDefault="00636CCB" w:rsidP="002A7B1F">
      <w:pPr>
        <w:pStyle w:val="ab"/>
        <w:numPr>
          <w:ilvl w:val="0"/>
          <w:numId w:val="4"/>
        </w:numPr>
        <w:ind w:hanging="503"/>
        <w:jc w:val="both"/>
        <w:rPr>
          <w:rStyle w:val="FontStyle128"/>
          <w:rFonts w:eastAsiaTheme="majorEastAsia"/>
          <w:color w:val="auto"/>
        </w:rPr>
      </w:pPr>
      <w:proofErr w:type="gramStart"/>
      <w:r w:rsidRPr="00636CCB">
        <w:rPr>
          <w:rStyle w:val="FontStyle128"/>
          <w:rFonts w:eastAsiaTheme="majorEastAsia"/>
          <w:color w:val="auto"/>
        </w:rPr>
        <w:t xml:space="preserve">наличие информации о Потенциальном участнике закупки в реестре недобросовестных поставщиков, предусмотренном </w:t>
      </w:r>
      <w:r w:rsidRPr="00636CCB">
        <w:t xml:space="preserve">Федеральным законом от 21.07.2005 г. № 94-ФЗ «О размещении заказов на поставки товаров, выполнение работ, оказание услуг для государственных или муниципальных нужд» и/или </w:t>
      </w:r>
      <w:r w:rsidRPr="00636CCB">
        <w:rPr>
          <w:rStyle w:val="FontStyle128"/>
          <w:rFonts w:eastAsiaTheme="majorEastAsia"/>
          <w:color w:val="auto"/>
        </w:rPr>
        <w:t>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w:t>
      </w:r>
      <w:proofErr w:type="gramEnd"/>
      <w:r w:rsidRPr="00636CCB">
        <w:rPr>
          <w:rStyle w:val="FontStyle128"/>
          <w:rFonts w:eastAsiaTheme="majorEastAsia"/>
          <w:color w:val="auto"/>
        </w:rPr>
        <w:t xml:space="preserve">», и /или в </w:t>
      </w:r>
      <w:proofErr w:type="gramStart"/>
      <w:r w:rsidRPr="00636CCB">
        <w:rPr>
          <w:rStyle w:val="FontStyle128"/>
          <w:rFonts w:eastAsiaTheme="majorEastAsia"/>
          <w:color w:val="auto"/>
        </w:rPr>
        <w:t>реестре</w:t>
      </w:r>
      <w:proofErr w:type="gramEnd"/>
      <w:r w:rsidRPr="00636CCB">
        <w:rPr>
          <w:rStyle w:val="FontStyle128"/>
          <w:rFonts w:eastAsiaTheme="majorEastAsia"/>
          <w:color w:val="auto"/>
        </w:rPr>
        <w:t xml:space="preserve">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636CCB" w:rsidRPr="00636CCB" w:rsidRDefault="00636CCB" w:rsidP="002A7B1F">
      <w:pPr>
        <w:pStyle w:val="ab"/>
        <w:numPr>
          <w:ilvl w:val="3"/>
          <w:numId w:val="17"/>
        </w:numPr>
        <w:ind w:left="1134" w:hanging="1134"/>
        <w:contextualSpacing w:val="0"/>
        <w:jc w:val="both"/>
      </w:pPr>
      <w:r w:rsidRPr="00636CCB">
        <w:t>Если в заявке имеются расхождения между обозначением сумм словами и цифрами, то закупочной комиссией принимается к рассмотрению сумма, указанная словами.</w:t>
      </w:r>
    </w:p>
    <w:p w:rsidR="00636CCB" w:rsidRPr="00636CCB" w:rsidRDefault="00636CCB" w:rsidP="002A7B1F">
      <w:pPr>
        <w:pStyle w:val="ab"/>
        <w:numPr>
          <w:ilvl w:val="3"/>
          <w:numId w:val="17"/>
        </w:numPr>
        <w:ind w:left="1134" w:hanging="1134"/>
        <w:contextualSpacing w:val="0"/>
        <w:jc w:val="both"/>
      </w:pPr>
      <w:r w:rsidRPr="00636CCB">
        <w:t xml:space="preserve">При проверке соответствия заявок на участие в закупке Закупочная комиссия </w:t>
      </w:r>
      <w:r w:rsidRPr="00636CCB">
        <w:lastRenderedPageBreak/>
        <w:t xml:space="preserve">вправе не обращать внимание на мелкие недочеты и погрешности, которые не влияют на существо </w:t>
      </w:r>
      <w:proofErr w:type="gramStart"/>
      <w:r w:rsidRPr="00636CCB">
        <w:t>заявки</w:t>
      </w:r>
      <w:proofErr w:type="gramEnd"/>
      <w:r w:rsidRPr="00636CCB">
        <w:t xml:space="preserve"> на участие в закупке, а так же запросить у Участников закупки недостающие, нечитаемые или оформленные с ошибками документы. Закупочная комиссия с письменного согласия Потенциального участника/Участника закупки может исправлять очевидные арифметические и грамматические ошибки.</w:t>
      </w:r>
    </w:p>
    <w:p w:rsidR="00636CCB" w:rsidRPr="00636CCB" w:rsidRDefault="00636CCB" w:rsidP="002A7B1F">
      <w:pPr>
        <w:pStyle w:val="ab"/>
        <w:numPr>
          <w:ilvl w:val="3"/>
          <w:numId w:val="17"/>
        </w:numPr>
        <w:ind w:left="1134" w:hanging="1134"/>
        <w:contextualSpacing w:val="0"/>
        <w:jc w:val="both"/>
      </w:pPr>
      <w:proofErr w:type="gramStart"/>
      <w:r w:rsidRPr="00636CCB">
        <w:t>В случае установления Закупочной комиссией недостоверности сведений, содержащихся в документах, представленных Потенциальным участником/Участником закупки, установления факта проведения ликвидации Потенциального участника/Участника закупки - юридического лица или проведения в отношении Потенциального участника/Участника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Потенциального участника/Участника</w:t>
      </w:r>
      <w:proofErr w:type="gramEnd"/>
      <w:r w:rsidRPr="00636CCB">
        <w:t xml:space="preserve">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Потенциального участника/ участника от участия в закупке на любом этапе его проведения. </w:t>
      </w:r>
      <w:r w:rsidRPr="00636CCB">
        <w:rPr>
          <w:rStyle w:val="FontStyle128"/>
          <w:color w:val="auto"/>
        </w:rPr>
        <w:t xml:space="preserve">При наличии указанной задолженности Потенциальный участник/Участник </w:t>
      </w:r>
      <w:r w:rsidRPr="00636CCB">
        <w:t>закупки</w:t>
      </w:r>
      <w:r w:rsidRPr="00636CCB">
        <w:rPr>
          <w:rStyle w:val="FontStyle128"/>
          <w:color w:val="auto"/>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636CCB" w:rsidRPr="00636CCB" w:rsidRDefault="00636CCB" w:rsidP="002A7B1F">
      <w:pPr>
        <w:pStyle w:val="ab"/>
        <w:numPr>
          <w:ilvl w:val="3"/>
          <w:numId w:val="17"/>
        </w:numPr>
        <w:ind w:left="1134" w:hanging="1134"/>
        <w:contextualSpacing w:val="0"/>
        <w:jc w:val="both"/>
      </w:pPr>
      <w:r w:rsidRPr="00636CCB">
        <w:t>В случае если на основании результатов отборочной стадии принято решение об отказе в допуске к дальнейшему участию в закупке всех Потенциальных участников закупки, подавших заявки на участие в закупке, закупка признается несостоявшейся.</w:t>
      </w:r>
    </w:p>
    <w:p w:rsidR="00636CCB" w:rsidRPr="00636CCB" w:rsidRDefault="00636CCB" w:rsidP="002A7B1F">
      <w:pPr>
        <w:pStyle w:val="ab"/>
        <w:numPr>
          <w:ilvl w:val="3"/>
          <w:numId w:val="17"/>
        </w:numPr>
        <w:ind w:left="1134" w:hanging="1134"/>
        <w:contextualSpacing w:val="0"/>
        <w:jc w:val="both"/>
      </w:pPr>
      <w:r w:rsidRPr="00636CCB">
        <w:t>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может быть признана состоявшейся.</w:t>
      </w:r>
    </w:p>
    <w:p w:rsidR="00636CCB" w:rsidRPr="00636CCB" w:rsidRDefault="00636CCB" w:rsidP="002A7B1F">
      <w:pPr>
        <w:pStyle w:val="ab"/>
        <w:numPr>
          <w:ilvl w:val="2"/>
          <w:numId w:val="17"/>
        </w:numPr>
        <w:ind w:left="1134" w:hanging="1134"/>
        <w:contextualSpacing w:val="0"/>
        <w:jc w:val="both"/>
        <w:rPr>
          <w:b/>
        </w:rPr>
      </w:pPr>
      <w:r w:rsidRPr="00636CCB">
        <w:rPr>
          <w:b/>
        </w:rPr>
        <w:t>Оценочная стадия - предварительное ранжирование</w:t>
      </w:r>
    </w:p>
    <w:p w:rsidR="00636CCB" w:rsidRPr="00636CCB" w:rsidRDefault="00636CCB" w:rsidP="002A7B1F">
      <w:pPr>
        <w:pStyle w:val="ab"/>
        <w:numPr>
          <w:ilvl w:val="3"/>
          <w:numId w:val="17"/>
        </w:numPr>
        <w:ind w:left="1134" w:hanging="1134"/>
        <w:contextualSpacing w:val="0"/>
        <w:jc w:val="both"/>
      </w:pPr>
      <w:r w:rsidRPr="00636CCB">
        <w:t xml:space="preserve">Закупочная комиссия оценивает и сопоставляет заявки на участие в закупке и проводит их предварительное ранжирование по степени предпочтительности для Заказчика в соответствии с системой критериев оценки и сопоставления </w:t>
      </w:r>
      <w:proofErr w:type="gramStart"/>
      <w:r w:rsidRPr="00636CCB">
        <w:t>указанными</w:t>
      </w:r>
      <w:proofErr w:type="gramEnd"/>
      <w:r w:rsidRPr="00636CCB">
        <w:t xml:space="preserve"> в разделе 9 «Руководство по экспертной оценке».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закупке</w:t>
      </w:r>
      <w:r w:rsidRPr="00636CCB">
        <w:rPr>
          <w:b/>
          <w:bCs/>
          <w:i/>
          <w:iCs/>
        </w:rPr>
        <w:t xml:space="preserve">, </w:t>
      </w:r>
      <w:r w:rsidRPr="00636CCB">
        <w:t>которая набрала наибольшее количество баллов. В случае последующего проведения переторжки первоначальное ранжирование является предварительным.</w:t>
      </w:r>
    </w:p>
    <w:p w:rsidR="00636CCB" w:rsidRPr="00636CCB" w:rsidRDefault="00636CCB" w:rsidP="002A7B1F">
      <w:pPr>
        <w:pStyle w:val="ab"/>
        <w:numPr>
          <w:ilvl w:val="2"/>
          <w:numId w:val="17"/>
        </w:numPr>
        <w:ind w:left="1134" w:hanging="1134"/>
        <w:contextualSpacing w:val="0"/>
        <w:jc w:val="both"/>
        <w:outlineLvl w:val="2"/>
        <w:rPr>
          <w:b/>
          <w:u w:val="single"/>
        </w:rPr>
      </w:pPr>
      <w:bookmarkStart w:id="259" w:name="_Toc429402083"/>
      <w:r w:rsidRPr="00636CCB">
        <w:rPr>
          <w:b/>
          <w:u w:val="single"/>
        </w:rPr>
        <w:t>Проведение переговоров</w:t>
      </w:r>
      <w:bookmarkEnd w:id="259"/>
    </w:p>
    <w:p w:rsidR="00636CCB" w:rsidRPr="00636CCB" w:rsidRDefault="00636CCB" w:rsidP="002A7B1F">
      <w:pPr>
        <w:pStyle w:val="ab"/>
        <w:numPr>
          <w:ilvl w:val="3"/>
          <w:numId w:val="17"/>
        </w:numPr>
        <w:ind w:left="1134" w:hanging="1134"/>
        <w:contextualSpacing w:val="0"/>
        <w:jc w:val="both"/>
      </w:pPr>
      <w:bookmarkStart w:id="260" w:name="_Ref308102587"/>
      <w:r w:rsidRPr="00636CCB">
        <w:t xml:space="preserve">Организатор закупки по итогам проведения отборочной стадии проводит переговоры, на которые в индивидуальном порядке обязательно приглашаются Участники закупки, заявки которых, не были отклонены, занявшие согласно Протоколу по оценке заявок на участие в закупке, оформленному по </w:t>
      </w:r>
      <w:r w:rsidRPr="00636CCB">
        <w:lastRenderedPageBreak/>
        <w:t>результатам отборочной стадии, места с первого по четвёртое включительно. Остальные Участники закупки, чьи заявки на участие в закупке не были отклонены, могут быть приглашены на процедуру конкурентных переговоров по решению Закупочной комиссии.</w:t>
      </w:r>
      <w:bookmarkEnd w:id="260"/>
    </w:p>
    <w:p w:rsidR="00636CCB" w:rsidRPr="00636CCB" w:rsidRDefault="00636CCB" w:rsidP="002A7B1F">
      <w:pPr>
        <w:pStyle w:val="ab"/>
        <w:numPr>
          <w:ilvl w:val="3"/>
          <w:numId w:val="17"/>
        </w:numPr>
        <w:ind w:left="1134" w:hanging="1134"/>
        <w:contextualSpacing w:val="0"/>
        <w:jc w:val="both"/>
      </w:pPr>
      <w:r w:rsidRPr="00636CCB">
        <w:t>Проведение процедуры переговоров является правом, а не обязанностью Организатора закупки. По итогам отборочной стадии Закупочная комиссия может сразу выбрать выигравшего Участника закупки без проведения процедуры переговоров.</w:t>
      </w:r>
    </w:p>
    <w:p w:rsidR="00636CCB" w:rsidRPr="00636CCB" w:rsidRDefault="00636CCB" w:rsidP="002A7B1F">
      <w:pPr>
        <w:pStyle w:val="ab"/>
        <w:numPr>
          <w:ilvl w:val="3"/>
          <w:numId w:val="17"/>
        </w:numPr>
        <w:ind w:left="1134" w:hanging="1134"/>
        <w:contextualSpacing w:val="0"/>
        <w:jc w:val="both"/>
      </w:pPr>
      <w:r w:rsidRPr="00636CCB">
        <w:t xml:space="preserve">В ходе проведения процедуры переговоров, Организатор закупки в обязательном порядке предлагает каждому участнику добровольно повысить предпочтительность их заявок путем снижения первоначальной цены. </w:t>
      </w:r>
    </w:p>
    <w:p w:rsidR="00636CCB" w:rsidRPr="00636CCB" w:rsidRDefault="00636CCB" w:rsidP="002A7B1F">
      <w:pPr>
        <w:pStyle w:val="ab"/>
        <w:numPr>
          <w:ilvl w:val="3"/>
          <w:numId w:val="17"/>
        </w:numPr>
        <w:ind w:left="1134" w:hanging="1134"/>
        <w:contextualSpacing w:val="0"/>
        <w:jc w:val="both"/>
      </w:pPr>
      <w:proofErr w:type="gramStart"/>
      <w:r w:rsidRPr="00636CCB">
        <w:t>Форма и порядок проведения конкурентных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конкурентных переговоров по результатам отборочной стадии.</w:t>
      </w:r>
      <w:proofErr w:type="gramEnd"/>
    </w:p>
    <w:p w:rsidR="00636CCB" w:rsidRPr="00636CCB" w:rsidRDefault="00636CCB" w:rsidP="002A7B1F">
      <w:pPr>
        <w:pStyle w:val="ab"/>
        <w:numPr>
          <w:ilvl w:val="3"/>
          <w:numId w:val="17"/>
        </w:numPr>
        <w:ind w:left="1134" w:hanging="1134"/>
        <w:contextualSpacing w:val="0"/>
        <w:jc w:val="both"/>
      </w:pPr>
      <w:r w:rsidRPr="00636CCB">
        <w:t>При участии в конкурентных переговорах менее двух Участников закупки процедура конкурентных переговоров признается несостоявшейся, о чем составляется соответствующий протокол.</w:t>
      </w:r>
    </w:p>
    <w:p w:rsidR="00636CCB" w:rsidRPr="00636CCB" w:rsidRDefault="00636CCB" w:rsidP="002A7B1F">
      <w:pPr>
        <w:pStyle w:val="ab"/>
        <w:numPr>
          <w:ilvl w:val="3"/>
          <w:numId w:val="17"/>
        </w:numPr>
        <w:ind w:left="1134" w:hanging="1134"/>
        <w:contextualSpacing w:val="0"/>
        <w:jc w:val="both"/>
      </w:pPr>
      <w:r w:rsidRPr="00636CCB">
        <w:t>Любые касающиеся переговоров требования, документы, разъяснения или другая информация, которые сообщаются какому-либо Участнику закупки, равным образом сообщаются всем другим Участникам закупки.</w:t>
      </w:r>
    </w:p>
    <w:p w:rsidR="00636CCB" w:rsidRPr="00636CCB" w:rsidRDefault="00636CCB" w:rsidP="002A7B1F">
      <w:pPr>
        <w:pStyle w:val="ab"/>
        <w:numPr>
          <w:ilvl w:val="3"/>
          <w:numId w:val="17"/>
        </w:numPr>
        <w:ind w:left="1134" w:hanging="1134"/>
        <w:contextualSpacing w:val="0"/>
        <w:jc w:val="both"/>
      </w:pPr>
      <w:bookmarkStart w:id="261" w:name="_Ref61635598"/>
      <w:proofErr w:type="gramStart"/>
      <w:r w:rsidRPr="00636CCB">
        <w:t>После завершения переговоров Закупочная комиссия может либо выбрать Победителя закупки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процедуре представить к определенной дате окончательную заявку на участие в закупке (оферту).</w:t>
      </w:r>
      <w:proofErr w:type="gramEnd"/>
      <w:r w:rsidRPr="00636CCB">
        <w:t xml:space="preserve"> С Участниками закупки, подавшими наилучшие предложения, Закупочная комиссия может провести переговоры в описанном выше </w:t>
      </w:r>
      <w:proofErr w:type="gramStart"/>
      <w:r w:rsidRPr="00636CCB">
        <w:t>порядке</w:t>
      </w:r>
      <w:proofErr w:type="gramEnd"/>
      <w:r w:rsidRPr="00636CCB">
        <w:t xml:space="preserve"> или сразу выбрать выигравшего Участника закупки.</w:t>
      </w:r>
      <w:bookmarkEnd w:id="261"/>
    </w:p>
    <w:p w:rsidR="00636CCB" w:rsidRPr="00636CCB" w:rsidRDefault="00636CCB" w:rsidP="002A7B1F">
      <w:pPr>
        <w:pStyle w:val="ab"/>
        <w:numPr>
          <w:ilvl w:val="3"/>
          <w:numId w:val="17"/>
        </w:numPr>
        <w:ind w:left="1134" w:hanging="1134"/>
        <w:contextualSpacing w:val="0"/>
        <w:jc w:val="both"/>
      </w:pPr>
      <w:r w:rsidRPr="00636CCB">
        <w:t xml:space="preserve">Процедура, описанная в </w:t>
      </w:r>
      <w:proofErr w:type="gramStart"/>
      <w:r w:rsidRPr="00636CCB">
        <w:t>предыдущем</w:t>
      </w:r>
      <w:proofErr w:type="gramEnd"/>
      <w:r w:rsidRPr="00636CCB">
        <w:t xml:space="preserve"> пункте, может проводиться столько раз, сколько необходимо для выбора Победителя закупки, либо до отказа Организатора от закупки.</w:t>
      </w:r>
    </w:p>
    <w:p w:rsidR="00636CCB" w:rsidRPr="00636CCB" w:rsidRDefault="00636CCB" w:rsidP="002A7B1F">
      <w:pPr>
        <w:pStyle w:val="ab"/>
        <w:numPr>
          <w:ilvl w:val="3"/>
          <w:numId w:val="17"/>
        </w:numPr>
        <w:ind w:left="1134" w:hanging="1134"/>
        <w:contextualSpacing w:val="0"/>
        <w:jc w:val="both"/>
      </w:pPr>
      <w:r w:rsidRPr="00636CCB">
        <w:t>Переговоры проводятся Закупочной комиссией в отдельности с каждым из приглашенных Участников закупки.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rsidR="00636CCB" w:rsidRPr="00636CCB" w:rsidRDefault="00636CCB" w:rsidP="002A7B1F">
      <w:pPr>
        <w:pStyle w:val="ab"/>
        <w:numPr>
          <w:ilvl w:val="3"/>
          <w:numId w:val="17"/>
        </w:numPr>
        <w:ind w:left="1134" w:hanging="1134"/>
        <w:contextualSpacing w:val="0"/>
        <w:jc w:val="both"/>
      </w:pPr>
      <w:proofErr w:type="gramStart"/>
      <w:r w:rsidRPr="00636CCB">
        <w:t xml:space="preserve">На процедуру переговоров должны </w:t>
      </w:r>
      <w:r w:rsidRPr="00636CCB">
        <w:rPr>
          <w:bCs/>
        </w:rPr>
        <w:t>быть поданы предложения, подписанные представителями</w:t>
      </w:r>
      <w:r w:rsidRPr="00636CCB">
        <w:t xml:space="preserve"> Участника закупки, </w:t>
      </w:r>
      <w:r w:rsidRPr="00636CCB">
        <w:rPr>
          <w:bCs/>
        </w:rPr>
        <w:t>уполномоченными</w:t>
      </w:r>
      <w:r w:rsidRPr="00636CCB">
        <w:t xml:space="preserve"> от его имени представлять интересы Участника закупки в переговорах и заявлять окончательные для Участника закупки условия исполнения Договора.</w:t>
      </w:r>
      <w:proofErr w:type="gramEnd"/>
    </w:p>
    <w:p w:rsidR="00636CCB" w:rsidRPr="00636CCB" w:rsidRDefault="00636CCB" w:rsidP="002A7B1F">
      <w:pPr>
        <w:pStyle w:val="ab"/>
        <w:numPr>
          <w:ilvl w:val="3"/>
          <w:numId w:val="17"/>
        </w:numPr>
        <w:ind w:left="1134" w:hanging="1134"/>
        <w:contextualSpacing w:val="0"/>
        <w:jc w:val="both"/>
      </w:pPr>
      <w:r w:rsidRPr="00636CCB">
        <w:t>Все достигнутые в ходе переговоров договоренности между Участником закупки и Организатором закупки формируются в карту проведения конкурентных переговоров, после чего карта проведения конкурентных переговоров подписывается представителями обеих сторон.</w:t>
      </w:r>
    </w:p>
    <w:p w:rsidR="00636CCB" w:rsidRPr="00636CCB" w:rsidRDefault="00636CCB" w:rsidP="002A7B1F">
      <w:pPr>
        <w:pStyle w:val="ab"/>
        <w:numPr>
          <w:ilvl w:val="3"/>
          <w:numId w:val="17"/>
        </w:numPr>
        <w:ind w:left="1134" w:hanging="1134"/>
        <w:contextualSpacing w:val="0"/>
        <w:jc w:val="both"/>
      </w:pPr>
      <w:r w:rsidRPr="00636CCB">
        <w:t xml:space="preserve">После завершения переговоров каждый Участник закупки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срок не позднее 5 (пяти) рабочих дней </w:t>
      </w:r>
      <w:proofErr w:type="gramStart"/>
      <w:r w:rsidRPr="00636CCB">
        <w:t>с даты завершения</w:t>
      </w:r>
      <w:proofErr w:type="gramEnd"/>
      <w:r w:rsidRPr="00636CCB">
        <w:t xml:space="preserve"> переговоров с этим Участником. Увеличение цены предложения, не связанное с уточнением </w:t>
      </w:r>
      <w:r w:rsidRPr="00636CCB">
        <w:lastRenderedPageBreak/>
        <w:t xml:space="preserve">технической части предложения Участника по итогам переговоров, не допускается. В случае не предоставления Участником закупки окончательной оферты в указанный срок Закупочной комиссией в качестве окончательного может быть рассмотрено предыдущее предложение Участника закупки. </w:t>
      </w:r>
    </w:p>
    <w:p w:rsidR="00636CCB" w:rsidRPr="00636CCB" w:rsidRDefault="00636CCB" w:rsidP="002A7B1F">
      <w:pPr>
        <w:pStyle w:val="ab"/>
        <w:numPr>
          <w:ilvl w:val="3"/>
          <w:numId w:val="17"/>
        </w:numPr>
        <w:ind w:left="1134" w:hanging="1134"/>
        <w:contextualSpacing w:val="0"/>
        <w:jc w:val="both"/>
      </w:pPr>
      <w:r w:rsidRPr="00636CCB">
        <w:t>Переговоры с Участниками закупки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rsidR="00636CCB" w:rsidRPr="00636CCB" w:rsidRDefault="00636CCB" w:rsidP="002A7B1F">
      <w:pPr>
        <w:pStyle w:val="ab"/>
        <w:numPr>
          <w:ilvl w:val="3"/>
          <w:numId w:val="17"/>
        </w:numPr>
        <w:ind w:left="1134" w:hanging="1134"/>
        <w:contextualSpacing w:val="0"/>
        <w:jc w:val="both"/>
      </w:pPr>
      <w:r w:rsidRPr="00636CCB">
        <w:t>По итогам переговоров секретарем Закупочной комиссией формируется итоговый протокол проведения конкурентных переговоров с Участниками закупки, в который заносится только предмет конкурентных переговоров и цена заявки на участие в закупке. Указанный протокол в течение 3 (трех) календарных дней, следующих за днем подписания указанного протокола, размещается на сайте.</w:t>
      </w:r>
    </w:p>
    <w:p w:rsidR="00636CCB" w:rsidRPr="00636CCB" w:rsidRDefault="00636CCB" w:rsidP="00636CCB">
      <w:pPr>
        <w:pStyle w:val="ab"/>
        <w:ind w:left="1134"/>
        <w:contextualSpacing w:val="0"/>
        <w:jc w:val="both"/>
      </w:pPr>
    </w:p>
    <w:p w:rsidR="00636CCB" w:rsidRPr="00636CCB" w:rsidRDefault="00636CCB" w:rsidP="002A7B1F">
      <w:pPr>
        <w:pStyle w:val="ab"/>
        <w:numPr>
          <w:ilvl w:val="2"/>
          <w:numId w:val="17"/>
        </w:numPr>
        <w:ind w:left="1134" w:hanging="1134"/>
        <w:contextualSpacing w:val="0"/>
        <w:jc w:val="both"/>
        <w:rPr>
          <w:b/>
          <w:u w:val="single"/>
        </w:rPr>
      </w:pPr>
      <w:r w:rsidRPr="00636CCB">
        <w:rPr>
          <w:b/>
          <w:u w:val="single"/>
        </w:rPr>
        <w:t>Проведение процедуры переторжки</w:t>
      </w:r>
    </w:p>
    <w:p w:rsidR="00636CCB" w:rsidRPr="00636CCB" w:rsidRDefault="00636CCB" w:rsidP="002A7B1F">
      <w:pPr>
        <w:pStyle w:val="ab"/>
        <w:numPr>
          <w:ilvl w:val="3"/>
          <w:numId w:val="17"/>
        </w:numPr>
        <w:ind w:left="1134" w:hanging="1134"/>
        <w:jc w:val="both"/>
      </w:pPr>
      <w:r w:rsidRPr="00636CCB">
        <w:t xml:space="preserve">Если в </w:t>
      </w:r>
      <w:proofErr w:type="gramStart"/>
      <w:r w:rsidRPr="00636CCB">
        <w:t>пункте</w:t>
      </w:r>
      <w:proofErr w:type="gramEnd"/>
      <w:r w:rsidRPr="00636CCB">
        <w:t xml:space="preserve"> 20 Извещения предусмотрена возможность проведения процедуры переторжки, Закупочная комиссия вправе принять решение о проведении процедуры переторжки, т.е. предоставить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rsidR="00636CCB" w:rsidRPr="00636CCB" w:rsidRDefault="00636CCB" w:rsidP="002A7B1F">
      <w:pPr>
        <w:pStyle w:val="ab"/>
        <w:numPr>
          <w:ilvl w:val="3"/>
          <w:numId w:val="17"/>
        </w:numPr>
        <w:ind w:left="1134" w:hanging="1134"/>
        <w:jc w:val="both"/>
      </w:pPr>
      <w:r w:rsidRPr="00636CCB">
        <w:t xml:space="preserve">На процедуру переторжки приглашаются Участники закупки, заявки на участие в закупке которых не были отклонены. Закупочная комиссия вправе допускать к переторжке альтернативные предложения Участников закупки, при наличии таковых. В </w:t>
      </w:r>
      <w:proofErr w:type="gramStart"/>
      <w:r w:rsidRPr="00636CCB">
        <w:t>предварительной</w:t>
      </w:r>
      <w:proofErr w:type="gramEnd"/>
      <w:r w:rsidRPr="00636CCB">
        <w:t xml:space="preserve"> </w:t>
      </w:r>
      <w:proofErr w:type="spellStart"/>
      <w:r w:rsidRPr="00636CCB">
        <w:t>ранжировке</w:t>
      </w:r>
      <w:proofErr w:type="spellEnd"/>
      <w:r w:rsidRPr="00636CCB">
        <w:t xml:space="preserve"> альтернативные предложения учитываются наравне с основными.</w:t>
      </w:r>
    </w:p>
    <w:p w:rsidR="00636CCB" w:rsidRPr="00636CCB" w:rsidRDefault="00636CCB" w:rsidP="002A7B1F">
      <w:pPr>
        <w:pStyle w:val="ab"/>
        <w:numPr>
          <w:ilvl w:val="3"/>
          <w:numId w:val="17"/>
        </w:numPr>
        <w:ind w:left="1134" w:hanging="1134"/>
        <w:jc w:val="both"/>
      </w:pPr>
      <w:r w:rsidRPr="00636CCB">
        <w:t xml:space="preserve">Форма и порядок проведения переторжки, сроки подачи новых ценовых предложений, определенные закупочной комиссией, указываются в </w:t>
      </w:r>
      <w:proofErr w:type="gramStart"/>
      <w:r w:rsidRPr="00636CCB">
        <w:t>письмах</w:t>
      </w:r>
      <w:proofErr w:type="gramEnd"/>
      <w:r w:rsidRPr="00636CCB">
        <w:t>, приглашающих участников закупки на процедуру переторжки.</w:t>
      </w:r>
    </w:p>
    <w:p w:rsidR="00636CCB" w:rsidRPr="00636CCB" w:rsidRDefault="00636CCB" w:rsidP="002A7B1F">
      <w:pPr>
        <w:pStyle w:val="ab"/>
        <w:numPr>
          <w:ilvl w:val="3"/>
          <w:numId w:val="17"/>
        </w:numPr>
        <w:ind w:left="1134" w:hanging="1134"/>
        <w:jc w:val="both"/>
      </w:pPr>
      <w:r w:rsidRPr="00636CCB">
        <w:t xml:space="preserve">Для присутствия на процедуре переторжки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w:t>
      </w:r>
      <w:proofErr w:type="gramStart"/>
      <w:r w:rsidRPr="00636CCB">
        <w:t>пункте</w:t>
      </w:r>
      <w:proofErr w:type="gramEnd"/>
      <w:r w:rsidRPr="00636CCB">
        <w:t> 4 Извещения.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rsidR="00636CCB" w:rsidRPr="00636CCB" w:rsidRDefault="00636CCB" w:rsidP="002A7B1F">
      <w:pPr>
        <w:pStyle w:val="ab"/>
        <w:numPr>
          <w:ilvl w:val="3"/>
          <w:numId w:val="17"/>
        </w:numPr>
        <w:ind w:left="1134" w:hanging="1134"/>
        <w:jc w:val="both"/>
      </w:pPr>
      <w:r w:rsidRPr="00636CCB">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rsidR="00636CCB" w:rsidRPr="00636CCB" w:rsidRDefault="00636CCB" w:rsidP="002A7B1F">
      <w:pPr>
        <w:pStyle w:val="ab"/>
        <w:numPr>
          <w:ilvl w:val="3"/>
          <w:numId w:val="17"/>
        </w:numPr>
        <w:ind w:left="1134" w:hanging="1134"/>
        <w:jc w:val="both"/>
      </w:pPr>
      <w:r w:rsidRPr="00636CCB">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rsidR="00636CCB" w:rsidRPr="00636CCB" w:rsidRDefault="00636CCB" w:rsidP="002A7B1F">
      <w:pPr>
        <w:pStyle w:val="ab"/>
        <w:numPr>
          <w:ilvl w:val="3"/>
          <w:numId w:val="17"/>
        </w:numPr>
        <w:ind w:left="1134" w:hanging="1134"/>
        <w:jc w:val="both"/>
      </w:pPr>
      <w:r w:rsidRPr="00636CCB">
        <w:t>Переторжка проводится на заседании Закупочной комиссии и может иметь очную, заочную либо очно-заочную (смешанную) форму проведения.</w:t>
      </w:r>
    </w:p>
    <w:p w:rsidR="00636CCB" w:rsidRPr="00636CCB" w:rsidRDefault="00636CCB" w:rsidP="002A7B1F">
      <w:pPr>
        <w:pStyle w:val="ab"/>
        <w:numPr>
          <w:ilvl w:val="3"/>
          <w:numId w:val="17"/>
        </w:numPr>
        <w:ind w:left="1134" w:hanging="1134"/>
        <w:jc w:val="both"/>
      </w:pPr>
      <w:bookmarkStart w:id="262" w:name="_Ref68456013"/>
      <w:r w:rsidRPr="00636CCB">
        <w:t xml:space="preserve">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w:t>
      </w:r>
      <w:r w:rsidRPr="00636CCB">
        <w:lastRenderedPageBreak/>
        <w:t>либо приказ и выписку из протокола собрания учредителей о назначении руководителя, в случае прибытия его самого на процедуру переторжки).</w:t>
      </w:r>
      <w:bookmarkStart w:id="263" w:name="_Ref68456017"/>
      <w:bookmarkEnd w:id="262"/>
    </w:p>
    <w:bookmarkEnd w:id="263"/>
    <w:p w:rsidR="00636CCB" w:rsidRPr="00636CCB" w:rsidRDefault="00636CCB" w:rsidP="002A7B1F">
      <w:pPr>
        <w:pStyle w:val="ab"/>
        <w:numPr>
          <w:ilvl w:val="3"/>
          <w:numId w:val="17"/>
        </w:numPr>
        <w:ind w:left="1134" w:hanging="1134"/>
        <w:jc w:val="both"/>
      </w:pPr>
      <w:r w:rsidRPr="00636CCB">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w:t>
      </w:r>
      <w:proofErr w:type="gramStart"/>
      <w:r w:rsidRPr="00636CCB">
        <w:t>присутствии</w:t>
      </w:r>
      <w:proofErr w:type="gramEnd"/>
      <w:r w:rsidRPr="00636CCB">
        <w:t xml:space="preserve"> не менее чем 2 (двух) членов Закупочной комиссии с правом голоса. Закупочная комиссия имеет право назначить шаг переторжки до ее начала самостоятельно (в </w:t>
      </w:r>
      <w:proofErr w:type="gramStart"/>
      <w:r w:rsidRPr="00636CCB">
        <w:t>этом</w:t>
      </w:r>
      <w:proofErr w:type="gramEnd"/>
      <w:r w:rsidRPr="00636CCB">
        <w:t xml:space="preserve">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rsidR="00636CCB" w:rsidRPr="00636CCB" w:rsidRDefault="00636CCB" w:rsidP="002A7B1F">
      <w:pPr>
        <w:pStyle w:val="ab"/>
        <w:numPr>
          <w:ilvl w:val="3"/>
          <w:numId w:val="17"/>
        </w:numPr>
        <w:ind w:left="1134" w:hanging="1134"/>
        <w:jc w:val="both"/>
      </w:pPr>
      <w:r w:rsidRPr="00636CCB">
        <w:t>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rsidR="00636CCB" w:rsidRPr="00636CCB" w:rsidRDefault="00636CCB" w:rsidP="002A7B1F">
      <w:pPr>
        <w:pStyle w:val="ab"/>
        <w:numPr>
          <w:ilvl w:val="3"/>
          <w:numId w:val="17"/>
        </w:numPr>
        <w:ind w:left="1134" w:hanging="1134"/>
        <w:jc w:val="both"/>
      </w:pPr>
      <w:r w:rsidRPr="00636CCB">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w:t>
      </w:r>
      <w:proofErr w:type="gramStart"/>
      <w:r w:rsidRPr="00636CCB">
        <w:t>присутствии</w:t>
      </w:r>
      <w:proofErr w:type="gramEnd"/>
      <w:r w:rsidRPr="00636CCB">
        <w:t xml:space="preserve"> не менее чем 2 (двух)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На данной процедуре вскрытия имеют право присутствовать представители каждого из Участников закупки, своевременно представивших конверт с документом с новой (минимальной) ценой.</w:t>
      </w:r>
    </w:p>
    <w:p w:rsidR="00636CCB" w:rsidRPr="00636CCB" w:rsidRDefault="00636CCB" w:rsidP="002A7B1F">
      <w:pPr>
        <w:pStyle w:val="ab"/>
        <w:numPr>
          <w:ilvl w:val="3"/>
          <w:numId w:val="17"/>
        </w:numPr>
        <w:ind w:left="1134" w:hanging="1134"/>
        <w:jc w:val="both"/>
      </w:pPr>
      <w:r w:rsidRPr="00636CCB">
        <w:t xml:space="preserve">При очно-заочной (смешанной) переторжке Участники закупки, которые были приглашены Организатором закупки на эту процедуру, вправе либо прибыть лично (в лице своих уполномоченных представителей) либо выслать в адрес Организатора закупки конверт с документом с новой (минимальной) ценой, являющейся ценой заявки данного Участника закупки. </w:t>
      </w:r>
      <w:proofErr w:type="gramStart"/>
      <w:r w:rsidRPr="00636CCB">
        <w:t>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roofErr w:type="gramEnd"/>
    </w:p>
    <w:p w:rsidR="00636CCB" w:rsidRPr="00636CCB" w:rsidRDefault="00636CCB" w:rsidP="002A7B1F">
      <w:pPr>
        <w:pStyle w:val="ab"/>
        <w:numPr>
          <w:ilvl w:val="3"/>
          <w:numId w:val="17"/>
        </w:numPr>
        <w:ind w:left="1134" w:hanging="1134"/>
        <w:jc w:val="both"/>
      </w:pPr>
      <w:r w:rsidRPr="00636CCB">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w:t>
      </w:r>
      <w:r w:rsidRPr="00636CCB">
        <w:lastRenderedPageBreak/>
        <w:t>3 (трех) рабочих дней после проведения переторжки обязан направить всем Участникам закупки информацию о новых, полученных в результате переторжки ценах.</w:t>
      </w:r>
    </w:p>
    <w:p w:rsidR="00636CCB" w:rsidRPr="00636CCB" w:rsidRDefault="00636CCB" w:rsidP="002A7B1F">
      <w:pPr>
        <w:pStyle w:val="ab"/>
        <w:numPr>
          <w:ilvl w:val="3"/>
          <w:numId w:val="17"/>
        </w:numPr>
        <w:ind w:left="1134" w:hanging="1134"/>
        <w:contextualSpacing w:val="0"/>
        <w:jc w:val="both"/>
      </w:pPr>
      <w:r w:rsidRPr="00636CCB">
        <w:t xml:space="preserve">Участники закупки, участвовавшие в переторжке и снизившие свою цену, обязаны представить Организатору </w:t>
      </w:r>
      <w:proofErr w:type="gramStart"/>
      <w:r w:rsidRPr="00636CCB">
        <w:t>закупки</w:t>
      </w:r>
      <w:proofErr w:type="gramEnd"/>
      <w:r w:rsidRPr="00636CCB">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w:t>
      </w:r>
      <w:proofErr w:type="gramStart"/>
      <w:r w:rsidRPr="00636CCB">
        <w:t>кроме</w:t>
      </w:r>
      <w:proofErr w:type="gramEnd"/>
      <w:r w:rsidRPr="00636CCB">
        <w:t xml:space="preserve"> ценовых.</w:t>
      </w:r>
    </w:p>
    <w:p w:rsidR="00636CCB" w:rsidRPr="00636CCB" w:rsidRDefault="00636CCB" w:rsidP="002A7B1F">
      <w:pPr>
        <w:pStyle w:val="ab"/>
        <w:numPr>
          <w:ilvl w:val="3"/>
          <w:numId w:val="17"/>
        </w:numPr>
        <w:ind w:left="1134" w:hanging="1134"/>
        <w:jc w:val="both"/>
      </w:pPr>
      <w:r w:rsidRPr="00636CCB">
        <w:rPr>
          <w:b/>
        </w:rPr>
        <w:t>В случае проведения закупки в электронной форме.</w:t>
      </w:r>
      <w:r w:rsidRPr="00636CCB">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rsidR="00636CCB" w:rsidRPr="00636CCB" w:rsidRDefault="00636CCB" w:rsidP="00636CCB">
      <w:pPr>
        <w:pStyle w:val="ab"/>
        <w:ind w:left="1134"/>
        <w:jc w:val="both"/>
      </w:pPr>
    </w:p>
    <w:p w:rsidR="00636CCB" w:rsidRPr="00636CCB" w:rsidRDefault="00636CCB" w:rsidP="002A7B1F">
      <w:pPr>
        <w:pStyle w:val="ab"/>
        <w:numPr>
          <w:ilvl w:val="2"/>
          <w:numId w:val="17"/>
        </w:numPr>
        <w:ind w:left="1134" w:hanging="1134"/>
        <w:contextualSpacing w:val="0"/>
        <w:jc w:val="both"/>
        <w:rPr>
          <w:b/>
          <w:u w:val="single"/>
        </w:rPr>
      </w:pPr>
      <w:r w:rsidRPr="00636CCB">
        <w:rPr>
          <w:b/>
          <w:u w:val="single"/>
        </w:rPr>
        <w:t>Оценочная стадия - окончательное ранжирование.</w:t>
      </w:r>
    </w:p>
    <w:p w:rsidR="00636CCB" w:rsidRPr="00636CCB" w:rsidRDefault="00636CCB" w:rsidP="002A7B1F">
      <w:pPr>
        <w:pStyle w:val="ab"/>
        <w:numPr>
          <w:ilvl w:val="3"/>
          <w:numId w:val="17"/>
        </w:numPr>
        <w:ind w:left="1134" w:hanging="1134"/>
        <w:contextualSpacing w:val="0"/>
        <w:jc w:val="both"/>
      </w:pPr>
      <w:r w:rsidRPr="00636CCB">
        <w:t xml:space="preserve"> После проведенной переторжки Закупочная комиссия проводит окончательную оценку и сопоставление заявок на участие в закупке с учетом поступивших предложений по переторжке в соответствии с системой критериев оценки и сопоставления, </w:t>
      </w:r>
      <w:proofErr w:type="gramStart"/>
      <w:r w:rsidRPr="00636CCB">
        <w:t>указанными</w:t>
      </w:r>
      <w:proofErr w:type="gramEnd"/>
      <w:r w:rsidRPr="00636CCB">
        <w:t xml:space="preserve"> в Разделе 9 настоящей закупочной документации.</w:t>
      </w:r>
    </w:p>
    <w:p w:rsidR="00636CCB" w:rsidRPr="00636CCB" w:rsidRDefault="00636CCB" w:rsidP="002A7B1F">
      <w:pPr>
        <w:pStyle w:val="ab"/>
        <w:numPr>
          <w:ilvl w:val="3"/>
          <w:numId w:val="17"/>
        </w:numPr>
        <w:ind w:left="1134" w:hanging="1134"/>
        <w:contextualSpacing w:val="0"/>
        <w:jc w:val="both"/>
      </w:pPr>
      <w:r w:rsidRPr="00636CCB">
        <w:t>На основании результатов оценки заявок на участие в закупке Закупочной комиссией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закупке</w:t>
      </w:r>
      <w:r w:rsidRPr="00636CCB">
        <w:rPr>
          <w:b/>
          <w:bCs/>
          <w:i/>
          <w:iCs/>
        </w:rPr>
        <w:t xml:space="preserve">, </w:t>
      </w:r>
      <w:r w:rsidRPr="00636CCB">
        <w:t>которая набрала наибольшее количество баллов.</w:t>
      </w:r>
    </w:p>
    <w:p w:rsidR="00636CCB" w:rsidRPr="00636CCB" w:rsidRDefault="00636CCB" w:rsidP="00636CCB">
      <w:pPr>
        <w:pStyle w:val="ab"/>
        <w:ind w:left="1134"/>
        <w:contextualSpacing w:val="0"/>
        <w:jc w:val="both"/>
      </w:pPr>
    </w:p>
    <w:p w:rsidR="00636CCB" w:rsidRPr="00636CCB" w:rsidRDefault="00636CCB" w:rsidP="002A7B1F">
      <w:pPr>
        <w:pStyle w:val="ab"/>
        <w:numPr>
          <w:ilvl w:val="2"/>
          <w:numId w:val="17"/>
        </w:numPr>
        <w:ind w:left="1134" w:hanging="1134"/>
        <w:contextualSpacing w:val="0"/>
        <w:jc w:val="both"/>
        <w:rPr>
          <w:b/>
          <w:u w:val="single"/>
        </w:rPr>
      </w:pPr>
      <w:r w:rsidRPr="00636CCB">
        <w:rPr>
          <w:b/>
          <w:u w:val="single"/>
        </w:rPr>
        <w:t>Подведение итогов закупки. Определение победителя закупки</w:t>
      </w:r>
    </w:p>
    <w:p w:rsidR="00636CCB" w:rsidRPr="00636CCB" w:rsidRDefault="00636CCB" w:rsidP="002A7B1F">
      <w:pPr>
        <w:pStyle w:val="ab"/>
        <w:numPr>
          <w:ilvl w:val="3"/>
          <w:numId w:val="17"/>
        </w:numPr>
        <w:ind w:left="1134" w:hanging="1134"/>
        <w:contextualSpacing w:val="0"/>
        <w:jc w:val="both"/>
      </w:pPr>
      <w:r w:rsidRPr="00636CCB">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p>
    <w:p w:rsidR="00636CCB" w:rsidRPr="00636CCB" w:rsidRDefault="00636CCB" w:rsidP="002A7B1F">
      <w:pPr>
        <w:pStyle w:val="ab"/>
        <w:numPr>
          <w:ilvl w:val="3"/>
          <w:numId w:val="17"/>
        </w:numPr>
        <w:ind w:left="1134" w:hanging="1134"/>
        <w:contextualSpacing w:val="0"/>
        <w:jc w:val="both"/>
        <w:rPr>
          <w:rStyle w:val="FontStyle128"/>
          <w:color w:val="auto"/>
        </w:rPr>
      </w:pPr>
      <w:r w:rsidRPr="00636CCB">
        <w:t>Победителем закупки признается Участник закупки, предложивший лучшее сочетание условий исполнения договора и окончательному предложению которого было присвоено первое место согласно объявленной системе критериев</w:t>
      </w:r>
      <w:r w:rsidRPr="00636CCB">
        <w:rPr>
          <w:rStyle w:val="FontStyle128"/>
          <w:color w:val="auto"/>
        </w:rPr>
        <w:t>, установленной в Закупочной документации.</w:t>
      </w:r>
    </w:p>
    <w:p w:rsidR="00636CCB" w:rsidRPr="00636CCB" w:rsidRDefault="00636CCB" w:rsidP="002A7B1F">
      <w:pPr>
        <w:pStyle w:val="ab"/>
        <w:numPr>
          <w:ilvl w:val="3"/>
          <w:numId w:val="17"/>
        </w:numPr>
        <w:ind w:left="1134" w:hanging="1134"/>
        <w:contextualSpacing w:val="0"/>
        <w:jc w:val="both"/>
      </w:pPr>
      <w:proofErr w:type="gramStart"/>
      <w:r w:rsidRPr="00636CCB">
        <w:t>По результатам закупки оформляется Протокол по выбору Победителя закупки, содержащий сведения о месте, дате, времени проведения оценки и сопоставления заявок на участие в закупке, об Участниках закупки, заявки на участие в закупке которых были рассмотрены, о порядке оценки и сопоставления заявок на участие в закупке, о принятых в отношении Участников закупки решениях с их обоснованием, о Победителе закупки, об Участнике</w:t>
      </w:r>
      <w:proofErr w:type="gramEnd"/>
      <w:r w:rsidRPr="00636CCB">
        <w:t xml:space="preserve"> закупки, заявка на </w:t>
      </w:r>
      <w:proofErr w:type="gramStart"/>
      <w:r w:rsidRPr="00636CCB">
        <w:t>участие</w:t>
      </w:r>
      <w:proofErr w:type="gramEnd"/>
      <w:r w:rsidRPr="00636CCB">
        <w:t xml:space="preserve"> в закупке </w:t>
      </w:r>
      <w:proofErr w:type="gramStart"/>
      <w:r w:rsidRPr="00636CCB">
        <w:t>которого</w:t>
      </w:r>
      <w:proofErr w:type="gramEnd"/>
      <w:r w:rsidRPr="00636CCB">
        <w:t xml:space="preserve"> заняла второе место, их наименовании (для юридических лиц), фамилии, имени, отчестве (для физических лиц), почтового адреса.</w:t>
      </w:r>
    </w:p>
    <w:p w:rsidR="00636CCB" w:rsidRPr="00636CCB" w:rsidRDefault="00636CCB" w:rsidP="002A7B1F">
      <w:pPr>
        <w:pStyle w:val="ab"/>
        <w:numPr>
          <w:ilvl w:val="3"/>
          <w:numId w:val="17"/>
        </w:numPr>
        <w:ind w:left="1134" w:hanging="1134"/>
        <w:contextualSpacing w:val="0"/>
        <w:jc w:val="both"/>
      </w:pPr>
      <w:r w:rsidRPr="00636CCB">
        <w:t>Любой Участник закупки после размещения Протокола по выбору Победителя закупки вправе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rsidR="00636CCB" w:rsidRPr="00636CCB" w:rsidRDefault="00636CCB" w:rsidP="00636CCB">
      <w:pPr>
        <w:pStyle w:val="ab"/>
        <w:ind w:left="1134"/>
        <w:jc w:val="both"/>
      </w:pPr>
    </w:p>
    <w:p w:rsidR="00636CCB" w:rsidRPr="00636CCB" w:rsidRDefault="00636CCB" w:rsidP="002A7B1F">
      <w:pPr>
        <w:pStyle w:val="ab"/>
        <w:numPr>
          <w:ilvl w:val="1"/>
          <w:numId w:val="17"/>
        </w:numPr>
        <w:ind w:left="1134" w:hanging="1134"/>
        <w:contextualSpacing w:val="0"/>
        <w:jc w:val="both"/>
        <w:outlineLvl w:val="1"/>
        <w:rPr>
          <w:b/>
        </w:rPr>
      </w:pPr>
      <w:bookmarkStart w:id="264" w:name="_Toc422210008"/>
      <w:bookmarkStart w:id="265" w:name="_Toc422226828"/>
      <w:bookmarkStart w:id="266" w:name="_Toc422244180"/>
      <w:bookmarkStart w:id="267" w:name="_Toc429402084"/>
      <w:r w:rsidRPr="00636CCB">
        <w:rPr>
          <w:b/>
        </w:rPr>
        <w:t>Протокол по итогам экспертизы справки о цепочке собственников Победителя закупки</w:t>
      </w:r>
      <w:bookmarkEnd w:id="264"/>
      <w:bookmarkEnd w:id="265"/>
      <w:bookmarkEnd w:id="266"/>
      <w:bookmarkEnd w:id="267"/>
    </w:p>
    <w:p w:rsidR="00636CCB" w:rsidRPr="00636CCB" w:rsidRDefault="00636CCB" w:rsidP="002A7B1F">
      <w:pPr>
        <w:pStyle w:val="ab"/>
        <w:numPr>
          <w:ilvl w:val="2"/>
          <w:numId w:val="17"/>
        </w:numPr>
        <w:ind w:left="1134" w:hanging="1134"/>
        <w:contextualSpacing w:val="0"/>
        <w:jc w:val="both"/>
      </w:pPr>
      <w:proofErr w:type="gramStart"/>
      <w:r w:rsidRPr="00636CCB">
        <w:lastRenderedPageBreak/>
        <w:t xml:space="preserve">После размещения Протокола по выбору Победителя закупки и в соответствии с Гарантийным письмом на предоставление справки о цепочке собственников, представленным в составе заявки на участие в закупке, Победитель закупки в течение 5 (пяти) рабочих дней обязан предоставить Организатору закупки справку о цепочке собственников (Раздел 10 (форма 15)) в бумажной (в случае проведения закупки в документарной форме) и электронной (формат </w:t>
      </w:r>
      <w:r w:rsidRPr="00636CCB">
        <w:rPr>
          <w:lang w:val="en-US"/>
        </w:rPr>
        <w:t>Excel</w:t>
      </w:r>
      <w:proofErr w:type="gramEnd"/>
      <w:r w:rsidRPr="00636CCB">
        <w:t xml:space="preserve"> .</w:t>
      </w:r>
      <w:proofErr w:type="spellStart"/>
      <w:proofErr w:type="gramStart"/>
      <w:r w:rsidRPr="00636CCB">
        <w:rPr>
          <w:lang w:val="en-US"/>
        </w:rPr>
        <w:t>xls</w:t>
      </w:r>
      <w:proofErr w:type="spellEnd"/>
      <w:proofErr w:type="gramEnd"/>
      <w:r w:rsidRPr="00636CCB">
        <w:t xml:space="preserve">, формат </w:t>
      </w:r>
      <w:r w:rsidRPr="00636CCB">
        <w:rPr>
          <w:lang w:val="en-US"/>
        </w:rPr>
        <w:t>Acrobat</w:t>
      </w:r>
      <w:r w:rsidRPr="00636CCB">
        <w:t xml:space="preserve"> </w:t>
      </w:r>
      <w:r w:rsidRPr="00636CCB">
        <w:rPr>
          <w:lang w:val="en-US"/>
        </w:rPr>
        <w:t>Reader</w:t>
      </w:r>
      <w:r w:rsidRPr="00636CCB">
        <w:t xml:space="preserve"> .</w:t>
      </w:r>
      <w:r w:rsidRPr="00636CCB">
        <w:rPr>
          <w:lang w:val="en-US"/>
        </w:rPr>
        <w:t>pdf</w:t>
      </w:r>
      <w:r w:rsidRPr="00636CCB">
        <w:t xml:space="preserve">) формах. Если победитель является участником Программы партнерства с субъектами малого и среднего предпринимательства, то повторное предоставление справки о цепочке собственников  (при отсутствии в ней изменений) не требуется. </w:t>
      </w:r>
    </w:p>
    <w:p w:rsidR="00636CCB" w:rsidRPr="00636CCB" w:rsidRDefault="00636CCB" w:rsidP="002A7B1F">
      <w:pPr>
        <w:pStyle w:val="ab"/>
        <w:numPr>
          <w:ilvl w:val="2"/>
          <w:numId w:val="17"/>
        </w:numPr>
        <w:ind w:left="1134" w:hanging="1134"/>
        <w:contextualSpacing w:val="0"/>
        <w:jc w:val="both"/>
      </w:pPr>
      <w:r w:rsidRPr="00636CCB">
        <w:t>Не предоставление Участником закупки справки о цепочке собственников в установленный срок, дает Организатору закупки право считать такого Участника закупки уклонившимся от заключения договора.</w:t>
      </w:r>
    </w:p>
    <w:p w:rsidR="00636CCB" w:rsidRPr="00636CCB" w:rsidRDefault="00636CCB" w:rsidP="002A7B1F">
      <w:pPr>
        <w:pStyle w:val="ab"/>
        <w:numPr>
          <w:ilvl w:val="2"/>
          <w:numId w:val="17"/>
        </w:numPr>
        <w:ind w:left="1134" w:hanging="1134"/>
        <w:contextualSpacing w:val="0"/>
        <w:jc w:val="both"/>
      </w:pPr>
      <w:proofErr w:type="gramStart"/>
      <w:r w:rsidRPr="00636CCB">
        <w:t>В случае если Победитель закупки, или Участник закупки, заявке на участие в закупке которого присвоен второй номер,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заявке на участие в закупке которого присвоен второй номер признается уклонившимся от заключения договора.</w:t>
      </w:r>
      <w:proofErr w:type="gramEnd"/>
    </w:p>
    <w:p w:rsidR="00636CCB" w:rsidRPr="00636CCB" w:rsidRDefault="00636CCB" w:rsidP="00636CCB">
      <w:pPr>
        <w:jc w:val="both"/>
      </w:pPr>
    </w:p>
    <w:p w:rsidR="00636CCB" w:rsidRPr="00636CCB" w:rsidRDefault="00636CCB" w:rsidP="002A7B1F">
      <w:pPr>
        <w:pStyle w:val="ab"/>
        <w:numPr>
          <w:ilvl w:val="1"/>
          <w:numId w:val="17"/>
        </w:numPr>
        <w:ind w:left="1134" w:hanging="1134"/>
        <w:contextualSpacing w:val="0"/>
        <w:jc w:val="both"/>
        <w:outlineLvl w:val="1"/>
        <w:rPr>
          <w:b/>
        </w:rPr>
      </w:pPr>
      <w:bookmarkStart w:id="268" w:name="_Toc422210009"/>
      <w:bookmarkStart w:id="269" w:name="_Toc422226829"/>
      <w:bookmarkStart w:id="270" w:name="_Toc422244181"/>
      <w:bookmarkStart w:id="271" w:name="_Toc429402085"/>
      <w:r w:rsidRPr="00636CCB">
        <w:rPr>
          <w:b/>
        </w:rPr>
        <w:t>Заключение договора с победителем закупки</w:t>
      </w:r>
      <w:bookmarkEnd w:id="268"/>
      <w:bookmarkEnd w:id="269"/>
      <w:bookmarkEnd w:id="270"/>
      <w:bookmarkEnd w:id="271"/>
    </w:p>
    <w:p w:rsidR="00636CCB" w:rsidRPr="00636CCB" w:rsidRDefault="00636CCB" w:rsidP="002A7B1F">
      <w:pPr>
        <w:pStyle w:val="ab"/>
        <w:numPr>
          <w:ilvl w:val="2"/>
          <w:numId w:val="17"/>
        </w:numPr>
        <w:ind w:left="1134" w:hanging="1134"/>
        <w:contextualSpacing w:val="0"/>
        <w:jc w:val="both"/>
      </w:pPr>
      <w:r w:rsidRPr="00636CCB">
        <w:t xml:space="preserve">Договор с победителем закупки будет заключен в срок, указанный в </w:t>
      </w:r>
      <w:proofErr w:type="gramStart"/>
      <w:r w:rsidRPr="00636CCB">
        <w:t>пункте</w:t>
      </w:r>
      <w:proofErr w:type="gramEnd"/>
      <w:r w:rsidRPr="00636CCB">
        <w:t> 24 Извещения.</w:t>
      </w:r>
    </w:p>
    <w:p w:rsidR="00636CCB" w:rsidRPr="00636CCB" w:rsidRDefault="00636CCB" w:rsidP="002A7B1F">
      <w:pPr>
        <w:pStyle w:val="ab"/>
        <w:numPr>
          <w:ilvl w:val="2"/>
          <w:numId w:val="17"/>
        </w:numPr>
        <w:ind w:left="1134" w:hanging="1134"/>
        <w:contextualSpacing w:val="0"/>
        <w:jc w:val="both"/>
      </w:pPr>
      <w:proofErr w:type="gramStart"/>
      <w:r w:rsidRPr="00636CCB">
        <w:t>В случаев, когда в соответствии с законодательством РФ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roofErr w:type="gramEnd"/>
      <w:r w:rsidRPr="00636CCB">
        <w:t xml:space="preserve"> В случае отказа в одобрении договора органом управления закупка, предметом которой являлось право на заключение такого договора, признается несостоявшейся. После получения одобрения договора Победителю закупки направляется подписанный со стороны Заказчика договор.</w:t>
      </w:r>
    </w:p>
    <w:p w:rsidR="00636CCB" w:rsidRPr="00636CCB" w:rsidRDefault="00636CCB" w:rsidP="002A7B1F">
      <w:pPr>
        <w:pStyle w:val="ab"/>
        <w:numPr>
          <w:ilvl w:val="2"/>
          <w:numId w:val="17"/>
        </w:numPr>
        <w:ind w:left="1134" w:hanging="1134"/>
        <w:contextualSpacing w:val="0"/>
        <w:jc w:val="both"/>
      </w:pPr>
      <w:r w:rsidRPr="00636CCB">
        <w:t>В случаях, когда Победитель закупки уклоняется от заключения договора на условиях настоящей Закупочной документации, Заказчик вправе по своему усмотрению:</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либо 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либо заключить договор с Участником закупки, заявке на участие в закупке которого присвоен второй номер, зафиксировав данное обстоятельство в соответствующем протоколе.</w:t>
      </w:r>
    </w:p>
    <w:p w:rsidR="00636CCB" w:rsidRPr="00636CCB" w:rsidRDefault="00636CCB" w:rsidP="002A7B1F">
      <w:pPr>
        <w:pStyle w:val="ab"/>
        <w:numPr>
          <w:ilvl w:val="2"/>
          <w:numId w:val="17"/>
        </w:numPr>
        <w:ind w:left="1134" w:hanging="1134"/>
        <w:contextualSpacing w:val="0"/>
        <w:jc w:val="both"/>
      </w:pPr>
      <w:r w:rsidRPr="00636CCB">
        <w:t>В случае уклонения Участника закупки, заявке на участие в закупке которого присвоен второй номер, от заключения договора, Заказчик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или принять решение о признании закупки несостоявшейся.</w:t>
      </w:r>
    </w:p>
    <w:p w:rsidR="00636CCB" w:rsidRPr="00636CCB" w:rsidRDefault="00636CCB" w:rsidP="002A7B1F">
      <w:pPr>
        <w:pStyle w:val="ab"/>
        <w:numPr>
          <w:ilvl w:val="2"/>
          <w:numId w:val="17"/>
        </w:numPr>
        <w:ind w:left="1134" w:hanging="1134"/>
        <w:contextualSpacing w:val="0"/>
        <w:jc w:val="both"/>
      </w:pPr>
      <w:proofErr w:type="gramStart"/>
      <w:r w:rsidRPr="00636CCB">
        <w:t xml:space="preserve">В случае если закупка признана несостоявшейся в связи с тем, что по окончании срока подачи заявок на участие в закупке была подана только одна </w:t>
      </w:r>
      <w:r w:rsidRPr="00636CCB">
        <w:lastRenderedPageBreak/>
        <w:t>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w:t>
      </w:r>
      <w:proofErr w:type="gramEnd"/>
      <w:r w:rsidRPr="00636CCB">
        <w:t xml:space="preserve"> таким Участником. При этом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подавшему единственную заявку на участие в закупке,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636CCB">
        <w:rPr>
          <w:rStyle w:val="FontStyle128"/>
          <w:color w:val="auto"/>
        </w:rPr>
        <w:t xml:space="preserve"> Также Заказчик вправе провести с таким Участником переговоры по снижению цены,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636CCB">
        <w:t xml:space="preserve"> Участник закупки, подавший указанную заявку,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 xml:space="preserve">В случаях, указанных в настоящем подпункте закупочной документации договор будет заключен не ранее, чем через 10 (десять) </w:t>
      </w:r>
      <w:r w:rsidRPr="00636CCB">
        <w:t xml:space="preserve">календарных </w:t>
      </w:r>
      <w:r w:rsidRPr="00636CCB">
        <w:rPr>
          <w:rStyle w:val="FontStyle128"/>
          <w:color w:val="auto"/>
        </w:rPr>
        <w:t xml:space="preserve">дней со дня размещения сайте, указанном в пункте 3 </w:t>
      </w:r>
      <w:r w:rsidRPr="00636CCB">
        <w:t>Извещения</w:t>
      </w:r>
      <w:r w:rsidRPr="00636CCB">
        <w:rPr>
          <w:rStyle w:val="FontStyle128"/>
          <w:color w:val="auto"/>
        </w:rPr>
        <w:t>, протокола о признании закупки несостоявшейся.</w:t>
      </w:r>
    </w:p>
    <w:p w:rsidR="00636CCB" w:rsidRPr="00636CCB" w:rsidRDefault="00636CCB" w:rsidP="002A7B1F">
      <w:pPr>
        <w:pStyle w:val="ab"/>
        <w:numPr>
          <w:ilvl w:val="2"/>
          <w:numId w:val="17"/>
        </w:numPr>
        <w:tabs>
          <w:tab w:val="left" w:pos="-3969"/>
        </w:tabs>
        <w:ind w:left="1134" w:hanging="1134"/>
        <w:contextualSpacing w:val="0"/>
        <w:jc w:val="both"/>
      </w:pPr>
      <w:r w:rsidRPr="00636CCB">
        <w:t xml:space="preserve">Изменение условий договора допустимо в </w:t>
      </w:r>
      <w:proofErr w:type="gramStart"/>
      <w:r w:rsidRPr="00636CCB">
        <w:t>случаях</w:t>
      </w:r>
      <w:proofErr w:type="gramEnd"/>
      <w:r w:rsidRPr="00636CCB">
        <w:t xml:space="preserve">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rsidR="00636CCB" w:rsidRPr="00636CCB" w:rsidRDefault="00636CCB" w:rsidP="00636CCB">
      <w:pPr>
        <w:pStyle w:val="ab"/>
        <w:tabs>
          <w:tab w:val="left" w:pos="-3969"/>
        </w:tabs>
        <w:ind w:left="1134"/>
        <w:contextualSpacing w:val="0"/>
        <w:jc w:val="both"/>
      </w:pPr>
    </w:p>
    <w:p w:rsidR="00636CCB" w:rsidRPr="00636CCB" w:rsidRDefault="00636CCB" w:rsidP="002A7B1F">
      <w:pPr>
        <w:pStyle w:val="ab"/>
        <w:numPr>
          <w:ilvl w:val="1"/>
          <w:numId w:val="17"/>
        </w:numPr>
        <w:ind w:left="1134" w:hanging="1134"/>
        <w:contextualSpacing w:val="0"/>
        <w:outlineLvl w:val="1"/>
        <w:rPr>
          <w:b/>
        </w:rPr>
      </w:pPr>
      <w:bookmarkStart w:id="272" w:name="_Toc422210010"/>
      <w:bookmarkStart w:id="273" w:name="_Toc422226830"/>
      <w:bookmarkStart w:id="274" w:name="_Toc422244182"/>
      <w:bookmarkStart w:id="275" w:name="_Toc429402086"/>
      <w:r w:rsidRPr="00636CCB">
        <w:rPr>
          <w:b/>
        </w:rPr>
        <w:t>Обеспечение исполнения договора</w:t>
      </w:r>
      <w:bookmarkEnd w:id="272"/>
      <w:bookmarkEnd w:id="273"/>
      <w:bookmarkEnd w:id="274"/>
      <w:bookmarkEnd w:id="275"/>
    </w:p>
    <w:p w:rsidR="00636CCB" w:rsidRPr="00636CCB" w:rsidRDefault="00636CCB" w:rsidP="00636CCB">
      <w:pPr>
        <w:pStyle w:val="Style12"/>
        <w:widowControl/>
        <w:tabs>
          <w:tab w:val="left" w:leader="underscore" w:pos="9864"/>
        </w:tabs>
        <w:spacing w:line="240" w:lineRule="auto"/>
        <w:ind w:left="1134" w:firstLine="0"/>
      </w:pPr>
      <w:r w:rsidRPr="00636CCB">
        <w:t xml:space="preserve">Обеспечение исполнения обязательств, связанные с исполнением договора, предоставляется в </w:t>
      </w:r>
      <w:proofErr w:type="gramStart"/>
      <w:r w:rsidRPr="00636CCB">
        <w:t>соответствии</w:t>
      </w:r>
      <w:proofErr w:type="gramEnd"/>
      <w:r w:rsidRPr="00636CCB">
        <w:t xml:space="preserve"> с требованиями, указанными в пункте</w:t>
      </w:r>
      <w:r w:rsidRPr="00636CCB">
        <w:rPr>
          <w:lang w:val="en-US"/>
        </w:rPr>
        <w:t> </w:t>
      </w:r>
      <w:r w:rsidRPr="00636CCB">
        <w:t xml:space="preserve">22 Извещения. </w:t>
      </w:r>
    </w:p>
    <w:p w:rsidR="00636CCB" w:rsidRPr="00636CCB" w:rsidRDefault="00636CCB" w:rsidP="002A7B1F">
      <w:pPr>
        <w:pStyle w:val="ab"/>
        <w:numPr>
          <w:ilvl w:val="2"/>
          <w:numId w:val="17"/>
        </w:numPr>
        <w:ind w:left="1134" w:hanging="1134"/>
        <w:contextualSpacing w:val="0"/>
        <w:jc w:val="both"/>
      </w:pPr>
      <w:r w:rsidRPr="00636CCB">
        <w:t>Порядок предоставления обеспечения исполнения обязательства предусмотрен проектом договора.</w:t>
      </w:r>
    </w:p>
    <w:p w:rsidR="00636CCB" w:rsidRPr="00636CCB" w:rsidRDefault="00636CCB" w:rsidP="00636CCB">
      <w:pPr>
        <w:pStyle w:val="ab"/>
        <w:ind w:left="1134"/>
        <w:contextualSpacing w:val="0"/>
        <w:jc w:val="both"/>
      </w:pPr>
    </w:p>
    <w:p w:rsidR="00636CCB" w:rsidRDefault="00636CCB">
      <w:pPr>
        <w:widowControl/>
        <w:autoSpaceDE/>
        <w:autoSpaceDN/>
        <w:adjustRightInd/>
        <w:spacing w:after="200" w:line="276" w:lineRule="auto"/>
        <w:rPr>
          <w:rFonts w:asciiTheme="majorHAnsi" w:eastAsiaTheme="majorEastAsia" w:hAnsiTheme="majorHAnsi" w:cstheme="majorBidi"/>
          <w:b/>
          <w:bCs/>
          <w:sz w:val="28"/>
          <w:szCs w:val="28"/>
        </w:rPr>
      </w:pPr>
      <w:bookmarkStart w:id="276" w:name="_Toc316294937"/>
      <w:bookmarkStart w:id="277" w:name="_Ref316334856"/>
      <w:r>
        <w:br w:type="page"/>
      </w:r>
    </w:p>
    <w:p w:rsidR="00636CCB" w:rsidRPr="00636CCB" w:rsidRDefault="00636CCB" w:rsidP="00636CCB">
      <w:pPr>
        <w:pStyle w:val="1"/>
        <w:rPr>
          <w:color w:val="auto"/>
        </w:rPr>
      </w:pPr>
      <w:bookmarkStart w:id="278" w:name="_Toc429402087"/>
      <w:r w:rsidRPr="00636CCB">
        <w:rPr>
          <w:color w:val="auto"/>
        </w:rPr>
        <w:lastRenderedPageBreak/>
        <w:t xml:space="preserve">Раздел  5. ТРЕБОВАНИЯ, ПРЕДЪЯВЛЯЕМЫЕ К УЧАСТНИКАМ </w:t>
      </w:r>
      <w:bookmarkEnd w:id="276"/>
      <w:bookmarkEnd w:id="277"/>
      <w:r w:rsidRPr="00636CCB">
        <w:rPr>
          <w:color w:val="auto"/>
        </w:rPr>
        <w:t>ЗАКУПКИ</w:t>
      </w:r>
      <w:bookmarkEnd w:id="278"/>
    </w:p>
    <w:p w:rsidR="00636CCB" w:rsidRPr="00636CCB" w:rsidRDefault="00636CCB" w:rsidP="00636CCB">
      <w:pPr>
        <w:pStyle w:val="ab"/>
        <w:ind w:left="567"/>
        <w:contextualSpacing w:val="0"/>
        <w:outlineLvl w:val="0"/>
        <w:rPr>
          <w:b/>
        </w:rPr>
      </w:pPr>
    </w:p>
    <w:p w:rsidR="00636CCB" w:rsidRPr="00636CCB" w:rsidRDefault="00636CCB" w:rsidP="002A7B1F">
      <w:pPr>
        <w:pStyle w:val="ab"/>
        <w:numPr>
          <w:ilvl w:val="1"/>
          <w:numId w:val="18"/>
        </w:numPr>
        <w:ind w:left="1134" w:hanging="1134"/>
        <w:outlineLvl w:val="1"/>
        <w:rPr>
          <w:b/>
        </w:rPr>
      </w:pPr>
      <w:bookmarkStart w:id="279" w:name="_Toc422210012"/>
      <w:bookmarkStart w:id="280" w:name="_Toc422226832"/>
      <w:bookmarkStart w:id="281" w:name="_Toc422244184"/>
      <w:bookmarkStart w:id="282" w:name="_Toc316294938"/>
      <w:bookmarkStart w:id="283" w:name="_Toc429402088"/>
      <w:r w:rsidRPr="00636CCB">
        <w:rPr>
          <w:b/>
        </w:rPr>
        <w:t>Требование к правоспособности/дееспособности Участника закупки</w:t>
      </w:r>
      <w:bookmarkEnd w:id="279"/>
      <w:bookmarkEnd w:id="280"/>
      <w:bookmarkEnd w:id="281"/>
      <w:bookmarkEnd w:id="283"/>
    </w:p>
    <w:p w:rsidR="00636CCB" w:rsidRPr="00636CCB" w:rsidRDefault="00636CCB" w:rsidP="002A7B1F">
      <w:pPr>
        <w:numPr>
          <w:ilvl w:val="2"/>
          <w:numId w:val="18"/>
        </w:numPr>
        <w:ind w:left="1134" w:hanging="1145"/>
        <w:contextualSpacing/>
        <w:jc w:val="both"/>
      </w:pPr>
      <w:r w:rsidRPr="00636CCB">
        <w:t>Участниками закупки могут быть только субъекты малого и среднего предпринимательства. Потенциальные участники должны соответствовать следующим обязательным требованиям к дееспособности Участника закупки:</w:t>
      </w:r>
    </w:p>
    <w:p w:rsidR="00636CCB" w:rsidRPr="00636CCB" w:rsidRDefault="00636CCB" w:rsidP="002A7B1F">
      <w:pPr>
        <w:widowControl/>
        <w:numPr>
          <w:ilvl w:val="0"/>
          <w:numId w:val="4"/>
        </w:numPr>
        <w:tabs>
          <w:tab w:val="left" w:pos="1701"/>
        </w:tabs>
        <w:ind w:left="1701" w:right="58" w:hanging="567"/>
        <w:contextualSpacing/>
        <w:jc w:val="both"/>
      </w:pPr>
      <w:r w:rsidRPr="00636CCB">
        <w:t xml:space="preserve">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636CCB">
        <w:t>право</w:t>
      </w:r>
      <w:proofErr w:type="gramEnd"/>
      <w:r w:rsidRPr="00636CCB">
        <w:t xml:space="preserve"> на заключение которого является предметом настоящего закупки;</w:t>
      </w:r>
    </w:p>
    <w:p w:rsidR="00636CCB" w:rsidRPr="00636CCB" w:rsidRDefault="00636CCB" w:rsidP="002A7B1F">
      <w:pPr>
        <w:widowControl/>
        <w:numPr>
          <w:ilvl w:val="0"/>
          <w:numId w:val="4"/>
        </w:numPr>
        <w:tabs>
          <w:tab w:val="left" w:pos="1701"/>
        </w:tabs>
        <w:ind w:left="1701" w:right="58" w:hanging="567"/>
        <w:jc w:val="both"/>
      </w:pPr>
      <w:r w:rsidRPr="00636CCB">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636CCB" w:rsidRPr="00636CCB" w:rsidRDefault="00636CCB" w:rsidP="002A7B1F">
      <w:pPr>
        <w:widowControl/>
        <w:numPr>
          <w:ilvl w:val="0"/>
          <w:numId w:val="4"/>
        </w:numPr>
        <w:tabs>
          <w:tab w:val="left" w:pos="1701"/>
        </w:tabs>
        <w:ind w:left="1701" w:right="58" w:hanging="567"/>
        <w:jc w:val="both"/>
      </w:pPr>
      <w:r w:rsidRPr="00636CCB">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636CCB">
        <w:t>право</w:t>
      </w:r>
      <w:proofErr w:type="gramEnd"/>
      <w:r w:rsidRPr="00636CCB">
        <w:t xml:space="preserve"> на заключение которого является предметом настоящего закупки.</w:t>
      </w:r>
    </w:p>
    <w:p w:rsidR="00636CCB" w:rsidRPr="00636CCB" w:rsidRDefault="00636CCB" w:rsidP="00636CCB">
      <w:pPr>
        <w:widowControl/>
        <w:jc w:val="both"/>
        <w:rPr>
          <w:i/>
        </w:rPr>
      </w:pPr>
    </w:p>
    <w:p w:rsidR="00636CCB" w:rsidRPr="00636CCB" w:rsidRDefault="00636CCB" w:rsidP="00636CCB">
      <w:pPr>
        <w:widowControl/>
        <w:jc w:val="both"/>
        <w:rPr>
          <w:rFonts w:eastAsiaTheme="majorEastAsia"/>
          <w:i/>
          <w:szCs w:val="26"/>
        </w:rPr>
      </w:pPr>
    </w:p>
    <w:p w:rsidR="00636CCB" w:rsidRPr="00636CCB" w:rsidRDefault="00636CCB" w:rsidP="002A7B1F">
      <w:pPr>
        <w:pStyle w:val="ab"/>
        <w:numPr>
          <w:ilvl w:val="1"/>
          <w:numId w:val="18"/>
        </w:numPr>
        <w:ind w:left="1134" w:hanging="1134"/>
        <w:outlineLvl w:val="1"/>
      </w:pPr>
      <w:bookmarkStart w:id="284" w:name="_Toc422210013"/>
      <w:bookmarkStart w:id="285" w:name="_Toc422226833"/>
      <w:bookmarkStart w:id="286" w:name="_Toc422244185"/>
      <w:bookmarkStart w:id="287" w:name="_Toc429402089"/>
      <w:r w:rsidRPr="00636CCB">
        <w:rPr>
          <w:b/>
        </w:rPr>
        <w:t>Требования к правоспособности и финансовой устойчивости Участника закупки</w:t>
      </w:r>
      <w:bookmarkEnd w:id="284"/>
      <w:bookmarkEnd w:id="285"/>
      <w:bookmarkEnd w:id="286"/>
      <w:bookmarkEnd w:id="287"/>
    </w:p>
    <w:p w:rsidR="00636CCB" w:rsidRPr="00636CCB" w:rsidRDefault="00636CCB" w:rsidP="002A7B1F">
      <w:pPr>
        <w:numPr>
          <w:ilvl w:val="2"/>
          <w:numId w:val="18"/>
        </w:numPr>
        <w:ind w:left="1134" w:hanging="1145"/>
        <w:contextualSpacing/>
        <w:jc w:val="both"/>
      </w:pPr>
      <w:r w:rsidRPr="00636CCB">
        <w:t>Участник закупки должен соответствовать следующим обязательным требованиям к правоспособности Участника закупки:</w:t>
      </w:r>
    </w:p>
    <w:p w:rsidR="00636CCB" w:rsidRPr="00636CCB" w:rsidRDefault="00636CCB" w:rsidP="002A7B1F">
      <w:pPr>
        <w:widowControl/>
        <w:numPr>
          <w:ilvl w:val="0"/>
          <w:numId w:val="4"/>
        </w:numPr>
        <w:tabs>
          <w:tab w:val="left" w:pos="1701"/>
        </w:tabs>
        <w:ind w:left="1701" w:right="58" w:hanging="567"/>
        <w:jc w:val="both"/>
      </w:pPr>
      <w:r w:rsidRPr="00636CCB">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w:t>
      </w:r>
      <w:proofErr w:type="gramStart"/>
      <w:r w:rsidRPr="00636CCB">
        <w:t>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roofErr w:type="gramEnd"/>
    </w:p>
    <w:p w:rsidR="00636CCB" w:rsidRPr="00636CCB" w:rsidRDefault="00636CCB" w:rsidP="002A7B1F">
      <w:pPr>
        <w:widowControl/>
        <w:numPr>
          <w:ilvl w:val="0"/>
          <w:numId w:val="4"/>
        </w:numPr>
        <w:tabs>
          <w:tab w:val="left" w:pos="1701"/>
        </w:tabs>
        <w:ind w:left="1701" w:right="58" w:hanging="567"/>
        <w:jc w:val="both"/>
      </w:pPr>
      <w:r w:rsidRPr="00636CCB">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636CCB" w:rsidRPr="00636CCB" w:rsidRDefault="00636CCB" w:rsidP="002A7B1F">
      <w:pPr>
        <w:pStyle w:val="ab"/>
        <w:numPr>
          <w:ilvl w:val="2"/>
          <w:numId w:val="18"/>
        </w:numPr>
        <w:ind w:left="1134" w:hanging="1134"/>
        <w:jc w:val="both"/>
      </w:pPr>
      <w:r w:rsidRPr="00636CCB">
        <w:t>Участник закупки должен соответствовать следующим обязательным требованиям к финансовой устойчивости:</w:t>
      </w:r>
    </w:p>
    <w:p w:rsidR="00636CCB" w:rsidRPr="00636CCB" w:rsidRDefault="00636CCB" w:rsidP="002A7B1F">
      <w:pPr>
        <w:pStyle w:val="ab"/>
        <w:numPr>
          <w:ilvl w:val="0"/>
          <w:numId w:val="19"/>
        </w:numPr>
        <w:ind w:left="1701" w:hanging="632"/>
        <w:jc w:val="both"/>
        <w:rPr>
          <w:rStyle w:val="FontStyle128"/>
          <w:rFonts w:eastAsiaTheme="majorEastAsia"/>
          <w:color w:val="auto"/>
        </w:rPr>
      </w:pPr>
      <w:r w:rsidRPr="00636CCB">
        <w:rPr>
          <w:rStyle w:val="FontStyle128"/>
          <w:rFonts w:eastAsiaTheme="majorEastAsia"/>
          <w:color w:val="auto"/>
        </w:rPr>
        <w:t xml:space="preserve">показатели финансово-хозяйственной деятельности Участника </w:t>
      </w:r>
      <w:r w:rsidRPr="00636CCB">
        <w:t xml:space="preserve">закупки </w:t>
      </w:r>
      <w:r w:rsidRPr="00636CCB">
        <w:rPr>
          <w:rStyle w:val="FontStyle128"/>
          <w:rFonts w:eastAsiaTheme="majorEastAsia"/>
          <w:color w:val="auto"/>
        </w:rPr>
        <w:t>должны свидетельствовать о его платежеспособности и финансовой устойчивости;</w:t>
      </w:r>
    </w:p>
    <w:p w:rsidR="00636CCB" w:rsidRPr="00636CCB" w:rsidRDefault="00636CCB" w:rsidP="00636CCB">
      <w:pPr>
        <w:contextualSpacing/>
        <w:jc w:val="both"/>
        <w:rPr>
          <w:i/>
        </w:rPr>
      </w:pPr>
    </w:p>
    <w:p w:rsidR="00636CCB" w:rsidRPr="00636CCB" w:rsidRDefault="00636CCB" w:rsidP="002A7B1F">
      <w:pPr>
        <w:numPr>
          <w:ilvl w:val="1"/>
          <w:numId w:val="18"/>
        </w:numPr>
        <w:ind w:left="1134" w:hanging="1134"/>
        <w:outlineLvl w:val="1"/>
        <w:rPr>
          <w:b/>
        </w:rPr>
      </w:pPr>
      <w:bookmarkStart w:id="288" w:name="_Toc422210014"/>
      <w:bookmarkStart w:id="289" w:name="_Toc422226834"/>
      <w:bookmarkStart w:id="290" w:name="_Toc422244186"/>
      <w:bookmarkStart w:id="291" w:name="_Toc429402090"/>
      <w:r w:rsidRPr="00636CCB">
        <w:rPr>
          <w:b/>
        </w:rPr>
        <w:t>Требования к квалификации Участника закупки</w:t>
      </w:r>
      <w:bookmarkEnd w:id="288"/>
      <w:bookmarkEnd w:id="289"/>
      <w:bookmarkEnd w:id="290"/>
      <w:bookmarkEnd w:id="291"/>
    </w:p>
    <w:p w:rsidR="00636CCB" w:rsidRPr="00636CCB" w:rsidRDefault="00636CCB" w:rsidP="002A7B1F">
      <w:pPr>
        <w:pStyle w:val="ab"/>
        <w:numPr>
          <w:ilvl w:val="2"/>
          <w:numId w:val="18"/>
        </w:numPr>
        <w:ind w:left="1134" w:hanging="1145"/>
        <w:jc w:val="both"/>
      </w:pPr>
      <w:r w:rsidRPr="00636CCB">
        <w:t>Участник закупки должен соответствовать следующим обязательным требованиям к квалификации Участника закупки:</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 xml:space="preserve">наличие квалифицированного персонала, производственных мощностей, технологий и т.п. в </w:t>
      </w:r>
      <w:proofErr w:type="gramStart"/>
      <w:r w:rsidRPr="00636CCB">
        <w:rPr>
          <w:rStyle w:val="FontStyle128"/>
          <w:color w:val="auto"/>
        </w:rPr>
        <w:t>соответствии</w:t>
      </w:r>
      <w:proofErr w:type="gramEnd"/>
      <w:r w:rsidRPr="00636CCB">
        <w:rPr>
          <w:rStyle w:val="FontStyle128"/>
          <w:color w:val="auto"/>
        </w:rPr>
        <w:t xml:space="preserve"> с требованиями, установленными в </w:t>
      </w:r>
      <w:r w:rsidRPr="00636CCB">
        <w:t>Разделе</w:t>
      </w:r>
      <w:r w:rsidRPr="00636CCB">
        <w:rPr>
          <w:lang w:val="en-US"/>
        </w:rPr>
        <w:t> </w:t>
      </w:r>
      <w:r w:rsidRPr="00636CCB">
        <w:t>7 «Техническая часть»</w:t>
      </w:r>
      <w:r w:rsidRPr="00636CCB">
        <w:rPr>
          <w:rStyle w:val="FontStyle128"/>
          <w:color w:val="auto"/>
        </w:rPr>
        <w:t>.</w:t>
      </w:r>
    </w:p>
    <w:p w:rsidR="00636CCB" w:rsidRPr="00636CCB" w:rsidRDefault="00636CCB" w:rsidP="00636CCB">
      <w:pPr>
        <w:pStyle w:val="Style39"/>
        <w:widowControl/>
        <w:spacing w:line="240" w:lineRule="auto"/>
        <w:ind w:firstLine="0"/>
        <w:jc w:val="both"/>
        <w:rPr>
          <w:rStyle w:val="FontStyle128"/>
          <w:i/>
          <w:color w:val="auto"/>
        </w:rPr>
      </w:pPr>
    </w:p>
    <w:p w:rsidR="00636CCB" w:rsidRPr="00636CCB" w:rsidRDefault="00636CCB" w:rsidP="002A7B1F">
      <w:pPr>
        <w:pStyle w:val="ab"/>
        <w:numPr>
          <w:ilvl w:val="1"/>
          <w:numId w:val="18"/>
        </w:numPr>
        <w:ind w:left="1134" w:hanging="1134"/>
        <w:contextualSpacing w:val="0"/>
        <w:outlineLvl w:val="1"/>
        <w:rPr>
          <w:b/>
        </w:rPr>
      </w:pPr>
      <w:bookmarkStart w:id="292" w:name="_Toc422210015"/>
      <w:bookmarkStart w:id="293" w:name="_Toc422226835"/>
      <w:bookmarkStart w:id="294" w:name="_Toc422244187"/>
      <w:bookmarkStart w:id="295" w:name="_Toc429402091"/>
      <w:r w:rsidRPr="00636CCB">
        <w:rPr>
          <w:b/>
        </w:rPr>
        <w:lastRenderedPageBreak/>
        <w:t>Требования к деловой репутации Участника закупки</w:t>
      </w:r>
      <w:bookmarkEnd w:id="292"/>
      <w:bookmarkEnd w:id="293"/>
      <w:bookmarkEnd w:id="294"/>
      <w:bookmarkEnd w:id="295"/>
    </w:p>
    <w:p w:rsidR="00636CCB" w:rsidRPr="00636CCB" w:rsidRDefault="00636CCB" w:rsidP="002A7B1F">
      <w:pPr>
        <w:pStyle w:val="ab"/>
        <w:numPr>
          <w:ilvl w:val="2"/>
          <w:numId w:val="18"/>
        </w:numPr>
        <w:ind w:left="1134" w:hanging="1134"/>
        <w:outlineLvl w:val="1"/>
        <w:rPr>
          <w:b/>
        </w:rPr>
      </w:pPr>
      <w:bookmarkStart w:id="296" w:name="_Toc429402092"/>
      <w:proofErr w:type="gramStart"/>
      <w:r w:rsidRPr="00636CCB">
        <w:rPr>
          <w:b/>
        </w:rPr>
        <w:t>Стоп-факторы</w:t>
      </w:r>
      <w:proofErr w:type="gramEnd"/>
      <w:r w:rsidRPr="00636CCB">
        <w:rPr>
          <w:b/>
        </w:rPr>
        <w:t>:</w:t>
      </w:r>
      <w:bookmarkEnd w:id="296"/>
    </w:p>
    <w:p w:rsidR="00636CCB" w:rsidRPr="00636CCB" w:rsidRDefault="00636CCB" w:rsidP="00636CCB">
      <w:pPr>
        <w:ind w:left="1701" w:hanging="567"/>
        <w:jc w:val="both"/>
      </w:pPr>
      <w:r w:rsidRPr="00636CCB">
        <w:t>Участник закупки должен соответствовать следующим обязательным требованиям к деловой репутации Участника закупки:</w:t>
      </w:r>
    </w:p>
    <w:p w:rsidR="00636CCB" w:rsidRPr="00636CCB" w:rsidRDefault="00636CCB" w:rsidP="002A7B1F">
      <w:pPr>
        <w:pStyle w:val="Style23"/>
        <w:widowControl/>
        <w:numPr>
          <w:ilvl w:val="0"/>
          <w:numId w:val="4"/>
        </w:numPr>
        <w:spacing w:line="240" w:lineRule="auto"/>
        <w:ind w:left="1701" w:right="58" w:hanging="567"/>
        <w:rPr>
          <w:rStyle w:val="FontStyle128"/>
          <w:color w:val="auto"/>
        </w:rPr>
      </w:pPr>
      <w:proofErr w:type="spellStart"/>
      <w:r w:rsidRPr="00636CCB">
        <w:rPr>
          <w:rStyle w:val="FontStyle128"/>
          <w:color w:val="auto"/>
        </w:rPr>
        <w:t>непроведение</w:t>
      </w:r>
      <w:proofErr w:type="spellEnd"/>
      <w:r w:rsidRPr="00636CCB">
        <w:rPr>
          <w:rStyle w:val="FontStyle128"/>
          <w:color w:val="auto"/>
        </w:rPr>
        <w:t xml:space="preserve"> ликвидации Участника </w:t>
      </w:r>
      <w:r w:rsidRPr="00636CCB">
        <w:t xml:space="preserve">закупки </w:t>
      </w:r>
      <w:r w:rsidRPr="00636CCB">
        <w:rPr>
          <w:rStyle w:val="FontStyle128"/>
          <w:color w:val="auto"/>
        </w:rPr>
        <w:t xml:space="preserve">- юридического лица и отсутствие решения арбитражного суда о признании Участника </w:t>
      </w:r>
      <w:r w:rsidRPr="00636CCB">
        <w:t>закупки</w:t>
      </w:r>
      <w:r w:rsidRPr="00636CCB">
        <w:rPr>
          <w:rStyle w:val="FontStyle128"/>
          <w:color w:val="auto"/>
        </w:rPr>
        <w:t xml:space="preserve"> - юридического лица, индивидуального предпринимателя банкротом;</w:t>
      </w:r>
    </w:p>
    <w:p w:rsidR="00636CCB" w:rsidRPr="00636CCB" w:rsidRDefault="00636CCB" w:rsidP="002A7B1F">
      <w:pPr>
        <w:pStyle w:val="Style23"/>
        <w:widowControl/>
        <w:numPr>
          <w:ilvl w:val="0"/>
          <w:numId w:val="4"/>
        </w:numPr>
        <w:spacing w:line="240" w:lineRule="auto"/>
        <w:ind w:left="1701" w:right="58" w:hanging="567"/>
        <w:rPr>
          <w:rStyle w:val="FontStyle128"/>
          <w:color w:val="auto"/>
        </w:rPr>
      </w:pPr>
      <w:r w:rsidRPr="00636CCB">
        <w:t>отсутствие информации о реорганизации Участника закупки, в случае если реорганизация приведет к прекращению деятельности Участника закупки;</w:t>
      </w:r>
    </w:p>
    <w:p w:rsidR="00636CCB" w:rsidRPr="00636CCB" w:rsidRDefault="00636CCB" w:rsidP="002A7B1F">
      <w:pPr>
        <w:pStyle w:val="Style23"/>
        <w:widowControl/>
        <w:numPr>
          <w:ilvl w:val="0"/>
          <w:numId w:val="4"/>
        </w:numPr>
        <w:spacing w:line="240" w:lineRule="auto"/>
        <w:ind w:left="1701" w:right="58" w:hanging="567"/>
      </w:pPr>
      <w:proofErr w:type="spellStart"/>
      <w:r w:rsidRPr="00636CCB">
        <w:t>непредоставление</w:t>
      </w:r>
      <w:proofErr w:type="spellEnd"/>
      <w:r w:rsidRPr="00636CCB">
        <w:t xml:space="preserve"> Участником закупки заведомо ложных сведений;</w:t>
      </w:r>
    </w:p>
    <w:p w:rsidR="00636CCB" w:rsidRPr="00636CCB" w:rsidRDefault="00636CCB" w:rsidP="002A7B1F">
      <w:pPr>
        <w:pStyle w:val="Style23"/>
        <w:widowControl/>
        <w:numPr>
          <w:ilvl w:val="0"/>
          <w:numId w:val="4"/>
        </w:numPr>
        <w:spacing w:line="240" w:lineRule="auto"/>
        <w:ind w:left="1701" w:right="58" w:hanging="567"/>
      </w:pPr>
      <w:r w:rsidRPr="00636CCB">
        <w:t xml:space="preserve">Отсутствие у Участника закупки 3 (трех) и более </w:t>
      </w:r>
      <w:proofErr w:type="gramStart"/>
      <w:r w:rsidRPr="00636CCB">
        <w:t>Риск-факторов</w:t>
      </w:r>
      <w:proofErr w:type="gramEnd"/>
      <w:r w:rsidRPr="00636CCB">
        <w:t>, оценка по которым составляет 0 баллов;</w:t>
      </w:r>
    </w:p>
    <w:p w:rsidR="00636CCB" w:rsidRPr="00636CCB" w:rsidRDefault="00636CCB" w:rsidP="002A7B1F">
      <w:pPr>
        <w:pStyle w:val="Style23"/>
        <w:widowControl/>
        <w:numPr>
          <w:ilvl w:val="0"/>
          <w:numId w:val="4"/>
        </w:numPr>
        <w:spacing w:line="240" w:lineRule="auto"/>
        <w:ind w:left="1701" w:right="58" w:hanging="567"/>
        <w:rPr>
          <w:szCs w:val="26"/>
        </w:rPr>
      </w:pPr>
      <w:proofErr w:type="gramStart"/>
      <w:r w:rsidRPr="00636CCB">
        <w:t>отсутствие информации об Участнике закупки в реестре недобросовестных поставщиков, предусмотренном Федеральным законом от 21.07.2005 г. № 94-ФЗ «О размещении заказов на поставки товаров, выполнение работ, оказание услуг для государственных и муниципальных нужд», и /или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w:t>
      </w:r>
      <w:proofErr w:type="gramEnd"/>
      <w:r w:rsidRPr="00636CCB">
        <w:t xml:space="preserve"> /или в </w:t>
      </w:r>
      <w:proofErr w:type="gramStart"/>
      <w:r w:rsidRPr="00636CCB">
        <w:t>реестре</w:t>
      </w:r>
      <w:proofErr w:type="gramEnd"/>
      <w:r w:rsidRPr="00636CCB">
        <w:t xml:space="preserve">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636CCB" w:rsidRPr="00636CCB" w:rsidRDefault="00636CCB" w:rsidP="002A7B1F">
      <w:pPr>
        <w:pStyle w:val="Style23"/>
        <w:widowControl/>
        <w:numPr>
          <w:ilvl w:val="2"/>
          <w:numId w:val="18"/>
        </w:numPr>
        <w:tabs>
          <w:tab w:val="left" w:pos="1701"/>
        </w:tabs>
        <w:spacing w:line="240" w:lineRule="auto"/>
        <w:ind w:left="1134" w:right="58" w:hanging="1134"/>
        <w:rPr>
          <w:rStyle w:val="FontStyle128"/>
          <w:b/>
          <w:color w:val="auto"/>
        </w:rPr>
      </w:pPr>
      <w:proofErr w:type="gramStart"/>
      <w:r w:rsidRPr="00636CCB">
        <w:rPr>
          <w:rStyle w:val="FontStyle128"/>
          <w:b/>
          <w:color w:val="auto"/>
        </w:rPr>
        <w:t>Риск-факторы</w:t>
      </w:r>
      <w:proofErr w:type="gramEnd"/>
      <w:r w:rsidRPr="00636CCB">
        <w:rPr>
          <w:rStyle w:val="FontStyle128"/>
          <w:b/>
          <w:color w:val="auto"/>
        </w:rPr>
        <w:t>:</w:t>
      </w:r>
    </w:p>
    <w:p w:rsidR="00636CCB" w:rsidRPr="00636CCB" w:rsidRDefault="00636CCB" w:rsidP="00636CCB">
      <w:pPr>
        <w:pStyle w:val="Style23"/>
        <w:widowControl/>
        <w:tabs>
          <w:tab w:val="left" w:pos="1134"/>
        </w:tabs>
        <w:spacing w:line="240" w:lineRule="auto"/>
        <w:ind w:left="1134" w:right="58" w:firstLine="0"/>
        <w:rPr>
          <w:szCs w:val="26"/>
        </w:rPr>
      </w:pPr>
      <w:r w:rsidRPr="00636CCB">
        <w:t>Участник закупки должен соответствовать следующим квалификационным требованиям к деловой репутации Участника закупки:</w:t>
      </w:r>
    </w:p>
    <w:p w:rsidR="00636CCB" w:rsidRPr="00636CCB" w:rsidRDefault="00636CCB" w:rsidP="002A7B1F">
      <w:pPr>
        <w:pStyle w:val="Style23"/>
        <w:widowControl/>
        <w:numPr>
          <w:ilvl w:val="0"/>
          <w:numId w:val="4"/>
        </w:numPr>
        <w:tabs>
          <w:tab w:val="left" w:pos="1701"/>
        </w:tabs>
        <w:spacing w:line="240" w:lineRule="auto"/>
        <w:ind w:left="1440" w:right="58" w:hanging="567"/>
        <w:rPr>
          <w:rStyle w:val="FontStyle128"/>
          <w:color w:val="auto"/>
        </w:rPr>
      </w:pPr>
      <w:r w:rsidRPr="00636CCB">
        <w:rPr>
          <w:rStyle w:val="FontStyle128"/>
          <w:color w:val="auto"/>
        </w:rPr>
        <w:t>отсутствие у Участника</w:t>
      </w:r>
      <w:r w:rsidRPr="00636CCB">
        <w:t xml:space="preserve"> закупки</w:t>
      </w:r>
      <w:r w:rsidRPr="00636CCB">
        <w:rPr>
          <w:rStyle w:val="FontStyle128"/>
          <w:color w:val="auto"/>
        </w:rPr>
        <w:t xml:space="preserve"> ненадлежащим образом исполненных договорных обязательств перед компаниями Группы «Интер РАО»;</w:t>
      </w:r>
    </w:p>
    <w:p w:rsidR="00636CCB" w:rsidRPr="00636CCB" w:rsidRDefault="00636CCB" w:rsidP="002A7B1F">
      <w:pPr>
        <w:pStyle w:val="Style23"/>
        <w:widowControl/>
        <w:numPr>
          <w:ilvl w:val="0"/>
          <w:numId w:val="4"/>
        </w:numPr>
        <w:tabs>
          <w:tab w:val="left" w:pos="1701"/>
        </w:tabs>
        <w:spacing w:line="240" w:lineRule="auto"/>
        <w:ind w:left="1440" w:right="58" w:hanging="567"/>
        <w:rPr>
          <w:rStyle w:val="FontStyle128"/>
          <w:color w:val="auto"/>
        </w:rPr>
      </w:pPr>
      <w:r w:rsidRPr="00636CCB">
        <w:rPr>
          <w:rStyle w:val="FontStyle128"/>
          <w:color w:val="auto"/>
        </w:rPr>
        <w:t>отсутствие у Участника</w:t>
      </w:r>
      <w:r w:rsidRPr="00636CCB">
        <w:t xml:space="preserve"> закупки</w:t>
      </w:r>
      <w:r w:rsidRPr="00636CCB">
        <w:rPr>
          <w:rStyle w:val="FontStyle128"/>
          <w:color w:val="auto"/>
        </w:rPr>
        <w:t xml:space="preserve"> негативной арбитражной практики </w:t>
      </w:r>
      <w:proofErr w:type="gramStart"/>
      <w:r w:rsidRPr="00636CCB">
        <w:rPr>
          <w:rStyle w:val="FontStyle128"/>
          <w:color w:val="auto"/>
        </w:rPr>
        <w:t>за</w:t>
      </w:r>
      <w:proofErr w:type="gramEnd"/>
      <w:r w:rsidRPr="00636CCB">
        <w:rPr>
          <w:rStyle w:val="FontStyle128"/>
          <w:color w:val="auto"/>
        </w:rPr>
        <w:t xml:space="preserve"> последние 3 года;</w:t>
      </w:r>
    </w:p>
    <w:p w:rsidR="00636CCB" w:rsidRPr="00636CCB" w:rsidRDefault="00636CCB" w:rsidP="002A7B1F">
      <w:pPr>
        <w:pStyle w:val="Style23"/>
        <w:widowControl/>
        <w:numPr>
          <w:ilvl w:val="0"/>
          <w:numId w:val="4"/>
        </w:numPr>
        <w:tabs>
          <w:tab w:val="left" w:pos="1701"/>
        </w:tabs>
        <w:spacing w:line="240" w:lineRule="auto"/>
        <w:ind w:left="1440" w:right="58" w:hanging="567"/>
        <w:rPr>
          <w:rStyle w:val="FontStyle128"/>
          <w:color w:val="auto"/>
        </w:rPr>
      </w:pPr>
      <w:r w:rsidRPr="00636CCB">
        <w:rPr>
          <w:rStyle w:val="FontStyle128"/>
          <w:color w:val="auto"/>
        </w:rPr>
        <w:t>отсутствие факта регистрации контрагента в списке адресов, указанных при государственной регистрации в качестве места нахождения несколькими юридическими лицами;</w:t>
      </w:r>
    </w:p>
    <w:p w:rsidR="00636CCB" w:rsidRPr="00636CCB" w:rsidRDefault="00636CCB" w:rsidP="002A7B1F">
      <w:pPr>
        <w:pStyle w:val="Style23"/>
        <w:widowControl/>
        <w:numPr>
          <w:ilvl w:val="0"/>
          <w:numId w:val="4"/>
        </w:numPr>
        <w:tabs>
          <w:tab w:val="left" w:pos="1701"/>
        </w:tabs>
        <w:spacing w:line="240" w:lineRule="auto"/>
        <w:ind w:left="1440" w:right="58" w:hanging="567"/>
        <w:rPr>
          <w:rStyle w:val="FontStyle128"/>
          <w:color w:val="auto"/>
        </w:rPr>
      </w:pPr>
      <w:r w:rsidRPr="00636CCB">
        <w:rPr>
          <w:rStyle w:val="FontStyle128"/>
          <w:color w:val="auto"/>
        </w:rPr>
        <w:t>отсутствие информации о том, что физическое лицо, являющееся единоличным исполнительным органом или участником/ учредителем/ акционером Участника</w:t>
      </w:r>
      <w:r w:rsidRPr="00636CCB">
        <w:t xml:space="preserve"> закупки</w:t>
      </w:r>
      <w:r w:rsidRPr="00636CCB">
        <w:rPr>
          <w:rStyle w:val="FontStyle128"/>
          <w:color w:val="auto"/>
        </w:rPr>
        <w:t>, является единоличным исполнительным органом и/ или участником/ учредителем/ акционером более чем в 20 организациях;</w:t>
      </w:r>
    </w:p>
    <w:p w:rsidR="00636CCB" w:rsidRPr="00636CCB" w:rsidRDefault="00636CCB" w:rsidP="002A7B1F">
      <w:pPr>
        <w:pStyle w:val="Style23"/>
        <w:widowControl/>
        <w:numPr>
          <w:ilvl w:val="0"/>
          <w:numId w:val="4"/>
        </w:numPr>
        <w:tabs>
          <w:tab w:val="left" w:pos="1701"/>
        </w:tabs>
        <w:spacing w:line="240" w:lineRule="auto"/>
        <w:ind w:left="1440" w:right="58" w:hanging="567"/>
        <w:rPr>
          <w:rStyle w:val="FontStyle128"/>
          <w:color w:val="auto"/>
        </w:rPr>
      </w:pPr>
      <w:r w:rsidRPr="00636CCB">
        <w:rPr>
          <w:rStyle w:val="FontStyle128"/>
          <w:color w:val="auto"/>
        </w:rPr>
        <w:t xml:space="preserve">регистрация в </w:t>
      </w:r>
      <w:proofErr w:type="gramStart"/>
      <w:r w:rsidRPr="00636CCB">
        <w:rPr>
          <w:rStyle w:val="FontStyle128"/>
          <w:color w:val="auto"/>
        </w:rPr>
        <w:t>качестве</w:t>
      </w:r>
      <w:proofErr w:type="gramEnd"/>
      <w:r w:rsidRPr="00636CCB">
        <w:rPr>
          <w:rStyle w:val="FontStyle128"/>
          <w:color w:val="auto"/>
        </w:rPr>
        <w:t xml:space="preserve"> юридического лица или индивидуального предпринимателя не позднее, чем за один год до даты размещения Извещения;</w:t>
      </w:r>
    </w:p>
    <w:p w:rsidR="00636CCB" w:rsidRPr="00636CCB" w:rsidRDefault="00636CCB" w:rsidP="002A7B1F">
      <w:pPr>
        <w:pStyle w:val="Style23"/>
        <w:widowControl/>
        <w:numPr>
          <w:ilvl w:val="0"/>
          <w:numId w:val="4"/>
        </w:numPr>
        <w:tabs>
          <w:tab w:val="left" w:pos="1701"/>
        </w:tabs>
        <w:spacing w:line="240" w:lineRule="auto"/>
        <w:ind w:left="1440" w:right="58" w:hanging="567"/>
        <w:rPr>
          <w:rStyle w:val="FontStyle128"/>
          <w:color w:val="auto"/>
        </w:rPr>
      </w:pPr>
      <w:r w:rsidRPr="00636CCB">
        <w:rPr>
          <w:rStyle w:val="FontStyle128"/>
          <w:color w:val="auto"/>
        </w:rPr>
        <w:t>отсутствие негативных сведений о деловой репутации субподрядчика Участника</w:t>
      </w:r>
      <w:r w:rsidRPr="00636CCB">
        <w:t xml:space="preserve"> закупки</w:t>
      </w:r>
      <w:r w:rsidRPr="00636CCB">
        <w:rPr>
          <w:rStyle w:val="FontStyle128"/>
          <w:color w:val="auto"/>
        </w:rPr>
        <w:t xml:space="preserve"> (при наличии);</w:t>
      </w:r>
    </w:p>
    <w:p w:rsidR="00636CCB" w:rsidRPr="00636CCB" w:rsidRDefault="00636CCB" w:rsidP="002A7B1F">
      <w:pPr>
        <w:pStyle w:val="Style23"/>
        <w:widowControl/>
        <w:numPr>
          <w:ilvl w:val="0"/>
          <w:numId w:val="4"/>
        </w:numPr>
        <w:tabs>
          <w:tab w:val="left" w:pos="1701"/>
        </w:tabs>
        <w:spacing w:line="240" w:lineRule="auto"/>
        <w:ind w:left="1440" w:right="58" w:hanging="567"/>
        <w:rPr>
          <w:rStyle w:val="FontStyle128"/>
          <w:color w:val="auto"/>
        </w:rPr>
      </w:pPr>
      <w:r w:rsidRPr="00636CCB">
        <w:rPr>
          <w:rStyle w:val="FontStyle128"/>
          <w:color w:val="auto"/>
        </w:rPr>
        <w:t>отсутствие негативной информац</w:t>
      </w:r>
      <w:proofErr w:type="gramStart"/>
      <w:r w:rsidRPr="00636CCB">
        <w:rPr>
          <w:rStyle w:val="FontStyle128"/>
          <w:color w:val="auto"/>
        </w:rPr>
        <w:t>ии о е</w:t>
      </w:r>
      <w:proofErr w:type="gramEnd"/>
      <w:r w:rsidRPr="00636CCB">
        <w:rPr>
          <w:rStyle w:val="FontStyle128"/>
          <w:color w:val="auto"/>
        </w:rPr>
        <w:t>диноличном исполнительном органе Участника</w:t>
      </w:r>
      <w:r w:rsidRPr="00636CCB">
        <w:t xml:space="preserve"> закупки</w:t>
      </w:r>
      <w:r w:rsidRPr="00636CCB">
        <w:rPr>
          <w:rStyle w:val="FontStyle128"/>
          <w:color w:val="auto"/>
        </w:rPr>
        <w:t>;</w:t>
      </w:r>
    </w:p>
    <w:p w:rsidR="00636CCB" w:rsidRPr="00636CCB" w:rsidRDefault="00636CCB" w:rsidP="002A7B1F">
      <w:pPr>
        <w:pStyle w:val="Style23"/>
        <w:widowControl/>
        <w:numPr>
          <w:ilvl w:val="0"/>
          <w:numId w:val="4"/>
        </w:numPr>
        <w:tabs>
          <w:tab w:val="left" w:pos="1701"/>
        </w:tabs>
        <w:spacing w:line="240" w:lineRule="auto"/>
        <w:ind w:left="1440" w:right="58" w:hanging="567"/>
        <w:rPr>
          <w:rStyle w:val="FontStyle128"/>
          <w:color w:val="auto"/>
        </w:rPr>
      </w:pPr>
      <w:r w:rsidRPr="00636CCB">
        <w:rPr>
          <w:rStyle w:val="FontStyle128"/>
          <w:color w:val="auto"/>
        </w:rPr>
        <w:t>отсутствие негативной информации о деловой репутации Участника</w:t>
      </w:r>
      <w:r w:rsidRPr="00636CCB">
        <w:t xml:space="preserve"> закупки</w:t>
      </w:r>
      <w:r w:rsidRPr="00636CCB">
        <w:rPr>
          <w:rStyle w:val="FontStyle128"/>
          <w:color w:val="auto"/>
        </w:rPr>
        <w:t>,  полученной из открытых источников законным путем (включая СМИ);</w:t>
      </w:r>
    </w:p>
    <w:p w:rsidR="00636CCB" w:rsidRPr="00636CCB" w:rsidRDefault="00636CCB" w:rsidP="002A7B1F">
      <w:pPr>
        <w:pStyle w:val="Style23"/>
        <w:widowControl/>
        <w:numPr>
          <w:ilvl w:val="0"/>
          <w:numId w:val="4"/>
        </w:numPr>
        <w:tabs>
          <w:tab w:val="left" w:pos="1701"/>
        </w:tabs>
        <w:spacing w:line="240" w:lineRule="auto"/>
        <w:ind w:left="1440" w:right="58" w:hanging="567"/>
        <w:rPr>
          <w:rStyle w:val="FontStyle128"/>
          <w:color w:val="auto"/>
        </w:rPr>
      </w:pPr>
      <w:r w:rsidRPr="00636CCB">
        <w:rPr>
          <w:rStyle w:val="FontStyle128"/>
          <w:color w:val="auto"/>
        </w:rPr>
        <w:lastRenderedPageBreak/>
        <w:t>отсутствие информации об Участнике</w:t>
      </w:r>
      <w:r w:rsidRPr="00636CCB">
        <w:t xml:space="preserve"> закупки</w:t>
      </w:r>
      <w:r w:rsidRPr="00636CCB">
        <w:rPr>
          <w:rStyle w:val="FontStyle128"/>
          <w:color w:val="auto"/>
        </w:rPr>
        <w:t xml:space="preserve"> в списке юридических лиц, связь с которыми по указанному ими адресу (месту нахождения), внесенному в Единый государственный реестр юридических лиц, отсутствует;</w:t>
      </w:r>
    </w:p>
    <w:p w:rsidR="00636CCB" w:rsidRPr="00636CCB" w:rsidRDefault="00636CCB" w:rsidP="002A7B1F">
      <w:pPr>
        <w:pStyle w:val="Style23"/>
        <w:widowControl/>
        <w:numPr>
          <w:ilvl w:val="0"/>
          <w:numId w:val="4"/>
        </w:numPr>
        <w:tabs>
          <w:tab w:val="left" w:pos="1701"/>
        </w:tabs>
        <w:spacing w:line="240" w:lineRule="auto"/>
        <w:ind w:left="1440" w:right="58" w:hanging="567"/>
        <w:rPr>
          <w:rStyle w:val="FontStyle128"/>
          <w:color w:val="auto"/>
        </w:rPr>
      </w:pPr>
      <w:r w:rsidRPr="00636CCB">
        <w:rPr>
          <w:rStyle w:val="FontStyle128"/>
          <w:color w:val="auto"/>
        </w:rPr>
        <w:t>наличие у Участника</w:t>
      </w:r>
      <w:r w:rsidRPr="00636CCB">
        <w:t xml:space="preserve"> закупки</w:t>
      </w:r>
      <w:r w:rsidRPr="00636CCB">
        <w:rPr>
          <w:rStyle w:val="FontStyle128"/>
          <w:color w:val="auto"/>
        </w:rPr>
        <w:t xml:space="preserve"> признаков ведения хозяйственной деятельности.</w:t>
      </w:r>
    </w:p>
    <w:p w:rsidR="00636CCB" w:rsidRPr="00636CCB" w:rsidRDefault="00636CCB" w:rsidP="00636CCB">
      <w:pPr>
        <w:pStyle w:val="Style23"/>
        <w:widowControl/>
        <w:tabs>
          <w:tab w:val="left" w:pos="1701"/>
        </w:tabs>
        <w:spacing w:line="240" w:lineRule="auto"/>
        <w:ind w:left="1134" w:right="58" w:firstLine="0"/>
        <w:rPr>
          <w:rStyle w:val="FontStyle128"/>
          <w:color w:val="auto"/>
        </w:rPr>
      </w:pPr>
      <w:r w:rsidRPr="00636CCB">
        <w:rPr>
          <w:rStyle w:val="FontStyle128"/>
          <w:color w:val="auto"/>
        </w:rPr>
        <w:t xml:space="preserve">Указанные в </w:t>
      </w:r>
      <w:proofErr w:type="gramStart"/>
      <w:r w:rsidRPr="00636CCB">
        <w:rPr>
          <w:rStyle w:val="FontStyle128"/>
          <w:color w:val="auto"/>
        </w:rPr>
        <w:t>настоящем</w:t>
      </w:r>
      <w:proofErr w:type="gramEnd"/>
      <w:r w:rsidRPr="00636CCB">
        <w:rPr>
          <w:rStyle w:val="FontStyle128"/>
          <w:color w:val="auto"/>
        </w:rPr>
        <w:t xml:space="preserve"> подразделе риск-факторы не являются отборочными критериями,  но наличие у одного Участника </w:t>
      </w:r>
      <w:r w:rsidRPr="00636CCB">
        <w:t>закупки</w:t>
      </w:r>
      <w:r w:rsidRPr="00636CCB">
        <w:rPr>
          <w:rStyle w:val="FontStyle128"/>
          <w:color w:val="auto"/>
        </w:rPr>
        <w:t xml:space="preserve"> 3 (трех) и более риск-факторов может являться причиной его отклонения.</w:t>
      </w:r>
    </w:p>
    <w:p w:rsidR="00636CCB" w:rsidRPr="00636CCB" w:rsidRDefault="00636CCB" w:rsidP="00636CCB">
      <w:pPr>
        <w:pStyle w:val="Style23"/>
        <w:widowControl/>
        <w:tabs>
          <w:tab w:val="left" w:pos="1701"/>
        </w:tabs>
        <w:spacing w:line="240" w:lineRule="auto"/>
        <w:ind w:left="1637" w:right="58" w:firstLine="0"/>
      </w:pPr>
    </w:p>
    <w:p w:rsidR="00636CCB" w:rsidRPr="00636CCB" w:rsidRDefault="00636CCB" w:rsidP="002A7B1F">
      <w:pPr>
        <w:pStyle w:val="Style39"/>
        <w:widowControl/>
        <w:numPr>
          <w:ilvl w:val="1"/>
          <w:numId w:val="21"/>
        </w:numPr>
        <w:spacing w:line="240" w:lineRule="auto"/>
        <w:ind w:hanging="1065"/>
        <w:jc w:val="both"/>
        <w:rPr>
          <w:rStyle w:val="FontStyle128"/>
          <w:color w:val="auto"/>
        </w:rPr>
      </w:pPr>
      <w:r w:rsidRPr="00636CCB">
        <w:rPr>
          <w:rStyle w:val="FontStyle128"/>
          <w:color w:val="auto"/>
        </w:rPr>
        <w:t xml:space="preserve">Дополнительные требования к Участникам закупки указаны в </w:t>
      </w:r>
      <w:proofErr w:type="gramStart"/>
      <w:r w:rsidRPr="00636CCB">
        <w:t>разделе</w:t>
      </w:r>
      <w:proofErr w:type="gramEnd"/>
      <w:r w:rsidRPr="00636CCB">
        <w:rPr>
          <w:lang w:val="en-US"/>
        </w:rPr>
        <w:t> </w:t>
      </w:r>
      <w:r w:rsidRPr="00636CCB">
        <w:t xml:space="preserve">6 «Техническая часть» </w:t>
      </w:r>
      <w:r w:rsidRPr="00636CCB">
        <w:rPr>
          <w:rStyle w:val="FontStyle128"/>
          <w:color w:val="auto"/>
        </w:rPr>
        <w:t>настоящей Закупочной документации.</w:t>
      </w:r>
    </w:p>
    <w:p w:rsidR="00636CCB" w:rsidRPr="00636CCB" w:rsidRDefault="00636CCB" w:rsidP="002A7B1F">
      <w:pPr>
        <w:pStyle w:val="Style39"/>
        <w:widowControl/>
        <w:numPr>
          <w:ilvl w:val="1"/>
          <w:numId w:val="21"/>
        </w:numPr>
        <w:spacing w:line="240" w:lineRule="auto"/>
        <w:ind w:hanging="1065"/>
        <w:jc w:val="both"/>
        <w:rPr>
          <w:rStyle w:val="FontStyle128"/>
          <w:color w:val="auto"/>
        </w:rPr>
      </w:pPr>
      <w:proofErr w:type="gramStart"/>
      <w:r w:rsidRPr="00636CCB">
        <w:rPr>
          <w:rStyle w:val="FontStyle128"/>
          <w:rFonts w:eastAsiaTheme="majorEastAsia"/>
          <w:color w:val="auto"/>
        </w:rPr>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roofErr w:type="gramEnd"/>
    </w:p>
    <w:p w:rsidR="00636CCB" w:rsidRPr="00636CCB" w:rsidRDefault="00636CCB" w:rsidP="00636CCB">
      <w:pPr>
        <w:widowControl/>
        <w:tabs>
          <w:tab w:val="left" w:pos="1701"/>
        </w:tabs>
        <w:ind w:right="58"/>
        <w:jc w:val="both"/>
        <w:rPr>
          <w:rStyle w:val="FontStyle128"/>
          <w:i/>
          <w:color w:val="auto"/>
        </w:rPr>
      </w:pPr>
    </w:p>
    <w:p w:rsidR="00636CCB" w:rsidRDefault="00636CCB">
      <w:pPr>
        <w:widowControl/>
        <w:autoSpaceDE/>
        <w:autoSpaceDN/>
        <w:adjustRightInd/>
        <w:spacing w:after="200" w:line="276" w:lineRule="auto"/>
        <w:rPr>
          <w:rFonts w:asciiTheme="majorHAnsi" w:eastAsiaTheme="majorEastAsia" w:hAnsiTheme="majorHAnsi" w:cstheme="majorBidi"/>
          <w:b/>
          <w:bCs/>
          <w:sz w:val="28"/>
          <w:szCs w:val="28"/>
        </w:rPr>
      </w:pPr>
      <w:r>
        <w:br w:type="page"/>
      </w:r>
    </w:p>
    <w:p w:rsidR="00636CCB" w:rsidRPr="00636CCB" w:rsidRDefault="00636CCB" w:rsidP="00636CCB">
      <w:pPr>
        <w:pStyle w:val="1"/>
        <w:rPr>
          <w:color w:val="auto"/>
        </w:rPr>
      </w:pPr>
      <w:bookmarkStart w:id="297" w:name="_Toc429402093"/>
      <w:r w:rsidRPr="00636CCB">
        <w:rPr>
          <w:color w:val="auto"/>
        </w:rPr>
        <w:lastRenderedPageBreak/>
        <w:t xml:space="preserve">Раздел  6. ТРЕБОВАНИЯ К ЗАЯВКЕ НА УЧАСТИЕ В </w:t>
      </w:r>
      <w:bookmarkEnd w:id="282"/>
      <w:r w:rsidRPr="00636CCB">
        <w:rPr>
          <w:color w:val="auto"/>
        </w:rPr>
        <w:t>ЗАКУПКЕ</w:t>
      </w:r>
      <w:bookmarkEnd w:id="297"/>
    </w:p>
    <w:p w:rsidR="00636CCB" w:rsidRPr="00636CCB" w:rsidRDefault="00636CCB" w:rsidP="00636CCB">
      <w:pPr>
        <w:outlineLvl w:val="0"/>
        <w:rPr>
          <w:b/>
        </w:rPr>
      </w:pPr>
    </w:p>
    <w:p w:rsidR="00636CCB" w:rsidRPr="00636CCB" w:rsidRDefault="00636CCB" w:rsidP="002A7B1F">
      <w:pPr>
        <w:pStyle w:val="ab"/>
        <w:numPr>
          <w:ilvl w:val="1"/>
          <w:numId w:val="20"/>
        </w:numPr>
        <w:ind w:left="1134" w:hanging="1134"/>
        <w:outlineLvl w:val="1"/>
        <w:rPr>
          <w:b/>
        </w:rPr>
      </w:pPr>
      <w:bookmarkStart w:id="298" w:name="_Ref316333450"/>
      <w:bookmarkStart w:id="299" w:name="_Toc422210017"/>
      <w:bookmarkStart w:id="300" w:name="_Toc422226837"/>
      <w:bookmarkStart w:id="301" w:name="_Toc422244189"/>
      <w:bookmarkStart w:id="302" w:name="_Toc429402094"/>
      <w:r w:rsidRPr="00636CCB">
        <w:rPr>
          <w:b/>
        </w:rPr>
        <w:t xml:space="preserve">Общие требования к заявке на участие в </w:t>
      </w:r>
      <w:bookmarkEnd w:id="298"/>
      <w:r w:rsidRPr="00636CCB">
        <w:rPr>
          <w:b/>
        </w:rPr>
        <w:t>закупке</w:t>
      </w:r>
      <w:bookmarkEnd w:id="299"/>
      <w:bookmarkEnd w:id="300"/>
      <w:bookmarkEnd w:id="301"/>
      <w:bookmarkEnd w:id="302"/>
    </w:p>
    <w:p w:rsidR="00636CCB" w:rsidRPr="00636CCB" w:rsidRDefault="00636CCB" w:rsidP="002A7B1F">
      <w:pPr>
        <w:pStyle w:val="ab"/>
        <w:numPr>
          <w:ilvl w:val="2"/>
          <w:numId w:val="20"/>
        </w:numPr>
        <w:ind w:left="1134" w:hanging="1134"/>
        <w:contextualSpacing w:val="0"/>
        <w:jc w:val="both"/>
      </w:pPr>
      <w:r w:rsidRPr="00636CCB">
        <w:t>Для целей настоящей Закупочной документации под заявкой на участие в закупке понимается представляемое Участником закупки предложение на участие в закупке,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 перечню, определенному пунктом 6.2.1. Раздела 6 настоящей закупочной документации и Раздела 7 «Техническая часть» настоящей закупочной документации, содержание которых соответствует требованиям настоящей закупочной документации.</w:t>
      </w:r>
    </w:p>
    <w:p w:rsidR="00636CCB" w:rsidRPr="00636CCB" w:rsidRDefault="00636CCB" w:rsidP="002A7B1F">
      <w:pPr>
        <w:pStyle w:val="ab"/>
        <w:numPr>
          <w:ilvl w:val="2"/>
          <w:numId w:val="20"/>
        </w:numPr>
        <w:ind w:left="1134" w:hanging="1134"/>
        <w:contextualSpacing w:val="0"/>
        <w:jc w:val="both"/>
      </w:pPr>
      <w:r w:rsidRPr="00636CCB">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w:t>
      </w:r>
    </w:p>
    <w:p w:rsidR="00636CCB" w:rsidRPr="00636CCB" w:rsidRDefault="00636CCB" w:rsidP="002A7B1F">
      <w:pPr>
        <w:pStyle w:val="ab"/>
        <w:numPr>
          <w:ilvl w:val="2"/>
          <w:numId w:val="20"/>
        </w:numPr>
        <w:ind w:left="1134" w:hanging="1134"/>
        <w:contextualSpacing w:val="0"/>
        <w:jc w:val="both"/>
      </w:pPr>
      <w:bookmarkStart w:id="303" w:name="_Ref316309912"/>
      <w:r w:rsidRPr="00636CCB">
        <w:t xml:space="preserve">Каждый документ, входящий в заявку на участие в закупке, должен быть подписан лицом, имеющим право в соответствии с действующим законодательством Российской Федерации действовать от лица Потенциального участника/Участника закупки без доверенности, или надлежащим </w:t>
      </w:r>
      <w:proofErr w:type="gramStart"/>
      <w:r w:rsidRPr="00636CCB">
        <w:t>образом</w:t>
      </w:r>
      <w:proofErr w:type="gramEnd"/>
      <w:r w:rsidRPr="00636CCB">
        <w:t xml:space="preserve">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закупке. Факсимильное воспроизведение подписи не допускается.</w:t>
      </w:r>
      <w:bookmarkEnd w:id="303"/>
    </w:p>
    <w:p w:rsidR="00636CCB" w:rsidRPr="00636CCB" w:rsidRDefault="00636CCB" w:rsidP="002A7B1F">
      <w:pPr>
        <w:pStyle w:val="ab"/>
        <w:numPr>
          <w:ilvl w:val="2"/>
          <w:numId w:val="20"/>
        </w:numPr>
        <w:ind w:left="1134" w:hanging="1134"/>
        <w:contextualSpacing w:val="0"/>
        <w:jc w:val="both"/>
      </w:pPr>
      <w:bookmarkStart w:id="304" w:name="_Ref316309930"/>
      <w:r w:rsidRPr="00636CCB">
        <w:t>Каждый документ, входящий в заявку на участие в закупке, должен быть скреплен печатью Потенциального участника.</w:t>
      </w:r>
      <w:bookmarkEnd w:id="304"/>
    </w:p>
    <w:p w:rsidR="00636CCB" w:rsidRPr="00636CCB" w:rsidRDefault="00636CCB" w:rsidP="002A7B1F">
      <w:pPr>
        <w:pStyle w:val="ab"/>
        <w:numPr>
          <w:ilvl w:val="2"/>
          <w:numId w:val="20"/>
        </w:numPr>
        <w:ind w:left="1134" w:hanging="1134"/>
        <w:contextualSpacing w:val="0"/>
        <w:jc w:val="both"/>
      </w:pPr>
      <w:r w:rsidRPr="00636CCB">
        <w:t>Требования пунктов 6.1.3. и 6.1.4. не распространяются на нотариально заверенные копии документов или документы, переплетенные типографским способом.</w:t>
      </w:r>
    </w:p>
    <w:p w:rsidR="00636CCB" w:rsidRPr="00636CCB" w:rsidRDefault="00636CCB" w:rsidP="002A7B1F">
      <w:pPr>
        <w:pStyle w:val="ab"/>
        <w:numPr>
          <w:ilvl w:val="2"/>
          <w:numId w:val="20"/>
        </w:numPr>
        <w:ind w:left="1134" w:hanging="1134"/>
        <w:contextualSpacing w:val="0"/>
        <w:jc w:val="both"/>
      </w:pPr>
      <w:r w:rsidRPr="00636CCB">
        <w:t xml:space="preserve">Предоставляемые в </w:t>
      </w:r>
      <w:proofErr w:type="gramStart"/>
      <w:r w:rsidRPr="00636CCB">
        <w:t>составе</w:t>
      </w:r>
      <w:proofErr w:type="gramEnd"/>
      <w:r w:rsidRPr="00636CCB">
        <w:t xml:space="preserve"> заявки на участие в закупке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636CCB">
        <w:t>исправленному</w:t>
      </w:r>
      <w:proofErr w:type="gramEnd"/>
      <w:r w:rsidRPr="00636CCB">
        <w:t xml:space="preserve">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rsidR="00636CCB" w:rsidRPr="00636CCB" w:rsidRDefault="00636CCB" w:rsidP="002A7B1F">
      <w:pPr>
        <w:pStyle w:val="ab"/>
        <w:numPr>
          <w:ilvl w:val="2"/>
          <w:numId w:val="20"/>
        </w:numPr>
        <w:ind w:left="1134" w:hanging="1134"/>
        <w:contextualSpacing w:val="0"/>
        <w:jc w:val="both"/>
      </w:pPr>
      <w:bookmarkStart w:id="305" w:name="_Ref216690276"/>
      <w:bookmarkStart w:id="306" w:name="_Ref56220439"/>
      <w:proofErr w:type="gramStart"/>
      <w:r w:rsidRPr="00636CCB">
        <w:t>Дополнительные носители информации (дискеты, CD</w:t>
      </w:r>
      <w:r w:rsidRPr="00636CCB">
        <w:noBreakHyphen/>
        <w:t>R, CD</w:t>
      </w:r>
      <w:r w:rsidRPr="00636CCB">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636CCB">
        <w:t xml:space="preserve"> Информационные конверты должны размещаться после последней страницы заявки на участие в закупке. Входящие в состав заявки на участие в закупке копии документов, подтверждающих юридический статус Участника закупки (уставы, учредительные договоры и т.д.), помещаются в информационные </w:t>
      </w:r>
      <w:proofErr w:type="gramStart"/>
      <w:r w:rsidRPr="00636CCB">
        <w:t>конверты</w:t>
      </w:r>
      <w:proofErr w:type="gramEnd"/>
      <w:r w:rsidRPr="00636CCB">
        <w:t xml:space="preserve"> только если они отпечатаны и сброшюрованы промышленным (типографским) способом или прошиты у нотариуса.</w:t>
      </w:r>
      <w:bookmarkEnd w:id="305"/>
    </w:p>
    <w:p w:rsidR="00636CCB" w:rsidRPr="00636CCB" w:rsidRDefault="00636CCB" w:rsidP="002A7B1F">
      <w:pPr>
        <w:pStyle w:val="ab"/>
        <w:numPr>
          <w:ilvl w:val="2"/>
          <w:numId w:val="20"/>
        </w:numPr>
        <w:ind w:left="1134" w:hanging="1134"/>
        <w:contextualSpacing w:val="0"/>
        <w:jc w:val="both"/>
      </w:pPr>
      <w:r w:rsidRPr="00636CCB">
        <w:t>Должна быть проведена нумерация всех без исключения страниц и информационных конвертов заявки на участие в закупке. Нумерация страниц книг, брошюр, журналов и т.д., помещенных в информационные конверты, не производится.</w:t>
      </w:r>
    </w:p>
    <w:p w:rsidR="00636CCB" w:rsidRPr="00636CCB" w:rsidRDefault="00636CCB" w:rsidP="002A7B1F">
      <w:pPr>
        <w:pStyle w:val="ab"/>
        <w:numPr>
          <w:ilvl w:val="2"/>
          <w:numId w:val="20"/>
        </w:numPr>
        <w:ind w:left="1134" w:hanging="1134"/>
        <w:contextualSpacing w:val="0"/>
        <w:jc w:val="both"/>
      </w:pPr>
      <w:r w:rsidRPr="00636CCB">
        <w:t xml:space="preserve">Документы (листы и информационные конверты), входящие в заявку на участие в закупке, должны быть скреплены или упакованы таким образом, </w:t>
      </w:r>
      <w:r w:rsidRPr="00636CCB">
        <w:lastRenderedPageBreak/>
        <w:t>чтобы исключить случайное выпадение или перемещение страниц и информационных конвертов. Если заявка на участие в закупке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В состав заявки на участие в закупке должна быть включена опись документов.</w:t>
      </w:r>
    </w:p>
    <w:bookmarkEnd w:id="306"/>
    <w:p w:rsidR="00636CCB" w:rsidRPr="00636CCB" w:rsidRDefault="00636CCB" w:rsidP="002A7B1F">
      <w:pPr>
        <w:pStyle w:val="ab"/>
        <w:numPr>
          <w:ilvl w:val="2"/>
          <w:numId w:val="20"/>
        </w:numPr>
        <w:ind w:left="1134" w:hanging="1134"/>
        <w:contextualSpacing w:val="0"/>
        <w:jc w:val="both"/>
      </w:pPr>
      <w:r w:rsidRPr="00636CCB">
        <w:t>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 либо .</w:t>
      </w:r>
      <w:proofErr w:type="spellStart"/>
      <w:r w:rsidRPr="00636CCB">
        <w:t>tiff</w:t>
      </w:r>
      <w:proofErr w:type="spellEnd"/>
      <w:r w:rsidRPr="00636CCB">
        <w:t xml:space="preserve"> (</w:t>
      </w:r>
      <w:proofErr w:type="gramStart"/>
      <w:r w:rsidRPr="00636CCB">
        <w:t>многостраничный</w:t>
      </w:r>
      <w:proofErr w:type="gramEnd"/>
      <w:r w:rsidRPr="00636CCB">
        <w:t>), либо .</w:t>
      </w:r>
      <w:proofErr w:type="spellStart"/>
      <w:r w:rsidRPr="00636CCB">
        <w:t>pdf</w:t>
      </w:r>
      <w:proofErr w:type="spellEnd"/>
      <w:r w:rsidRPr="00636CCB">
        <w:t xml:space="preserve">. Также копия заявки на участие в закупке подготавливается в форматах </w:t>
      </w:r>
      <w:proofErr w:type="spellStart"/>
      <w:r w:rsidRPr="00636CCB">
        <w:t>Word</w:t>
      </w:r>
      <w:proofErr w:type="spellEnd"/>
      <w:r w:rsidRPr="00636CCB">
        <w:t xml:space="preserve">, </w:t>
      </w:r>
      <w:proofErr w:type="spellStart"/>
      <w:r w:rsidRPr="00636CCB">
        <w:t>Excel</w:t>
      </w:r>
      <w:proofErr w:type="spellEnd"/>
      <w:r w:rsidRPr="00636CCB">
        <w:t>.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rsidR="00636CCB" w:rsidRPr="00636CCB" w:rsidRDefault="00636CCB" w:rsidP="002A7B1F">
      <w:pPr>
        <w:pStyle w:val="ab"/>
        <w:numPr>
          <w:ilvl w:val="2"/>
          <w:numId w:val="20"/>
        </w:numPr>
        <w:ind w:left="1134" w:hanging="1134"/>
        <w:contextualSpacing w:val="0"/>
        <w:jc w:val="both"/>
      </w:pPr>
      <w:r w:rsidRPr="00636CCB">
        <w:t>Непредставление электронной версии заявки на участие в закупке является причиной её отклонения.</w:t>
      </w:r>
    </w:p>
    <w:p w:rsidR="00636CCB" w:rsidRPr="00636CCB" w:rsidRDefault="00636CCB" w:rsidP="002A7B1F">
      <w:pPr>
        <w:pStyle w:val="ab"/>
        <w:numPr>
          <w:ilvl w:val="2"/>
          <w:numId w:val="20"/>
        </w:numPr>
        <w:ind w:left="1134" w:hanging="1134"/>
        <w:contextualSpacing w:val="0"/>
        <w:jc w:val="both"/>
      </w:pPr>
      <w:r w:rsidRPr="00636CCB">
        <w:t>В случае проведения закупки в электронной форме, 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формате *.</w:t>
      </w:r>
      <w:proofErr w:type="spellStart"/>
      <w:r w:rsidRPr="00636CCB">
        <w:t>pdf</w:t>
      </w:r>
      <w:proofErr w:type="spellEnd"/>
      <w:r w:rsidRPr="00636CCB">
        <w:t xml:space="preserve">; в формате </w:t>
      </w:r>
      <w:proofErr w:type="spellStart"/>
      <w:r w:rsidRPr="00636CCB">
        <w:t>word</w:t>
      </w:r>
      <w:proofErr w:type="spellEnd"/>
      <w:r w:rsidRPr="00636CCB">
        <w:t xml:space="preserve"> и </w:t>
      </w:r>
      <w:proofErr w:type="spellStart"/>
      <w:r w:rsidRPr="00636CCB">
        <w:t>excel</w:t>
      </w:r>
      <w:proofErr w:type="spellEnd"/>
      <w:r w:rsidRPr="00636CCB">
        <w:t xml:space="preserve">.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 после их подписания и заверения печатью, а также нанесения сквозной нумерации страниц. Каждый документ по возможности должен быть предоставлен в отдельном </w:t>
      </w:r>
      <w:proofErr w:type="gramStart"/>
      <w:r w:rsidRPr="00636CCB">
        <w:t>файле</w:t>
      </w:r>
      <w:proofErr w:type="gramEnd"/>
      <w:r w:rsidRPr="00636CCB">
        <w:t xml:space="preserve">, наименование файла должно содержать информацию о предмете отсканированного документа. </w:t>
      </w:r>
      <w:proofErr w:type="gramStart"/>
      <w:r w:rsidRPr="00636CCB">
        <w:t xml:space="preserve">Документы, в соответствии с </w:t>
      </w:r>
      <w:proofErr w:type="spellStart"/>
      <w:r w:rsidRPr="00636CCB">
        <w:t>пп</w:t>
      </w:r>
      <w:proofErr w:type="spellEnd"/>
      <w:r w:rsidRPr="00636CCB">
        <w:t xml:space="preserve">. 1), 10), 17) п. 6.2.1. и </w:t>
      </w:r>
      <w:proofErr w:type="spellStart"/>
      <w:r w:rsidRPr="00636CCB">
        <w:t>пп</w:t>
      </w:r>
      <w:proofErr w:type="spellEnd"/>
      <w:r w:rsidRPr="00636CCB">
        <w:t>. в) п. 6.10.7.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roofErr w:type="gramEnd"/>
    </w:p>
    <w:p w:rsidR="00636CCB" w:rsidRPr="00636CCB" w:rsidRDefault="00636CCB" w:rsidP="002A7B1F">
      <w:pPr>
        <w:pStyle w:val="ab"/>
        <w:numPr>
          <w:ilvl w:val="2"/>
          <w:numId w:val="20"/>
        </w:numPr>
        <w:ind w:left="1134" w:hanging="1134"/>
        <w:contextualSpacing w:val="0"/>
        <w:jc w:val="both"/>
      </w:pPr>
      <w:r w:rsidRPr="00636CCB">
        <w:t>В случае несоответствия представленных в составе заявки Потенциального участника документов требованиям, указанным в п. 6.2., закупочная комиссия вправе отклонить такую заявку.</w:t>
      </w:r>
    </w:p>
    <w:p w:rsidR="00636CCB" w:rsidRPr="00636CCB" w:rsidRDefault="00636CCB" w:rsidP="00636CCB">
      <w:pPr>
        <w:pStyle w:val="ab"/>
        <w:ind w:left="1134"/>
        <w:contextualSpacing w:val="0"/>
        <w:jc w:val="both"/>
      </w:pP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20"/>
        </w:numPr>
        <w:ind w:left="1134" w:hanging="1134"/>
        <w:contextualSpacing w:val="0"/>
        <w:outlineLvl w:val="1"/>
        <w:rPr>
          <w:b/>
        </w:rPr>
      </w:pPr>
      <w:bookmarkStart w:id="307" w:name="_Toc422210018"/>
      <w:bookmarkStart w:id="308" w:name="_Toc422226838"/>
      <w:bookmarkStart w:id="309" w:name="_Toc422244190"/>
      <w:bookmarkStart w:id="310" w:name="_Toc429402095"/>
      <w:r w:rsidRPr="00636CCB">
        <w:rPr>
          <w:b/>
        </w:rPr>
        <w:t>Требования к документам, подтверждающим соответствие Участника закупки</w:t>
      </w:r>
      <w:bookmarkEnd w:id="307"/>
      <w:bookmarkEnd w:id="308"/>
      <w:bookmarkEnd w:id="309"/>
      <w:bookmarkEnd w:id="310"/>
    </w:p>
    <w:p w:rsidR="00636CCB" w:rsidRPr="00636CCB" w:rsidRDefault="00636CCB" w:rsidP="002A7B1F">
      <w:pPr>
        <w:pStyle w:val="ab"/>
        <w:numPr>
          <w:ilvl w:val="2"/>
          <w:numId w:val="20"/>
        </w:numPr>
        <w:ind w:left="1134" w:hanging="1134"/>
        <w:jc w:val="both"/>
      </w:pPr>
      <w:bookmarkStart w:id="311" w:name="_Ref316310466"/>
      <w:r w:rsidRPr="00636CCB">
        <w:t xml:space="preserve">Для подтверждения соответствия требованиям, указанным в </w:t>
      </w:r>
      <w:proofErr w:type="gramStart"/>
      <w:r w:rsidRPr="00636CCB">
        <w:t>разделе</w:t>
      </w:r>
      <w:proofErr w:type="gramEnd"/>
      <w:r w:rsidRPr="00636CCB">
        <w:t> 6 настоящей закупочной документации, Потенциальный участник/Участник закупки в составе заявки на участие в закупке должен приложить следующие документы:</w:t>
      </w:r>
      <w:bookmarkEnd w:id="311"/>
    </w:p>
    <w:p w:rsidR="00636CCB" w:rsidRPr="00636CCB" w:rsidRDefault="00636CCB" w:rsidP="00636CCB">
      <w:pPr>
        <w:jc w:val="both"/>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636CCB" w:rsidRPr="00636CCB" w:rsidTr="00636CCB">
        <w:trPr>
          <w:trHeight w:val="225"/>
          <w:tblHeader/>
        </w:trPr>
        <w:tc>
          <w:tcPr>
            <w:tcW w:w="568" w:type="dxa"/>
            <w:vMerge w:val="restart"/>
            <w:shd w:val="clear" w:color="auto" w:fill="D9D9D9" w:themeFill="background1" w:themeFillShade="D9"/>
            <w:vAlign w:val="center"/>
          </w:tcPr>
          <w:p w:rsidR="00636CCB" w:rsidRPr="00636CCB" w:rsidRDefault="00636CCB" w:rsidP="00636CCB">
            <w:pPr>
              <w:spacing w:before="120" w:after="120"/>
              <w:rPr>
                <w:b/>
                <w:bCs/>
                <w:sz w:val="16"/>
                <w:szCs w:val="16"/>
              </w:rPr>
            </w:pPr>
            <w:r w:rsidRPr="00636CCB">
              <w:rPr>
                <w:b/>
                <w:bCs/>
                <w:sz w:val="16"/>
                <w:szCs w:val="16"/>
              </w:rPr>
              <w:t>№</w:t>
            </w:r>
          </w:p>
          <w:p w:rsidR="00636CCB" w:rsidRPr="00636CCB" w:rsidRDefault="00636CCB" w:rsidP="00636CCB">
            <w:pPr>
              <w:spacing w:before="120" w:after="120"/>
              <w:rPr>
                <w:b/>
                <w:bCs/>
                <w:sz w:val="14"/>
                <w:szCs w:val="14"/>
              </w:rPr>
            </w:pPr>
            <w:proofErr w:type="gramStart"/>
            <w:r w:rsidRPr="00636CCB">
              <w:rPr>
                <w:b/>
                <w:bCs/>
                <w:sz w:val="14"/>
                <w:szCs w:val="14"/>
              </w:rPr>
              <w:t>п</w:t>
            </w:r>
            <w:proofErr w:type="gramEnd"/>
            <w:r w:rsidRPr="00636CCB">
              <w:rPr>
                <w:b/>
                <w:bCs/>
                <w:sz w:val="14"/>
                <w:szCs w:val="14"/>
              </w:rPr>
              <w:t>/п</w:t>
            </w:r>
          </w:p>
        </w:tc>
        <w:tc>
          <w:tcPr>
            <w:tcW w:w="3402" w:type="dxa"/>
            <w:vMerge w:val="restart"/>
            <w:shd w:val="clear" w:color="auto" w:fill="D9D9D9" w:themeFill="background1" w:themeFillShade="D9"/>
            <w:vAlign w:val="center"/>
          </w:tcPr>
          <w:p w:rsidR="00636CCB" w:rsidRPr="00636CCB" w:rsidRDefault="00636CCB" w:rsidP="00636CCB">
            <w:pPr>
              <w:spacing w:before="120" w:after="120"/>
              <w:jc w:val="center"/>
              <w:rPr>
                <w:b/>
                <w:snapToGrid w:val="0"/>
                <w:sz w:val="20"/>
                <w:szCs w:val="20"/>
              </w:rPr>
            </w:pPr>
            <w:r w:rsidRPr="00636CCB">
              <w:rPr>
                <w:b/>
                <w:snapToGrid w:val="0"/>
                <w:sz w:val="20"/>
                <w:szCs w:val="20"/>
              </w:rPr>
              <w:t>Вид документа</w:t>
            </w:r>
          </w:p>
        </w:tc>
        <w:tc>
          <w:tcPr>
            <w:tcW w:w="992" w:type="dxa"/>
            <w:vMerge w:val="restart"/>
            <w:shd w:val="clear" w:color="auto" w:fill="D9D9D9" w:themeFill="background1" w:themeFillShade="D9"/>
            <w:vAlign w:val="center"/>
          </w:tcPr>
          <w:p w:rsidR="00636CCB" w:rsidRPr="00636CCB" w:rsidRDefault="00636CCB" w:rsidP="00636CCB">
            <w:pPr>
              <w:ind w:left="-109" w:right="-109"/>
              <w:jc w:val="center"/>
              <w:rPr>
                <w:b/>
                <w:snapToGrid w:val="0"/>
                <w:sz w:val="20"/>
                <w:szCs w:val="20"/>
              </w:rPr>
            </w:pPr>
            <w:r w:rsidRPr="00636CCB">
              <w:rPr>
                <w:b/>
                <w:snapToGrid w:val="0"/>
                <w:sz w:val="20"/>
                <w:szCs w:val="20"/>
              </w:rPr>
              <w:t>Оригинал</w:t>
            </w:r>
          </w:p>
        </w:tc>
        <w:tc>
          <w:tcPr>
            <w:tcW w:w="2410" w:type="dxa"/>
            <w:gridSpan w:val="2"/>
            <w:shd w:val="clear" w:color="auto" w:fill="D9D9D9" w:themeFill="background1" w:themeFillShade="D9"/>
          </w:tcPr>
          <w:p w:rsidR="00636CCB" w:rsidRPr="00636CCB" w:rsidRDefault="00636CCB" w:rsidP="00636CCB">
            <w:pPr>
              <w:spacing w:before="120" w:after="120"/>
              <w:jc w:val="center"/>
              <w:rPr>
                <w:b/>
                <w:snapToGrid w:val="0"/>
                <w:sz w:val="20"/>
                <w:szCs w:val="20"/>
              </w:rPr>
            </w:pPr>
            <w:r w:rsidRPr="00636CCB">
              <w:rPr>
                <w:b/>
                <w:snapToGrid w:val="0"/>
                <w:sz w:val="20"/>
                <w:szCs w:val="20"/>
              </w:rPr>
              <w:t>Копии</w:t>
            </w:r>
          </w:p>
        </w:tc>
        <w:tc>
          <w:tcPr>
            <w:tcW w:w="2376" w:type="dxa"/>
            <w:vMerge w:val="restart"/>
            <w:shd w:val="clear" w:color="auto" w:fill="D9D9D9" w:themeFill="background1" w:themeFillShade="D9"/>
            <w:vAlign w:val="center"/>
          </w:tcPr>
          <w:p w:rsidR="00636CCB" w:rsidRPr="00636CCB" w:rsidRDefault="00636CCB" w:rsidP="00636CCB">
            <w:pPr>
              <w:spacing w:before="120" w:after="120"/>
              <w:jc w:val="center"/>
              <w:rPr>
                <w:b/>
                <w:snapToGrid w:val="0"/>
                <w:sz w:val="20"/>
                <w:szCs w:val="20"/>
              </w:rPr>
            </w:pPr>
            <w:r w:rsidRPr="00636CCB">
              <w:rPr>
                <w:b/>
                <w:snapToGrid w:val="0"/>
                <w:sz w:val="20"/>
                <w:szCs w:val="20"/>
              </w:rPr>
              <w:t>Примечание</w:t>
            </w:r>
          </w:p>
        </w:tc>
      </w:tr>
      <w:tr w:rsidR="00636CCB" w:rsidRPr="00636CCB" w:rsidTr="00636CCB">
        <w:trPr>
          <w:trHeight w:val="225"/>
          <w:tblHeader/>
        </w:trPr>
        <w:tc>
          <w:tcPr>
            <w:tcW w:w="568" w:type="dxa"/>
            <w:vMerge/>
            <w:shd w:val="clear" w:color="auto" w:fill="D9D9D9" w:themeFill="background1" w:themeFillShade="D9"/>
            <w:vAlign w:val="center"/>
          </w:tcPr>
          <w:p w:rsidR="00636CCB" w:rsidRPr="00636CCB" w:rsidRDefault="00636CCB" w:rsidP="00636CCB">
            <w:pPr>
              <w:spacing w:before="120" w:after="120"/>
              <w:ind w:firstLine="567"/>
              <w:jc w:val="center"/>
              <w:rPr>
                <w:b/>
                <w:bCs/>
                <w:sz w:val="16"/>
                <w:szCs w:val="16"/>
              </w:rPr>
            </w:pPr>
          </w:p>
        </w:tc>
        <w:tc>
          <w:tcPr>
            <w:tcW w:w="3402" w:type="dxa"/>
            <w:vMerge/>
            <w:shd w:val="clear" w:color="auto" w:fill="D9D9D9" w:themeFill="background1" w:themeFillShade="D9"/>
            <w:vAlign w:val="center"/>
          </w:tcPr>
          <w:p w:rsidR="00636CCB" w:rsidRPr="00636CCB" w:rsidRDefault="00636CCB" w:rsidP="00636CCB">
            <w:pPr>
              <w:spacing w:before="120" w:after="120"/>
              <w:jc w:val="center"/>
              <w:rPr>
                <w:snapToGrid w:val="0"/>
                <w:sz w:val="16"/>
                <w:szCs w:val="16"/>
              </w:rPr>
            </w:pPr>
          </w:p>
        </w:tc>
        <w:tc>
          <w:tcPr>
            <w:tcW w:w="992" w:type="dxa"/>
            <w:vMerge/>
            <w:shd w:val="clear" w:color="auto" w:fill="D9D9D9" w:themeFill="background1" w:themeFillShade="D9"/>
            <w:vAlign w:val="center"/>
          </w:tcPr>
          <w:p w:rsidR="00636CCB" w:rsidRPr="00636CCB" w:rsidRDefault="00636CCB" w:rsidP="00636CCB">
            <w:pPr>
              <w:ind w:left="-109" w:right="-109"/>
              <w:jc w:val="center"/>
              <w:rPr>
                <w:snapToGrid w:val="0"/>
                <w:sz w:val="16"/>
                <w:szCs w:val="16"/>
              </w:rPr>
            </w:pPr>
          </w:p>
        </w:tc>
        <w:tc>
          <w:tcPr>
            <w:tcW w:w="1276" w:type="dxa"/>
            <w:shd w:val="clear" w:color="auto" w:fill="D9D9D9" w:themeFill="background1" w:themeFillShade="D9"/>
          </w:tcPr>
          <w:p w:rsidR="00636CCB" w:rsidRPr="00636CCB" w:rsidRDefault="00636CCB" w:rsidP="00636CCB">
            <w:pPr>
              <w:spacing w:before="120" w:after="120"/>
              <w:rPr>
                <w:b/>
                <w:snapToGrid w:val="0"/>
                <w:sz w:val="14"/>
                <w:szCs w:val="14"/>
              </w:rPr>
            </w:pPr>
            <w:proofErr w:type="gramStart"/>
            <w:r w:rsidRPr="00636CCB">
              <w:rPr>
                <w:b/>
                <w:snapToGrid w:val="0"/>
                <w:sz w:val="14"/>
                <w:szCs w:val="14"/>
              </w:rPr>
              <w:t>Заверенная</w:t>
            </w:r>
            <w:proofErr w:type="gramEnd"/>
            <w:r w:rsidRPr="00636CCB">
              <w:rPr>
                <w:b/>
                <w:snapToGrid w:val="0"/>
                <w:sz w:val="14"/>
                <w:szCs w:val="14"/>
              </w:rPr>
              <w:t xml:space="preserve"> Потенциальным участником</w:t>
            </w:r>
          </w:p>
        </w:tc>
        <w:tc>
          <w:tcPr>
            <w:tcW w:w="1134" w:type="dxa"/>
            <w:shd w:val="clear" w:color="auto" w:fill="D9D9D9" w:themeFill="background1" w:themeFillShade="D9"/>
          </w:tcPr>
          <w:p w:rsidR="00636CCB" w:rsidRPr="00636CCB" w:rsidRDefault="00636CCB" w:rsidP="00636CCB">
            <w:pPr>
              <w:spacing w:before="120" w:after="120"/>
              <w:jc w:val="center"/>
              <w:rPr>
                <w:b/>
                <w:snapToGrid w:val="0"/>
                <w:sz w:val="14"/>
                <w:szCs w:val="14"/>
              </w:rPr>
            </w:pPr>
            <w:r w:rsidRPr="00636CCB">
              <w:rPr>
                <w:b/>
                <w:snapToGrid w:val="0"/>
                <w:sz w:val="14"/>
                <w:szCs w:val="14"/>
              </w:rPr>
              <w:t>Нотариально заверенная</w:t>
            </w:r>
          </w:p>
        </w:tc>
        <w:tc>
          <w:tcPr>
            <w:tcW w:w="2376" w:type="dxa"/>
            <w:vMerge/>
            <w:shd w:val="clear" w:color="auto" w:fill="D9D9D9" w:themeFill="background1" w:themeFillShade="D9"/>
            <w:vAlign w:val="center"/>
          </w:tcPr>
          <w:p w:rsidR="00636CCB" w:rsidRPr="00636CCB" w:rsidRDefault="00636CCB" w:rsidP="00636CCB">
            <w:pPr>
              <w:spacing w:before="120" w:after="120"/>
              <w:jc w:val="center"/>
              <w:rPr>
                <w:b/>
                <w:snapToGrid w:val="0"/>
                <w:sz w:val="16"/>
                <w:szCs w:val="16"/>
              </w:rPr>
            </w:pPr>
          </w:p>
        </w:tc>
      </w:tr>
      <w:tr w:rsidR="00636CCB" w:rsidRPr="00636CCB" w:rsidTr="00636CCB">
        <w:tc>
          <w:tcPr>
            <w:tcW w:w="9748" w:type="dxa"/>
            <w:gridSpan w:val="6"/>
            <w:shd w:val="clear" w:color="auto" w:fill="D9D9D9" w:themeFill="background1" w:themeFillShade="D9"/>
          </w:tcPr>
          <w:p w:rsidR="00636CCB" w:rsidRPr="00636CCB" w:rsidRDefault="00636CCB" w:rsidP="00636CCB">
            <w:pPr>
              <w:spacing w:after="60"/>
              <w:jc w:val="center"/>
              <w:rPr>
                <w:b/>
                <w:snapToGrid w:val="0"/>
                <w:sz w:val="20"/>
                <w:szCs w:val="20"/>
              </w:rPr>
            </w:pPr>
            <w:r w:rsidRPr="00636CCB">
              <w:rPr>
                <w:b/>
                <w:snapToGrid w:val="0"/>
                <w:sz w:val="20"/>
                <w:szCs w:val="20"/>
              </w:rPr>
              <w:t>Правоустанавливающие и организационные документы:</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1</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Выписка из ЕГРЮЛ, ЕГРИП (для индивидуального предпринимателя)</w:t>
            </w:r>
          </w:p>
        </w:tc>
        <w:tc>
          <w:tcPr>
            <w:tcW w:w="992"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Выписка должна содержать последние изменения в </w:t>
            </w:r>
            <w:proofErr w:type="gramStart"/>
            <w:r w:rsidRPr="00636CCB">
              <w:rPr>
                <w:snapToGrid w:val="0"/>
                <w:sz w:val="16"/>
                <w:szCs w:val="16"/>
              </w:rPr>
              <w:t>реестре</w:t>
            </w:r>
            <w:proofErr w:type="gramEnd"/>
            <w:r w:rsidRPr="00636CCB">
              <w:rPr>
                <w:snapToGrid w:val="0"/>
                <w:sz w:val="16"/>
                <w:szCs w:val="16"/>
              </w:rPr>
              <w:t xml:space="preserve">, при этом дата выдачи не должна превышать 30 календарных дней до истечения срока окончания </w:t>
            </w:r>
            <w:r w:rsidRPr="00636CCB">
              <w:rPr>
                <w:snapToGrid w:val="0"/>
                <w:sz w:val="16"/>
                <w:szCs w:val="16"/>
              </w:rPr>
              <w:lastRenderedPageBreak/>
              <w:t>приема заявок</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lastRenderedPageBreak/>
              <w:t>2</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Если зарегистрировано до 01.07.2002.</w:t>
            </w:r>
          </w:p>
          <w:p w:rsidR="00636CCB" w:rsidRPr="00636CCB" w:rsidRDefault="00636CCB" w:rsidP="00636CCB">
            <w:pPr>
              <w:spacing w:after="60"/>
              <w:jc w:val="both"/>
              <w:rPr>
                <w:snapToGrid w:val="0"/>
                <w:sz w:val="16"/>
                <w:szCs w:val="16"/>
              </w:rPr>
            </w:pPr>
            <w:r w:rsidRPr="00636CCB">
              <w:rPr>
                <w:snapToGrid w:val="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3</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Свидетельство о постановке на учет в налоговом органе</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4</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Свидетельство о регистрации юридического лица (инд. предпринимателя)</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5</w:t>
            </w:r>
          </w:p>
        </w:tc>
        <w:tc>
          <w:tcPr>
            <w:tcW w:w="3402" w:type="dxa"/>
            <w:shd w:val="clear" w:color="auto" w:fill="D9D9D9" w:themeFill="background1" w:themeFillShade="D9"/>
          </w:tcPr>
          <w:p w:rsidR="00636CCB" w:rsidRPr="00636CCB" w:rsidRDefault="00636CCB" w:rsidP="00636CCB">
            <w:pPr>
              <w:spacing w:after="60"/>
              <w:rPr>
                <w:snapToGrid w:val="0"/>
                <w:sz w:val="16"/>
                <w:szCs w:val="16"/>
              </w:rPr>
            </w:pPr>
            <w:r w:rsidRPr="00636CCB">
              <w:rPr>
                <w:snapToGrid w:val="0"/>
                <w:sz w:val="16"/>
                <w:szCs w:val="16"/>
              </w:rPr>
              <w:t>Устав</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Предоставляется копия с оригинала, выданного регистрирующим органом, в действующей редакции.</w:t>
            </w:r>
          </w:p>
          <w:p w:rsidR="00636CCB" w:rsidRPr="00636CCB" w:rsidRDefault="00636CCB" w:rsidP="00636CCB">
            <w:pPr>
              <w:spacing w:after="60"/>
              <w:jc w:val="both"/>
              <w:rPr>
                <w:snapToGrid w:val="0"/>
                <w:sz w:val="16"/>
                <w:szCs w:val="16"/>
              </w:rPr>
            </w:pPr>
            <w:r w:rsidRPr="00636CCB">
              <w:rPr>
                <w:snapToGrid w:val="0"/>
                <w:sz w:val="16"/>
                <w:szCs w:val="16"/>
              </w:rPr>
              <w:t>Не требуется для товариществ.</w:t>
            </w:r>
          </w:p>
          <w:p w:rsidR="00636CCB" w:rsidRPr="00636CCB" w:rsidRDefault="00636CCB" w:rsidP="00636CCB">
            <w:pPr>
              <w:spacing w:after="60"/>
              <w:jc w:val="both"/>
              <w:rPr>
                <w:snapToGrid w:val="0"/>
                <w:sz w:val="16"/>
                <w:szCs w:val="16"/>
              </w:rPr>
            </w:pPr>
            <w:r w:rsidRPr="00636CCB">
              <w:rPr>
                <w:snapToGrid w:val="0"/>
                <w:sz w:val="16"/>
                <w:szCs w:val="16"/>
              </w:rPr>
              <w:t>Не требуется предоставлять, если:</w:t>
            </w:r>
          </w:p>
          <w:p w:rsidR="00636CCB" w:rsidRPr="00636CCB" w:rsidRDefault="00636CCB" w:rsidP="00636CCB">
            <w:pPr>
              <w:spacing w:after="60"/>
              <w:jc w:val="both"/>
              <w:rPr>
                <w:snapToGrid w:val="0"/>
                <w:sz w:val="16"/>
                <w:szCs w:val="16"/>
              </w:rPr>
            </w:pPr>
            <w:r w:rsidRPr="00636CCB">
              <w:rPr>
                <w:snapToGrid w:val="0"/>
                <w:sz w:val="16"/>
                <w:szCs w:val="16"/>
              </w:rPr>
              <w:t>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 вносились изменения (соответствующая оговорка делается в оферте)</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6</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Решение о внесении изменений в Устав</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Не требуется предоставлять, если:</w:t>
            </w:r>
          </w:p>
          <w:p w:rsidR="00636CCB" w:rsidRPr="00636CCB" w:rsidRDefault="00636CCB" w:rsidP="00636CCB">
            <w:pPr>
              <w:spacing w:after="60"/>
              <w:jc w:val="both"/>
              <w:rPr>
                <w:snapToGrid w:val="0"/>
                <w:sz w:val="16"/>
                <w:szCs w:val="16"/>
              </w:rPr>
            </w:pPr>
            <w:r w:rsidRPr="00636CCB">
              <w:rPr>
                <w:snapToGrid w:val="0"/>
                <w:sz w:val="16"/>
                <w:szCs w:val="16"/>
              </w:rPr>
              <w:t xml:space="preserve">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7</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Свидетельство из ФНС о государственной регистрации изменений</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Не требуется предоставлять, если:</w:t>
            </w:r>
          </w:p>
          <w:p w:rsidR="00636CCB" w:rsidRPr="00636CCB" w:rsidRDefault="00636CCB" w:rsidP="00636CCB">
            <w:pPr>
              <w:spacing w:after="60"/>
              <w:jc w:val="both"/>
              <w:rPr>
                <w:snapToGrid w:val="0"/>
                <w:sz w:val="16"/>
                <w:szCs w:val="16"/>
              </w:rPr>
            </w:pPr>
            <w:r w:rsidRPr="00636CCB">
              <w:rPr>
                <w:snapToGrid w:val="0"/>
                <w:sz w:val="16"/>
                <w:szCs w:val="16"/>
              </w:rPr>
              <w:t xml:space="preserve">Потенциальный участник является участником Программы партнерства с субъектами малого и среднего предпринимательства, а </w:t>
            </w:r>
            <w:r w:rsidRPr="00636CCB">
              <w:rPr>
                <w:snapToGrid w:val="0"/>
                <w:sz w:val="16"/>
                <w:szCs w:val="16"/>
              </w:rPr>
              <w:lastRenderedPageBreak/>
              <w:t>стоимость закупки не превышает 50 000 000 (пятьдесят миллионов) рублей и нет изменений.</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lastRenderedPageBreak/>
              <w:t>8</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Решение о назначении (избрании) единоличного исполнительного органа (руководителя) – лица, имеющего право без доверенности действовать от имени юридического лица (согласно Выписке из ЕГРЮЛ)</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Срок полномочий должен соответствовать </w:t>
            </w:r>
            <w:proofErr w:type="gramStart"/>
            <w:r w:rsidRPr="00636CCB">
              <w:rPr>
                <w:snapToGrid w:val="0"/>
                <w:sz w:val="16"/>
                <w:szCs w:val="16"/>
              </w:rPr>
              <w:t>указанному</w:t>
            </w:r>
            <w:proofErr w:type="gramEnd"/>
            <w:r w:rsidRPr="00636CCB">
              <w:rPr>
                <w:snapToGrid w:val="0"/>
                <w:sz w:val="16"/>
                <w:szCs w:val="16"/>
              </w:rPr>
              <w:t xml:space="preserve"> в Уставе</w:t>
            </w:r>
          </w:p>
          <w:p w:rsidR="00636CCB" w:rsidRPr="00636CCB" w:rsidRDefault="00636CCB" w:rsidP="00636CCB">
            <w:pPr>
              <w:spacing w:after="60"/>
              <w:jc w:val="both"/>
              <w:rPr>
                <w:snapToGrid w:val="0"/>
                <w:sz w:val="16"/>
                <w:szCs w:val="16"/>
              </w:rPr>
            </w:pPr>
            <w:r w:rsidRPr="00636CCB">
              <w:rPr>
                <w:snapToGrid w:val="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w:t>
            </w:r>
            <w:r w:rsidRPr="00636CCB">
              <w:t xml:space="preserve"> </w:t>
            </w:r>
            <w:r w:rsidRPr="00636CCB">
              <w:rPr>
                <w:snapToGrid w:val="0"/>
                <w:sz w:val="16"/>
                <w:szCs w:val="16"/>
              </w:rPr>
              <w:t>нет изменений по единоличному исполнительному органу.  Если нет изменений по единоличному исполнительному органу,</w:t>
            </w:r>
            <w:r w:rsidRPr="00636CCB">
              <w:t xml:space="preserve"> </w:t>
            </w:r>
            <w:r w:rsidRPr="00636CCB">
              <w:rPr>
                <w:snapToGrid w:val="0"/>
                <w:sz w:val="16"/>
                <w:szCs w:val="16"/>
              </w:rPr>
              <w:t>соответствующая оговорка делается в оферте</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9</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Разрешение эмиграционной службы на трудовую деятельность в России </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Для иностранцев и лицам без российского гражданства (если указанное лицо является единоличным исполнительным органом)</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10</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Доверенность на лицо, подписывающее заявку на участие в закупке</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Если заявка на участие в закупке подписывается по доверенности. При этом</w:t>
            </w:r>
            <w:proofErr w:type="gramStart"/>
            <w:r w:rsidRPr="00636CCB">
              <w:rPr>
                <w:snapToGrid w:val="0"/>
                <w:sz w:val="16"/>
                <w:szCs w:val="16"/>
              </w:rPr>
              <w:t>,</w:t>
            </w:r>
            <w:proofErr w:type="gramEnd"/>
            <w:r w:rsidRPr="00636CCB">
              <w:rPr>
                <w:snapToGrid w:val="0"/>
                <w:sz w:val="16"/>
                <w:szCs w:val="16"/>
              </w:rPr>
              <w:t xml:space="preserve"> предоставляются документы, подтверждающие полномочия лица, выдавшего доверенность (если  доверенность выдана не единоличным исполнительным органом)</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11</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Решение об одобрении совершения крупной сделки (протокол общего собрания участников или иного органа управления, имеющего право принимать решения о совершении крупной сделки)</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Для юридических лиц.</w:t>
            </w:r>
          </w:p>
          <w:p w:rsidR="00636CCB" w:rsidRPr="00636CCB" w:rsidRDefault="00636CCB" w:rsidP="00636CCB">
            <w:pPr>
              <w:spacing w:after="60"/>
              <w:jc w:val="both"/>
              <w:rPr>
                <w:snapToGrid w:val="0"/>
                <w:sz w:val="16"/>
                <w:szCs w:val="16"/>
              </w:rPr>
            </w:pPr>
            <w:r w:rsidRPr="00636CCB">
              <w:rPr>
                <w:snapToGrid w:val="0"/>
                <w:sz w:val="16"/>
                <w:szCs w:val="16"/>
              </w:rPr>
              <w:t xml:space="preserve">Если цена планируемого договора превышает </w:t>
            </w:r>
            <w:proofErr w:type="gramStart"/>
            <w:r w:rsidRPr="00636CCB">
              <w:rPr>
                <w:snapToGrid w:val="0"/>
                <w:sz w:val="16"/>
                <w:szCs w:val="16"/>
              </w:rPr>
              <w:t>установленную</w:t>
            </w:r>
            <w:proofErr w:type="gramEnd"/>
            <w:r w:rsidRPr="00636CCB">
              <w:rPr>
                <w:snapToGrid w:val="0"/>
                <w:sz w:val="16"/>
                <w:szCs w:val="16"/>
              </w:rPr>
              <w:t xml:space="preserve"> законом или учредительными документами для данного юридического лица. Если договор не является крупной сделкой,  соответствующая оговорка делается в оферте</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12</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Решение об одобрении совершения сделки с заинтересованностью (если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Для юридических лиц.</w:t>
            </w:r>
          </w:p>
          <w:p w:rsidR="00636CCB" w:rsidRPr="00636CCB" w:rsidRDefault="00636CCB" w:rsidP="00636CCB">
            <w:pPr>
              <w:spacing w:after="60"/>
              <w:jc w:val="both"/>
              <w:rPr>
                <w:snapToGrid w:val="0"/>
                <w:sz w:val="16"/>
                <w:szCs w:val="16"/>
              </w:rPr>
            </w:pPr>
            <w:r w:rsidRPr="00636CCB">
              <w:rPr>
                <w:snapToGrid w:val="0"/>
                <w:sz w:val="16"/>
                <w:szCs w:val="16"/>
              </w:rPr>
              <w:t>Если договор не является сделкой с заинтересованностью, соответствующая оговорка делается в оферте</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13</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Справка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Срок выдачи не </w:t>
            </w:r>
            <w:proofErr w:type="gramStart"/>
            <w:r w:rsidRPr="00636CCB">
              <w:rPr>
                <w:snapToGrid w:val="0"/>
                <w:sz w:val="16"/>
                <w:szCs w:val="16"/>
              </w:rPr>
              <w:t>позднее</w:t>
            </w:r>
            <w:proofErr w:type="gramEnd"/>
            <w:r w:rsidRPr="00636CCB">
              <w:rPr>
                <w:snapToGrid w:val="0"/>
                <w:sz w:val="16"/>
                <w:szCs w:val="16"/>
              </w:rPr>
              <w:t xml:space="preserve"> чем за 60 календарных дней со дня размещения закупочной документации</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14</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Документы на осуществление видов деятельности, связанных с выполнением договора, </w:t>
            </w:r>
            <w:proofErr w:type="gramStart"/>
            <w:r w:rsidRPr="00636CCB">
              <w:rPr>
                <w:snapToGrid w:val="0"/>
                <w:sz w:val="16"/>
                <w:szCs w:val="16"/>
              </w:rPr>
              <w:t>право</w:t>
            </w:r>
            <w:proofErr w:type="gramEnd"/>
            <w:r w:rsidRPr="00636CCB">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_</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15</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Документы, подтверждающие правомерность нахождения участника закупки по адресу </w:t>
            </w:r>
            <w:r w:rsidRPr="00636CCB">
              <w:rPr>
                <w:snapToGrid w:val="0"/>
                <w:sz w:val="16"/>
                <w:szCs w:val="16"/>
              </w:rPr>
              <w:lastRenderedPageBreak/>
              <w:t xml:space="preserve">государственной регистрации </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lastRenderedPageBreak/>
              <w:t>_</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Свидетельство о государственной регистрации </w:t>
            </w:r>
            <w:r w:rsidRPr="00636CCB">
              <w:rPr>
                <w:snapToGrid w:val="0"/>
                <w:sz w:val="16"/>
                <w:szCs w:val="16"/>
              </w:rPr>
              <w:lastRenderedPageBreak/>
              <w:t>права собственности, договор аренды/субаренды.</w:t>
            </w:r>
          </w:p>
          <w:p w:rsidR="00636CCB" w:rsidRPr="00636CCB" w:rsidRDefault="00636CCB" w:rsidP="00636CCB">
            <w:pPr>
              <w:spacing w:after="60"/>
              <w:jc w:val="both"/>
              <w:rPr>
                <w:snapToGrid w:val="0"/>
                <w:sz w:val="16"/>
                <w:szCs w:val="16"/>
              </w:rPr>
            </w:pPr>
            <w:r w:rsidRPr="00636CCB">
              <w:rPr>
                <w:snapToGrid w:val="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lastRenderedPageBreak/>
              <w:t>16</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Свидетельство о включении субъекта МСП в Реестр субъектов МСП, ведение которого осуществляется уполномоченным на ведение такого Реестра органом исполнительной власти</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_</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При наличии</w:t>
            </w:r>
          </w:p>
        </w:tc>
      </w:tr>
      <w:tr w:rsidR="00636CCB" w:rsidRPr="00636CCB" w:rsidTr="00636CCB">
        <w:tc>
          <w:tcPr>
            <w:tcW w:w="9748" w:type="dxa"/>
            <w:gridSpan w:val="6"/>
            <w:shd w:val="clear" w:color="auto" w:fill="D9D9D9" w:themeFill="background1" w:themeFillShade="D9"/>
          </w:tcPr>
          <w:p w:rsidR="00636CCB" w:rsidRPr="00636CCB" w:rsidRDefault="00636CCB" w:rsidP="00636CCB">
            <w:pPr>
              <w:spacing w:after="60"/>
              <w:jc w:val="center"/>
              <w:rPr>
                <w:b/>
                <w:snapToGrid w:val="0"/>
                <w:sz w:val="20"/>
                <w:szCs w:val="20"/>
              </w:rPr>
            </w:pPr>
            <w:r w:rsidRPr="00636CCB">
              <w:rPr>
                <w:b/>
                <w:snapToGrid w:val="0"/>
                <w:sz w:val="20"/>
                <w:szCs w:val="20"/>
              </w:rPr>
              <w:t>Документы, предоставляемые физическими лицами:</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17</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Для физического лица, являющегося Участником закупки. В случае</w:t>
            </w:r>
            <w:proofErr w:type="gramStart"/>
            <w:r w:rsidRPr="00636CCB">
              <w:rPr>
                <w:snapToGrid w:val="0"/>
                <w:sz w:val="16"/>
                <w:szCs w:val="16"/>
              </w:rPr>
              <w:t>,</w:t>
            </w:r>
            <w:proofErr w:type="gramEnd"/>
            <w:r w:rsidRPr="00636CCB">
              <w:rPr>
                <w:snapToGrid w:val="0"/>
                <w:sz w:val="16"/>
                <w:szCs w:val="16"/>
              </w:rPr>
              <w:t xml:space="preserve"> если документ выдан на территории иного государства, должен быть предоставлен нотариально заверенный перевод такого документа</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18</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19</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20</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b/>
                <w:snapToGrid w:val="0"/>
              </w:rPr>
            </w:pP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21</w:t>
            </w:r>
          </w:p>
        </w:tc>
        <w:tc>
          <w:tcPr>
            <w:tcW w:w="9180" w:type="dxa"/>
            <w:gridSpan w:val="5"/>
            <w:shd w:val="clear" w:color="auto" w:fill="D9D9D9" w:themeFill="background1" w:themeFillShade="D9"/>
          </w:tcPr>
          <w:p w:rsidR="00636CCB" w:rsidRPr="00636CCB" w:rsidRDefault="00636CCB" w:rsidP="00636CCB">
            <w:pPr>
              <w:spacing w:after="60"/>
              <w:jc w:val="center"/>
              <w:rPr>
                <w:b/>
                <w:snapToGrid w:val="0"/>
                <w:sz w:val="20"/>
                <w:szCs w:val="20"/>
              </w:rPr>
            </w:pPr>
            <w:r w:rsidRPr="00636CCB">
              <w:rPr>
                <w:b/>
                <w:snapToGrid w:val="0"/>
                <w:sz w:val="20"/>
                <w:szCs w:val="20"/>
              </w:rPr>
              <w:t>Резиденты РФ, применяющие общий режим налогообложения предоставляют:</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а)</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б)</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Баланс (Форма №1) и отчет о финансовых результатах (форма №2) без отметки ИФНС о приеме, но заверенные печатью организации и подписью руководителя и главного бухгалтера, заполненные на последнюю отчетную дату текущего года (1 квартал, 1 полугодие, 9 месяцев)</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в)</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Субъекты МСП, сдающие отчетность в ИФНС России в электронном виде, совместно </w:t>
            </w:r>
            <w:r w:rsidRPr="00636CCB">
              <w:rPr>
                <w:snapToGrid w:val="0"/>
                <w:sz w:val="16"/>
                <w:szCs w:val="16"/>
              </w:rPr>
              <w:lastRenderedPageBreak/>
              <w:t>с заверенными копиями вышеназванных форм и квитанций об их приеме (вводе) в ИФНС, предоставляют файл выгрузки бухгалтерских отчетов в XML формате</w:t>
            </w:r>
          </w:p>
        </w:tc>
        <w:tc>
          <w:tcPr>
            <w:tcW w:w="992" w:type="dxa"/>
            <w:shd w:val="clear" w:color="auto" w:fill="D9D9D9" w:themeFill="background1" w:themeFillShade="D9"/>
          </w:tcPr>
          <w:p w:rsidR="00636CCB" w:rsidRPr="00636CCB" w:rsidRDefault="00636CCB" w:rsidP="00636CCB">
            <w:pPr>
              <w:spacing w:after="60"/>
              <w:jc w:val="center"/>
              <w:rPr>
                <w:snapToGrid w:val="0"/>
              </w:rPr>
            </w:pPr>
            <w:r w:rsidRPr="00636CCB">
              <w:rPr>
                <w:snapToGrid w:val="0"/>
              </w:rPr>
              <w:lastRenderedPageBreak/>
              <w:t>+</w:t>
            </w:r>
          </w:p>
        </w:tc>
        <w:tc>
          <w:tcPr>
            <w:tcW w:w="1276"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rPr>
                <w:snapToGrid w:val="0"/>
                <w:sz w:val="16"/>
                <w:szCs w:val="16"/>
              </w:rPr>
            </w:pPr>
            <w:r w:rsidRPr="00636CCB">
              <w:rPr>
                <w:snapToGrid w:val="0"/>
                <w:sz w:val="16"/>
                <w:szCs w:val="16"/>
              </w:rPr>
              <w:t>При наличии</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lastRenderedPageBreak/>
              <w:t>22</w:t>
            </w:r>
          </w:p>
        </w:tc>
        <w:tc>
          <w:tcPr>
            <w:tcW w:w="9180" w:type="dxa"/>
            <w:gridSpan w:val="5"/>
            <w:shd w:val="clear" w:color="auto" w:fill="D9D9D9" w:themeFill="background1" w:themeFillShade="D9"/>
          </w:tcPr>
          <w:p w:rsidR="00636CCB" w:rsidRPr="00636CCB" w:rsidRDefault="00636CCB" w:rsidP="00636CCB">
            <w:pPr>
              <w:spacing w:after="60"/>
              <w:jc w:val="center"/>
              <w:rPr>
                <w:b/>
                <w:snapToGrid w:val="0"/>
                <w:sz w:val="20"/>
                <w:szCs w:val="20"/>
              </w:rPr>
            </w:pPr>
            <w:r w:rsidRPr="00636CCB">
              <w:rPr>
                <w:b/>
                <w:snapToGrid w:val="0"/>
                <w:sz w:val="20"/>
                <w:szCs w:val="20"/>
              </w:rPr>
              <w:t>Резиденты РФ, применяющие специальные режимы налогообложения предоставляют:</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а)</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Отчетные налоговые декларации по применяемому специальному режиму налогообложения за два последних завершенных года и завершенный отчетный период текущего года с обязательным наличием отметок об их приеме в ИФНС России</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snapToGrid w:val="0"/>
              </w:rPr>
            </w:pPr>
            <w:r w:rsidRPr="00636CCB">
              <w:rPr>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б)</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Уведомление ИФНС России о разрешении применения специальных режимов налогообложения за два последних завершенных года и завершенный отчетный период текущего года</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в)</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p>
        </w:tc>
      </w:tr>
      <w:tr w:rsidR="00636CCB" w:rsidRPr="00636CCB" w:rsidTr="00636CCB">
        <w:tc>
          <w:tcPr>
            <w:tcW w:w="9748" w:type="dxa"/>
            <w:gridSpan w:val="6"/>
            <w:shd w:val="clear" w:color="auto" w:fill="D9D9D9" w:themeFill="background1" w:themeFillShade="D9"/>
          </w:tcPr>
          <w:p w:rsidR="00636CCB" w:rsidRPr="00636CCB" w:rsidRDefault="00636CCB" w:rsidP="00636CCB">
            <w:pPr>
              <w:spacing w:after="60"/>
              <w:jc w:val="center"/>
              <w:rPr>
                <w:b/>
                <w:snapToGrid w:val="0"/>
                <w:sz w:val="16"/>
                <w:szCs w:val="16"/>
              </w:rPr>
            </w:pPr>
            <w:r w:rsidRPr="00636CCB">
              <w:rPr>
                <w:b/>
                <w:snapToGrid w:val="0"/>
                <w:sz w:val="16"/>
                <w:szCs w:val="16"/>
              </w:rPr>
              <w:t>Другие документы:</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23</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Письмо о подаче оферты </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ind w:left="11" w:right="64" w:hanging="11"/>
              <w:rPr>
                <w:sz w:val="16"/>
                <w:szCs w:val="16"/>
              </w:rPr>
            </w:pPr>
          </w:p>
        </w:tc>
        <w:tc>
          <w:tcPr>
            <w:tcW w:w="1134" w:type="dxa"/>
            <w:shd w:val="clear" w:color="auto" w:fill="D9D9D9" w:themeFill="background1" w:themeFillShade="D9"/>
          </w:tcPr>
          <w:p w:rsidR="00636CCB" w:rsidRPr="00636CCB" w:rsidRDefault="00636CCB" w:rsidP="00636CCB">
            <w:pPr>
              <w:spacing w:after="60"/>
              <w:ind w:left="11" w:right="64" w:hanging="11"/>
              <w:rPr>
                <w:sz w:val="16"/>
                <w:szCs w:val="16"/>
              </w:rPr>
            </w:pPr>
          </w:p>
        </w:tc>
        <w:tc>
          <w:tcPr>
            <w:tcW w:w="2376" w:type="dxa"/>
            <w:shd w:val="clear" w:color="auto" w:fill="D9D9D9" w:themeFill="background1" w:themeFillShade="D9"/>
          </w:tcPr>
          <w:p w:rsidR="00636CCB" w:rsidRPr="00636CCB" w:rsidRDefault="00636CCB" w:rsidP="00636CCB">
            <w:pPr>
              <w:spacing w:after="60"/>
              <w:ind w:left="11" w:right="64" w:hanging="11"/>
              <w:rPr>
                <w:snapToGrid w:val="0"/>
                <w:sz w:val="16"/>
                <w:szCs w:val="16"/>
              </w:rPr>
            </w:pPr>
            <w:r w:rsidRPr="00636CCB">
              <w:rPr>
                <w:snapToGrid w:val="0"/>
                <w:sz w:val="16"/>
                <w:szCs w:val="16"/>
              </w:rPr>
              <w:t>Форма 1</w:t>
            </w:r>
          </w:p>
        </w:tc>
      </w:tr>
      <w:tr w:rsidR="00636CCB" w:rsidRPr="00636CCB" w:rsidTr="00636CCB">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24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Техническое предложение на поставку товара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ind w:left="11" w:right="64" w:hanging="11"/>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ind w:left="11" w:right="64" w:hanging="11"/>
              <w:rPr>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rsidR="00636CCB" w:rsidRPr="00636CCB" w:rsidRDefault="00636CCB" w:rsidP="00636CCB">
            <w:pPr>
              <w:spacing w:after="60"/>
              <w:ind w:left="11" w:right="64" w:hanging="11"/>
              <w:rPr>
                <w:snapToGrid w:val="0"/>
                <w:sz w:val="16"/>
                <w:szCs w:val="16"/>
              </w:rPr>
            </w:pPr>
          </w:p>
          <w:p w:rsidR="00636CCB" w:rsidRPr="00636CCB" w:rsidRDefault="00636CCB" w:rsidP="00636CCB">
            <w:pPr>
              <w:spacing w:after="60"/>
              <w:ind w:left="11" w:right="64" w:hanging="11"/>
              <w:rPr>
                <w:snapToGrid w:val="0"/>
                <w:sz w:val="16"/>
                <w:szCs w:val="16"/>
              </w:rPr>
            </w:pPr>
            <w:r w:rsidRPr="00636CCB">
              <w:rPr>
                <w:snapToGrid w:val="0"/>
                <w:sz w:val="16"/>
                <w:szCs w:val="16"/>
              </w:rPr>
              <w:t xml:space="preserve">Предоставляется по форме (2) соответствующей предмету договора (закупки) </w:t>
            </w:r>
          </w:p>
        </w:tc>
      </w:tr>
      <w:tr w:rsidR="00636CCB" w:rsidRPr="00636CCB" w:rsidTr="00636CCB">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24.1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Техническое предложение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ind w:left="11" w:right="64" w:hanging="11"/>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ind w:left="11" w:right="64" w:hanging="11"/>
              <w:rPr>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ind w:left="11" w:right="64" w:hanging="11"/>
              <w:rPr>
                <w:snapToGrid w:val="0"/>
                <w:sz w:val="16"/>
                <w:szCs w:val="16"/>
              </w:rPr>
            </w:pP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25</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Коммерческое предложение на поставку товара</w:t>
            </w:r>
          </w:p>
        </w:tc>
        <w:tc>
          <w:tcPr>
            <w:tcW w:w="992" w:type="dxa"/>
            <w:shd w:val="clear" w:color="auto" w:fill="D9D9D9" w:themeFill="background1" w:themeFillShade="D9"/>
          </w:tcPr>
          <w:p w:rsidR="00636CCB" w:rsidRPr="00636CCB" w:rsidRDefault="00636CCB" w:rsidP="00636CCB">
            <w:pPr>
              <w:spacing w:after="60"/>
              <w:jc w:val="center"/>
              <w:rPr>
                <w:b/>
                <w:snapToGrid w:val="0"/>
              </w:rPr>
            </w:pPr>
          </w:p>
        </w:tc>
        <w:tc>
          <w:tcPr>
            <w:tcW w:w="1276" w:type="dxa"/>
            <w:shd w:val="clear" w:color="auto" w:fill="D9D9D9" w:themeFill="background1" w:themeFillShade="D9"/>
          </w:tcPr>
          <w:p w:rsidR="00636CCB" w:rsidRPr="00636CCB" w:rsidRDefault="00636CCB" w:rsidP="00636CCB">
            <w:pPr>
              <w:spacing w:after="60"/>
              <w:ind w:left="11" w:right="64" w:hanging="11"/>
              <w:rPr>
                <w:sz w:val="16"/>
                <w:szCs w:val="16"/>
              </w:rPr>
            </w:pPr>
          </w:p>
        </w:tc>
        <w:tc>
          <w:tcPr>
            <w:tcW w:w="1134" w:type="dxa"/>
            <w:shd w:val="clear" w:color="auto" w:fill="D9D9D9" w:themeFill="background1" w:themeFillShade="D9"/>
          </w:tcPr>
          <w:p w:rsidR="00636CCB" w:rsidRPr="00636CCB" w:rsidRDefault="00636CCB" w:rsidP="00636CCB">
            <w:pPr>
              <w:spacing w:after="60"/>
              <w:ind w:left="11" w:right="64" w:hanging="11"/>
              <w:rPr>
                <w:sz w:val="16"/>
                <w:szCs w:val="16"/>
              </w:rPr>
            </w:pPr>
          </w:p>
        </w:tc>
        <w:tc>
          <w:tcPr>
            <w:tcW w:w="2376" w:type="dxa"/>
            <w:vMerge w:val="restart"/>
            <w:shd w:val="clear" w:color="auto" w:fill="D9D9D9" w:themeFill="background1" w:themeFillShade="D9"/>
          </w:tcPr>
          <w:p w:rsidR="00636CCB" w:rsidRPr="00636CCB" w:rsidRDefault="00636CCB" w:rsidP="00636CCB">
            <w:pPr>
              <w:spacing w:after="60"/>
              <w:ind w:left="11" w:right="64" w:hanging="11"/>
              <w:rPr>
                <w:snapToGrid w:val="0"/>
                <w:sz w:val="16"/>
                <w:szCs w:val="16"/>
              </w:rPr>
            </w:pPr>
          </w:p>
          <w:p w:rsidR="00636CCB" w:rsidRPr="00636CCB" w:rsidRDefault="00636CCB" w:rsidP="00636CCB">
            <w:pPr>
              <w:spacing w:after="60"/>
              <w:ind w:left="11" w:right="64" w:hanging="11"/>
              <w:rPr>
                <w:snapToGrid w:val="0"/>
                <w:sz w:val="16"/>
                <w:szCs w:val="16"/>
              </w:rPr>
            </w:pPr>
            <w:r w:rsidRPr="00636CCB">
              <w:rPr>
                <w:snapToGrid w:val="0"/>
                <w:sz w:val="16"/>
                <w:szCs w:val="16"/>
              </w:rPr>
              <w:t xml:space="preserve">Предоставляется по форме (3,4)  соответствующей предмету договора (закупки) </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25.1</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Сводная таблица стоимости работ/услуг</w:t>
            </w:r>
          </w:p>
        </w:tc>
        <w:tc>
          <w:tcPr>
            <w:tcW w:w="992" w:type="dxa"/>
            <w:shd w:val="clear" w:color="auto" w:fill="D9D9D9" w:themeFill="background1" w:themeFillShade="D9"/>
          </w:tcPr>
          <w:p w:rsidR="00636CCB" w:rsidRPr="00636CCB" w:rsidRDefault="00636CCB" w:rsidP="00636CCB">
            <w:pPr>
              <w:spacing w:after="60"/>
              <w:jc w:val="center"/>
              <w:rPr>
                <w:b/>
                <w:snapToGrid w:val="0"/>
              </w:rPr>
            </w:pPr>
          </w:p>
        </w:tc>
        <w:tc>
          <w:tcPr>
            <w:tcW w:w="1276" w:type="dxa"/>
            <w:shd w:val="clear" w:color="auto" w:fill="D9D9D9" w:themeFill="background1" w:themeFillShade="D9"/>
          </w:tcPr>
          <w:p w:rsidR="00636CCB" w:rsidRPr="00636CCB" w:rsidRDefault="00636CCB" w:rsidP="00636CCB">
            <w:pPr>
              <w:spacing w:after="60"/>
              <w:ind w:left="11" w:right="64" w:hanging="11"/>
              <w:rPr>
                <w:sz w:val="16"/>
                <w:szCs w:val="16"/>
              </w:rPr>
            </w:pPr>
          </w:p>
        </w:tc>
        <w:tc>
          <w:tcPr>
            <w:tcW w:w="1134" w:type="dxa"/>
            <w:shd w:val="clear" w:color="auto" w:fill="D9D9D9" w:themeFill="background1" w:themeFillShade="D9"/>
          </w:tcPr>
          <w:p w:rsidR="00636CCB" w:rsidRPr="00636CCB" w:rsidRDefault="00636CCB" w:rsidP="00636CCB">
            <w:pPr>
              <w:spacing w:after="60"/>
              <w:ind w:left="11" w:right="64" w:hanging="11"/>
              <w:rPr>
                <w:sz w:val="16"/>
                <w:szCs w:val="16"/>
              </w:rPr>
            </w:pPr>
          </w:p>
        </w:tc>
        <w:tc>
          <w:tcPr>
            <w:tcW w:w="2376" w:type="dxa"/>
            <w:vMerge/>
            <w:shd w:val="clear" w:color="auto" w:fill="D9D9D9" w:themeFill="background1" w:themeFillShade="D9"/>
          </w:tcPr>
          <w:p w:rsidR="00636CCB" w:rsidRPr="00636CCB" w:rsidRDefault="00636CCB" w:rsidP="00636CCB">
            <w:pPr>
              <w:spacing w:after="60"/>
              <w:ind w:left="11" w:right="64" w:hanging="11"/>
              <w:rPr>
                <w:snapToGrid w:val="0"/>
                <w:sz w:val="16"/>
                <w:szCs w:val="16"/>
              </w:rPr>
            </w:pP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26</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Протокол разногласий к проекту Договора </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ind w:left="11" w:right="64" w:hanging="11"/>
              <w:rPr>
                <w:sz w:val="16"/>
                <w:szCs w:val="16"/>
              </w:rPr>
            </w:pPr>
          </w:p>
        </w:tc>
        <w:tc>
          <w:tcPr>
            <w:tcW w:w="1134" w:type="dxa"/>
            <w:shd w:val="clear" w:color="auto" w:fill="D9D9D9" w:themeFill="background1" w:themeFillShade="D9"/>
          </w:tcPr>
          <w:p w:rsidR="00636CCB" w:rsidRPr="00636CCB" w:rsidRDefault="00636CCB" w:rsidP="00636CCB">
            <w:pPr>
              <w:spacing w:after="60"/>
              <w:ind w:left="11" w:right="64" w:hanging="11"/>
              <w:rPr>
                <w:sz w:val="16"/>
                <w:szCs w:val="16"/>
              </w:rPr>
            </w:pPr>
          </w:p>
        </w:tc>
        <w:tc>
          <w:tcPr>
            <w:tcW w:w="2376" w:type="dxa"/>
            <w:shd w:val="clear" w:color="auto" w:fill="D9D9D9" w:themeFill="background1" w:themeFillShade="D9"/>
          </w:tcPr>
          <w:p w:rsidR="00636CCB" w:rsidRPr="00636CCB" w:rsidRDefault="00636CCB" w:rsidP="00636CCB">
            <w:pPr>
              <w:spacing w:after="60"/>
              <w:ind w:left="11" w:right="64" w:hanging="11"/>
              <w:rPr>
                <w:snapToGrid w:val="0"/>
                <w:sz w:val="16"/>
                <w:szCs w:val="16"/>
              </w:rPr>
            </w:pPr>
            <w:r w:rsidRPr="00636CCB">
              <w:rPr>
                <w:snapToGrid w:val="0"/>
                <w:sz w:val="16"/>
                <w:szCs w:val="16"/>
              </w:rPr>
              <w:t>Форма  5</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27</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Календарный план </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ind w:left="11" w:right="64" w:hanging="11"/>
              <w:rPr>
                <w:sz w:val="16"/>
                <w:szCs w:val="16"/>
              </w:rPr>
            </w:pPr>
          </w:p>
        </w:tc>
        <w:tc>
          <w:tcPr>
            <w:tcW w:w="1134" w:type="dxa"/>
            <w:shd w:val="clear" w:color="auto" w:fill="D9D9D9" w:themeFill="background1" w:themeFillShade="D9"/>
          </w:tcPr>
          <w:p w:rsidR="00636CCB" w:rsidRPr="00636CCB" w:rsidRDefault="00636CCB" w:rsidP="00636CCB">
            <w:pPr>
              <w:spacing w:after="60"/>
              <w:ind w:left="11" w:right="64" w:hanging="11"/>
              <w:rPr>
                <w:sz w:val="16"/>
                <w:szCs w:val="16"/>
              </w:rPr>
            </w:pPr>
          </w:p>
        </w:tc>
        <w:tc>
          <w:tcPr>
            <w:tcW w:w="2376" w:type="dxa"/>
            <w:shd w:val="clear" w:color="auto" w:fill="D9D9D9" w:themeFill="background1" w:themeFillShade="D9"/>
          </w:tcPr>
          <w:p w:rsidR="00636CCB" w:rsidRPr="00636CCB" w:rsidRDefault="00636CCB" w:rsidP="00636CCB">
            <w:pPr>
              <w:spacing w:after="60"/>
              <w:ind w:left="11" w:right="64" w:hanging="11"/>
              <w:rPr>
                <w:snapToGrid w:val="0"/>
                <w:sz w:val="16"/>
                <w:szCs w:val="16"/>
              </w:rPr>
            </w:pPr>
            <w:r w:rsidRPr="00636CCB">
              <w:rPr>
                <w:snapToGrid w:val="0"/>
                <w:sz w:val="16"/>
                <w:szCs w:val="16"/>
              </w:rPr>
              <w:t>Форма  6</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28</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График оплаты выполнения работ</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ind w:left="11" w:right="64" w:hanging="11"/>
              <w:rPr>
                <w:sz w:val="16"/>
                <w:szCs w:val="16"/>
              </w:rPr>
            </w:pPr>
          </w:p>
        </w:tc>
        <w:tc>
          <w:tcPr>
            <w:tcW w:w="1134" w:type="dxa"/>
            <w:shd w:val="clear" w:color="auto" w:fill="D9D9D9" w:themeFill="background1" w:themeFillShade="D9"/>
          </w:tcPr>
          <w:p w:rsidR="00636CCB" w:rsidRPr="00636CCB" w:rsidRDefault="00636CCB" w:rsidP="00636CCB">
            <w:pPr>
              <w:spacing w:after="60"/>
              <w:ind w:left="11" w:right="64" w:hanging="11"/>
              <w:rPr>
                <w:sz w:val="16"/>
                <w:szCs w:val="16"/>
              </w:rPr>
            </w:pPr>
          </w:p>
        </w:tc>
        <w:tc>
          <w:tcPr>
            <w:tcW w:w="2376" w:type="dxa"/>
            <w:shd w:val="clear" w:color="auto" w:fill="D9D9D9" w:themeFill="background1" w:themeFillShade="D9"/>
          </w:tcPr>
          <w:p w:rsidR="00636CCB" w:rsidRPr="00636CCB" w:rsidRDefault="00636CCB" w:rsidP="00636CCB">
            <w:pPr>
              <w:spacing w:after="60"/>
              <w:ind w:left="11" w:right="64" w:hanging="11"/>
              <w:rPr>
                <w:snapToGrid w:val="0"/>
                <w:sz w:val="16"/>
                <w:szCs w:val="16"/>
              </w:rPr>
            </w:pPr>
            <w:r w:rsidRPr="00636CCB">
              <w:rPr>
                <w:snapToGrid w:val="0"/>
                <w:sz w:val="16"/>
                <w:szCs w:val="16"/>
              </w:rPr>
              <w:t>Форма  7</w:t>
            </w:r>
          </w:p>
        </w:tc>
      </w:tr>
      <w:tr w:rsidR="00636CCB" w:rsidRPr="00636CCB" w:rsidTr="00636CCB">
        <w:trPr>
          <w:trHeight w:val="573"/>
        </w:trPr>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29</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Анкета Потенциального участника</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rPr>
                <w:sz w:val="16"/>
                <w:szCs w:val="16"/>
              </w:rPr>
            </w:pPr>
          </w:p>
        </w:tc>
        <w:tc>
          <w:tcPr>
            <w:tcW w:w="1134" w:type="dxa"/>
            <w:shd w:val="clear" w:color="auto" w:fill="D9D9D9" w:themeFill="background1" w:themeFillShade="D9"/>
          </w:tcPr>
          <w:p w:rsidR="00636CCB" w:rsidRPr="00636CCB" w:rsidRDefault="00636CCB" w:rsidP="00636CCB">
            <w:pPr>
              <w:spacing w:after="60"/>
              <w:rPr>
                <w:sz w:val="16"/>
                <w:szCs w:val="16"/>
              </w:rPr>
            </w:pPr>
          </w:p>
        </w:tc>
        <w:tc>
          <w:tcPr>
            <w:tcW w:w="2376" w:type="dxa"/>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8</w:t>
            </w:r>
          </w:p>
        </w:tc>
      </w:tr>
      <w:tr w:rsidR="00636CCB" w:rsidRPr="00636CCB" w:rsidTr="00636CCB">
        <w:trPr>
          <w:trHeight w:val="573"/>
        </w:trPr>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30</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rPr>
                <w:sz w:val="16"/>
                <w:szCs w:val="16"/>
              </w:rPr>
            </w:pPr>
          </w:p>
        </w:tc>
        <w:tc>
          <w:tcPr>
            <w:tcW w:w="1134" w:type="dxa"/>
            <w:shd w:val="clear" w:color="auto" w:fill="D9D9D9" w:themeFill="background1" w:themeFillShade="D9"/>
          </w:tcPr>
          <w:p w:rsidR="00636CCB" w:rsidRPr="00636CCB" w:rsidRDefault="00636CCB" w:rsidP="00636CCB">
            <w:pPr>
              <w:spacing w:after="60"/>
              <w:rPr>
                <w:sz w:val="16"/>
                <w:szCs w:val="16"/>
              </w:rPr>
            </w:pPr>
          </w:p>
        </w:tc>
        <w:tc>
          <w:tcPr>
            <w:tcW w:w="2376" w:type="dxa"/>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9</w:t>
            </w:r>
          </w:p>
          <w:p w:rsidR="00636CCB" w:rsidRPr="00636CCB" w:rsidRDefault="00636CCB" w:rsidP="00636CCB">
            <w:pPr>
              <w:spacing w:after="60"/>
              <w:jc w:val="both"/>
              <w:rPr>
                <w:sz w:val="16"/>
                <w:szCs w:val="16"/>
              </w:rPr>
            </w:pPr>
            <w:r w:rsidRPr="00636CCB">
              <w:rPr>
                <w:sz w:val="16"/>
                <w:szCs w:val="16"/>
              </w:rPr>
              <w:t>К справке прикладываются копии договоров</w:t>
            </w:r>
          </w:p>
        </w:tc>
      </w:tr>
      <w:tr w:rsidR="00636CCB" w:rsidRPr="00636CCB" w:rsidTr="00636CCB">
        <w:trPr>
          <w:trHeight w:val="573"/>
        </w:trPr>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31</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Справка о материально-технических ресурсах </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rPr>
                <w:sz w:val="16"/>
                <w:szCs w:val="16"/>
              </w:rPr>
            </w:pPr>
          </w:p>
        </w:tc>
        <w:tc>
          <w:tcPr>
            <w:tcW w:w="1134" w:type="dxa"/>
            <w:shd w:val="clear" w:color="auto" w:fill="D9D9D9" w:themeFill="background1" w:themeFillShade="D9"/>
          </w:tcPr>
          <w:p w:rsidR="00636CCB" w:rsidRPr="00636CCB" w:rsidRDefault="00636CCB" w:rsidP="00636CCB">
            <w:pPr>
              <w:spacing w:after="60"/>
              <w:rPr>
                <w:sz w:val="16"/>
                <w:szCs w:val="16"/>
              </w:rPr>
            </w:pPr>
          </w:p>
        </w:tc>
        <w:tc>
          <w:tcPr>
            <w:tcW w:w="2376" w:type="dxa"/>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10</w:t>
            </w:r>
          </w:p>
          <w:p w:rsidR="00636CCB" w:rsidRPr="00636CCB" w:rsidRDefault="00636CCB" w:rsidP="00636CCB">
            <w:pPr>
              <w:spacing w:after="60"/>
              <w:jc w:val="both"/>
              <w:rPr>
                <w:sz w:val="16"/>
                <w:szCs w:val="16"/>
              </w:rPr>
            </w:pPr>
          </w:p>
        </w:tc>
      </w:tr>
      <w:tr w:rsidR="00636CCB" w:rsidRPr="00636CCB" w:rsidTr="00636CCB">
        <w:trPr>
          <w:trHeight w:val="573"/>
        </w:trPr>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32</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Справка о кадровых ресурсах </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rPr>
                <w:sz w:val="16"/>
                <w:szCs w:val="16"/>
              </w:rPr>
            </w:pPr>
          </w:p>
        </w:tc>
        <w:tc>
          <w:tcPr>
            <w:tcW w:w="1134" w:type="dxa"/>
            <w:shd w:val="clear" w:color="auto" w:fill="D9D9D9" w:themeFill="background1" w:themeFillShade="D9"/>
          </w:tcPr>
          <w:p w:rsidR="00636CCB" w:rsidRPr="00636CCB" w:rsidRDefault="00636CCB" w:rsidP="00636CCB">
            <w:pPr>
              <w:spacing w:after="60"/>
              <w:rPr>
                <w:sz w:val="16"/>
                <w:szCs w:val="16"/>
              </w:rPr>
            </w:pPr>
          </w:p>
        </w:tc>
        <w:tc>
          <w:tcPr>
            <w:tcW w:w="2376" w:type="dxa"/>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11</w:t>
            </w:r>
          </w:p>
          <w:p w:rsidR="00636CCB" w:rsidRPr="00636CCB" w:rsidRDefault="00636CCB" w:rsidP="00636CCB">
            <w:pPr>
              <w:spacing w:after="60"/>
              <w:jc w:val="both"/>
              <w:rPr>
                <w:sz w:val="16"/>
                <w:szCs w:val="16"/>
              </w:rPr>
            </w:pPr>
          </w:p>
        </w:tc>
      </w:tr>
      <w:tr w:rsidR="00636CCB" w:rsidRPr="00636CCB" w:rsidTr="00636CC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33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Информационное письмо о налич</w:t>
            </w:r>
            <w:proofErr w:type="gramStart"/>
            <w:r w:rsidRPr="00636CCB">
              <w:rPr>
                <w:snapToGrid w:val="0"/>
                <w:sz w:val="16"/>
                <w:szCs w:val="16"/>
              </w:rPr>
              <w:t>ии у У</w:t>
            </w:r>
            <w:proofErr w:type="gramEnd"/>
            <w:r w:rsidRPr="00636CCB">
              <w:rPr>
                <w:snapToGrid w:val="0"/>
                <w:sz w:val="16"/>
                <w:szCs w:val="16"/>
              </w:rPr>
              <w:t xml:space="preserve">частника закупки связей, носящих характер </w:t>
            </w:r>
            <w:proofErr w:type="spellStart"/>
            <w:r w:rsidRPr="00636CCB">
              <w:rPr>
                <w:snapToGrid w:val="0"/>
                <w:sz w:val="16"/>
                <w:szCs w:val="16"/>
              </w:rPr>
              <w:t>аффилированности</w:t>
            </w:r>
            <w:proofErr w:type="spellEnd"/>
            <w:r w:rsidRPr="00636CCB">
              <w:rPr>
                <w:snapToGrid w:val="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12.</w:t>
            </w:r>
          </w:p>
          <w:p w:rsidR="00636CCB" w:rsidRPr="00636CCB" w:rsidRDefault="00636CCB" w:rsidP="00636CCB">
            <w:pPr>
              <w:spacing w:after="60"/>
              <w:jc w:val="both"/>
              <w:rPr>
                <w:sz w:val="16"/>
                <w:szCs w:val="16"/>
              </w:rPr>
            </w:pPr>
          </w:p>
        </w:tc>
      </w:tr>
      <w:tr w:rsidR="00636CCB" w:rsidRPr="00636CCB" w:rsidTr="00636CC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34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napToGrid w:val="0"/>
                <w:sz w:val="16"/>
                <w:szCs w:val="16"/>
              </w:rPr>
            </w:pPr>
            <w:r w:rsidRPr="00636CCB">
              <w:rPr>
                <w:rStyle w:val="FontStyle128"/>
                <w:snapToGrid w:val="0"/>
                <w:color w:val="auto"/>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13</w:t>
            </w:r>
          </w:p>
          <w:p w:rsidR="00636CCB" w:rsidRPr="00636CCB" w:rsidRDefault="00636CCB" w:rsidP="00636CCB">
            <w:pPr>
              <w:spacing w:after="60"/>
              <w:jc w:val="both"/>
              <w:rPr>
                <w:sz w:val="16"/>
                <w:szCs w:val="16"/>
              </w:rPr>
            </w:pPr>
          </w:p>
        </w:tc>
      </w:tr>
      <w:tr w:rsidR="00636CCB" w:rsidRPr="00636CCB" w:rsidTr="00636CC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14</w:t>
            </w:r>
          </w:p>
          <w:p w:rsidR="00636CCB" w:rsidRPr="00636CCB" w:rsidRDefault="00636CCB" w:rsidP="00636CCB">
            <w:pPr>
              <w:spacing w:after="60"/>
              <w:jc w:val="both"/>
              <w:rPr>
                <w:sz w:val="16"/>
                <w:szCs w:val="16"/>
              </w:rPr>
            </w:pPr>
            <w:r w:rsidRPr="00636CCB">
              <w:rPr>
                <w:snapToGrid w:val="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w:t>
            </w:r>
            <w:r w:rsidRPr="00636CCB">
              <w:rPr>
                <w:snapToGrid w:val="0"/>
                <w:sz w:val="16"/>
                <w:szCs w:val="16"/>
              </w:rPr>
              <w:lastRenderedPageBreak/>
              <w:t xml:space="preserve">предпринимательства, а стоимость закупки не превышает 50 000 000 (пятьдесят миллионов) рублей </w:t>
            </w:r>
            <w:r w:rsidRPr="00636CCB">
              <w:rPr>
                <w:sz w:val="16"/>
                <w:szCs w:val="16"/>
              </w:rPr>
              <w:t>и нет изменений. Если нет изменений, соответствующая оговорка делается в оферте</w:t>
            </w:r>
          </w:p>
        </w:tc>
      </w:tr>
      <w:tr w:rsidR="00636CCB" w:rsidRPr="00636CCB" w:rsidTr="00636CC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lastRenderedPageBreak/>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Гарантийное письмо на предоставление справки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15</w:t>
            </w:r>
          </w:p>
          <w:p w:rsidR="00636CCB" w:rsidRPr="00636CCB" w:rsidRDefault="00636CCB" w:rsidP="00636CCB">
            <w:pPr>
              <w:spacing w:after="60"/>
              <w:jc w:val="both"/>
              <w:rPr>
                <w:sz w:val="16"/>
                <w:szCs w:val="16"/>
              </w:rPr>
            </w:pPr>
            <w:r w:rsidRPr="00636CCB">
              <w:rPr>
                <w:snapToGrid w:val="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w:t>
            </w:r>
            <w:r w:rsidRPr="00636CCB">
              <w:rPr>
                <w:sz w:val="16"/>
                <w:szCs w:val="16"/>
              </w:rPr>
              <w:t>и нет изменений. Если нет изменений, соответствующая оговорка делается в оферте</w:t>
            </w:r>
          </w:p>
        </w:tc>
      </w:tr>
      <w:tr w:rsidR="00636CCB" w:rsidRPr="00636CCB" w:rsidTr="00636CCB">
        <w:trPr>
          <w:trHeight w:val="573"/>
        </w:trPr>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37</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Декларацию о соответствии субъектов малого и среднего предпринимательства требованиям, установленным статьей 4 Федерального закона от 24.07.2007 года № 209–ФЗ «О развитии малого и среднего предпринимательства в Российской Федерации» </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rPr>
                <w:sz w:val="16"/>
                <w:szCs w:val="16"/>
              </w:rPr>
            </w:pPr>
          </w:p>
        </w:tc>
        <w:tc>
          <w:tcPr>
            <w:tcW w:w="1134" w:type="dxa"/>
            <w:shd w:val="clear" w:color="auto" w:fill="D9D9D9" w:themeFill="background1" w:themeFillShade="D9"/>
          </w:tcPr>
          <w:p w:rsidR="00636CCB" w:rsidRPr="00636CCB" w:rsidRDefault="00636CCB" w:rsidP="00636CCB">
            <w:pPr>
              <w:spacing w:after="60"/>
              <w:rPr>
                <w:sz w:val="16"/>
                <w:szCs w:val="16"/>
              </w:rPr>
            </w:pPr>
          </w:p>
        </w:tc>
        <w:tc>
          <w:tcPr>
            <w:tcW w:w="2376" w:type="dxa"/>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16.</w:t>
            </w:r>
          </w:p>
          <w:p w:rsidR="00636CCB" w:rsidRPr="00636CCB" w:rsidRDefault="00636CCB" w:rsidP="00636CCB">
            <w:pPr>
              <w:spacing w:after="60"/>
              <w:jc w:val="both"/>
              <w:rPr>
                <w:sz w:val="16"/>
                <w:szCs w:val="16"/>
              </w:rPr>
            </w:pPr>
            <w:r w:rsidRPr="00636CCB">
              <w:rPr>
                <w:snapToGrid w:val="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w:t>
            </w:r>
            <w:r w:rsidRPr="00636CCB">
              <w:rPr>
                <w:sz w:val="16"/>
                <w:szCs w:val="16"/>
              </w:rPr>
              <w:t>и нет изменений. Если нет изменений, соответствующая оговорка делается в оферте</w:t>
            </w:r>
          </w:p>
        </w:tc>
      </w:tr>
      <w:tr w:rsidR="00636CCB" w:rsidRPr="00636CCB" w:rsidTr="00636CCB">
        <w:trPr>
          <w:trHeight w:val="573"/>
        </w:trPr>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38</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Декларацию о соответствии субподрядчика (соисполнителя) требованиям,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rPr>
                <w:sz w:val="16"/>
                <w:szCs w:val="16"/>
              </w:rPr>
            </w:pPr>
          </w:p>
        </w:tc>
        <w:tc>
          <w:tcPr>
            <w:tcW w:w="1134" w:type="dxa"/>
            <w:shd w:val="clear" w:color="auto" w:fill="D9D9D9" w:themeFill="background1" w:themeFillShade="D9"/>
          </w:tcPr>
          <w:p w:rsidR="00636CCB" w:rsidRPr="00636CCB" w:rsidRDefault="00636CCB" w:rsidP="00636CCB">
            <w:pPr>
              <w:spacing w:after="60"/>
              <w:rPr>
                <w:sz w:val="16"/>
                <w:szCs w:val="16"/>
              </w:rPr>
            </w:pPr>
          </w:p>
        </w:tc>
        <w:tc>
          <w:tcPr>
            <w:tcW w:w="2376" w:type="dxa"/>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17.</w:t>
            </w:r>
          </w:p>
          <w:p w:rsidR="00636CCB" w:rsidRPr="00636CCB" w:rsidRDefault="00636CCB" w:rsidP="00636CCB">
            <w:pPr>
              <w:spacing w:after="60"/>
              <w:jc w:val="both"/>
              <w:rPr>
                <w:sz w:val="16"/>
                <w:szCs w:val="16"/>
              </w:rPr>
            </w:pPr>
            <w:r w:rsidRPr="00636CCB">
              <w:rPr>
                <w:sz w:val="16"/>
                <w:szCs w:val="16"/>
              </w:rPr>
              <w:t xml:space="preserve">Предоставляется в </w:t>
            </w:r>
            <w:proofErr w:type="gramStart"/>
            <w:r w:rsidRPr="00636CCB">
              <w:rPr>
                <w:sz w:val="16"/>
                <w:szCs w:val="16"/>
              </w:rPr>
              <w:t>случае</w:t>
            </w:r>
            <w:proofErr w:type="gramEnd"/>
            <w:r w:rsidRPr="00636CCB">
              <w:rPr>
                <w:sz w:val="16"/>
                <w:szCs w:val="16"/>
              </w:rPr>
              <w:t xml:space="preserve"> привлечения субподрядчиков (соисполнителей)</w:t>
            </w:r>
          </w:p>
        </w:tc>
      </w:tr>
      <w:tr w:rsidR="00636CCB" w:rsidRPr="00636CCB" w:rsidTr="00636CC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r w:rsidRPr="00636CCB">
              <w:rPr>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r w:rsidRPr="00636CCB">
              <w:rPr>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18, 20</w:t>
            </w:r>
          </w:p>
        </w:tc>
      </w:tr>
      <w:tr w:rsidR="00636CCB" w:rsidRPr="00636CCB" w:rsidTr="00636CC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Доверенность на уполномоченное лицо, имеющее право подписи и представления интересов организации Потенциального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r w:rsidRPr="00636CCB">
              <w:rPr>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r w:rsidRPr="00636CCB">
              <w:rPr>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19</w:t>
            </w:r>
          </w:p>
        </w:tc>
      </w:tr>
      <w:tr w:rsidR="00636CCB" w:rsidRPr="00636CCB" w:rsidTr="00636CC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Справка о цепочке собственников компании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r w:rsidRPr="00636CCB">
              <w:rPr>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r w:rsidRPr="00636CCB">
              <w:rPr>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22</w:t>
            </w:r>
          </w:p>
          <w:p w:rsidR="00636CCB" w:rsidRPr="00636CCB" w:rsidRDefault="00636CCB" w:rsidP="00636CCB">
            <w:pPr>
              <w:spacing w:after="60"/>
              <w:jc w:val="both"/>
              <w:rPr>
                <w:sz w:val="16"/>
                <w:szCs w:val="16"/>
              </w:rPr>
            </w:pPr>
            <w:r w:rsidRPr="00636CCB">
              <w:rPr>
                <w:snapToGrid w:val="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w:t>
            </w:r>
            <w:r w:rsidRPr="00636CCB">
              <w:rPr>
                <w:sz w:val="16"/>
                <w:szCs w:val="16"/>
              </w:rPr>
              <w:t>нет изменений. Если нет изменений, соответствующая оговорка делается в оферте</w:t>
            </w:r>
          </w:p>
        </w:tc>
      </w:tr>
      <w:tr w:rsidR="00636CCB" w:rsidRPr="00636CCB" w:rsidTr="00636CC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r w:rsidRPr="00636CCB">
              <w:rPr>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r w:rsidRPr="00636CCB">
              <w:rPr>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z w:val="16"/>
                <w:szCs w:val="16"/>
              </w:rPr>
            </w:pPr>
            <w:r w:rsidRPr="00636CCB">
              <w:rPr>
                <w:snapToGrid w:val="0"/>
                <w:sz w:val="16"/>
                <w:szCs w:val="16"/>
              </w:rPr>
              <w:t>Форма</w:t>
            </w:r>
            <w:r w:rsidRPr="00636CCB">
              <w:rPr>
                <w:sz w:val="16"/>
                <w:szCs w:val="16"/>
              </w:rPr>
              <w:t xml:space="preserve"> 23</w:t>
            </w:r>
          </w:p>
          <w:p w:rsidR="00636CCB" w:rsidRPr="00636CCB" w:rsidRDefault="00636CCB" w:rsidP="00636CCB">
            <w:pPr>
              <w:spacing w:after="60"/>
              <w:jc w:val="both"/>
              <w:rPr>
                <w:sz w:val="16"/>
                <w:szCs w:val="16"/>
              </w:rPr>
            </w:pPr>
            <w:r w:rsidRPr="00636CCB">
              <w:rPr>
                <w:snapToGrid w:val="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w:t>
            </w:r>
            <w:r w:rsidRPr="00636CCB">
              <w:rPr>
                <w:snapToGrid w:val="0"/>
                <w:sz w:val="16"/>
                <w:szCs w:val="16"/>
              </w:rPr>
              <w:lastRenderedPageBreak/>
              <w:t xml:space="preserve">(пятьдесят миллионов) рублей и </w:t>
            </w:r>
            <w:r w:rsidRPr="00636CCB">
              <w:rPr>
                <w:sz w:val="16"/>
                <w:szCs w:val="16"/>
              </w:rPr>
              <w:t>нет изменений. Если нет изменений, соответствующая оговорка делается в оферте</w:t>
            </w:r>
          </w:p>
        </w:tc>
      </w:tr>
      <w:tr w:rsidR="00636CCB" w:rsidRPr="00636CCB" w:rsidTr="00636CCB">
        <w:trPr>
          <w:trHeight w:val="573"/>
        </w:trPr>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lastRenderedPageBreak/>
              <w:t>43</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План привлечения субподрядчиков (соисполнителей)</w:t>
            </w:r>
          </w:p>
        </w:tc>
        <w:tc>
          <w:tcPr>
            <w:tcW w:w="992"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rPr>
                <w:sz w:val="16"/>
                <w:szCs w:val="16"/>
              </w:rPr>
            </w:pPr>
            <w:r w:rsidRPr="00636CCB">
              <w:rPr>
                <w:sz w:val="16"/>
                <w:szCs w:val="16"/>
              </w:rPr>
              <w:t>-</w:t>
            </w:r>
          </w:p>
        </w:tc>
        <w:tc>
          <w:tcPr>
            <w:tcW w:w="1134" w:type="dxa"/>
            <w:shd w:val="clear" w:color="auto" w:fill="D9D9D9" w:themeFill="background1" w:themeFillShade="D9"/>
          </w:tcPr>
          <w:p w:rsidR="00636CCB" w:rsidRPr="00636CCB" w:rsidRDefault="00636CCB" w:rsidP="00636CCB">
            <w:pPr>
              <w:spacing w:after="60"/>
              <w:rPr>
                <w:sz w:val="16"/>
                <w:szCs w:val="16"/>
              </w:rPr>
            </w:pPr>
            <w:r w:rsidRPr="00636CCB">
              <w:rPr>
                <w:sz w:val="16"/>
                <w:szCs w:val="16"/>
              </w:rPr>
              <w:t>-</w:t>
            </w:r>
          </w:p>
        </w:tc>
        <w:tc>
          <w:tcPr>
            <w:tcW w:w="2376" w:type="dxa"/>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24.</w:t>
            </w:r>
          </w:p>
          <w:p w:rsidR="00636CCB" w:rsidRPr="00636CCB" w:rsidRDefault="00636CCB" w:rsidP="00636CCB">
            <w:pPr>
              <w:spacing w:after="60"/>
              <w:jc w:val="both"/>
              <w:rPr>
                <w:sz w:val="16"/>
                <w:szCs w:val="16"/>
              </w:rPr>
            </w:pPr>
          </w:p>
        </w:tc>
      </w:tr>
      <w:tr w:rsidR="00636CCB" w:rsidRPr="00636CCB" w:rsidTr="00636CCB">
        <w:trPr>
          <w:trHeight w:val="573"/>
        </w:trPr>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44</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rPr>
                <w:sz w:val="16"/>
                <w:szCs w:val="16"/>
              </w:rPr>
            </w:pPr>
            <w:r w:rsidRPr="00636CCB">
              <w:rPr>
                <w:sz w:val="16"/>
                <w:szCs w:val="16"/>
              </w:rPr>
              <w:t>-</w:t>
            </w:r>
          </w:p>
        </w:tc>
        <w:tc>
          <w:tcPr>
            <w:tcW w:w="1134" w:type="dxa"/>
            <w:shd w:val="clear" w:color="auto" w:fill="D9D9D9" w:themeFill="background1" w:themeFillShade="D9"/>
          </w:tcPr>
          <w:p w:rsidR="00636CCB" w:rsidRPr="00636CCB" w:rsidRDefault="00636CCB" w:rsidP="00636CCB">
            <w:pPr>
              <w:spacing w:after="60"/>
              <w:rPr>
                <w:sz w:val="16"/>
                <w:szCs w:val="16"/>
              </w:rPr>
            </w:pPr>
            <w:r w:rsidRPr="00636CCB">
              <w:rPr>
                <w:sz w:val="16"/>
                <w:szCs w:val="16"/>
              </w:rPr>
              <w:t>-</w:t>
            </w:r>
          </w:p>
        </w:tc>
        <w:tc>
          <w:tcPr>
            <w:tcW w:w="2376" w:type="dxa"/>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25</w:t>
            </w:r>
          </w:p>
        </w:tc>
      </w:tr>
      <w:tr w:rsidR="00636CCB" w:rsidRPr="00636CCB" w:rsidTr="00636CCB">
        <w:trPr>
          <w:trHeight w:val="573"/>
        </w:trPr>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45</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z w:val="16"/>
                <w:szCs w:val="16"/>
              </w:rPr>
              <w:t>План распределения объемов выполнения работ внутри коллективного участника</w:t>
            </w:r>
          </w:p>
        </w:tc>
        <w:tc>
          <w:tcPr>
            <w:tcW w:w="992"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rPr>
                <w:sz w:val="16"/>
                <w:szCs w:val="16"/>
              </w:rPr>
            </w:pPr>
            <w:r w:rsidRPr="00636CCB">
              <w:rPr>
                <w:sz w:val="16"/>
                <w:szCs w:val="16"/>
              </w:rPr>
              <w:t>-</w:t>
            </w:r>
          </w:p>
        </w:tc>
        <w:tc>
          <w:tcPr>
            <w:tcW w:w="1134" w:type="dxa"/>
            <w:shd w:val="clear" w:color="auto" w:fill="D9D9D9" w:themeFill="background1" w:themeFillShade="D9"/>
          </w:tcPr>
          <w:p w:rsidR="00636CCB" w:rsidRPr="00636CCB" w:rsidRDefault="00636CCB" w:rsidP="00636CCB">
            <w:pPr>
              <w:spacing w:after="60"/>
              <w:rPr>
                <w:sz w:val="16"/>
                <w:szCs w:val="16"/>
              </w:rPr>
            </w:pPr>
            <w:r w:rsidRPr="00636CCB">
              <w:rPr>
                <w:sz w:val="16"/>
                <w:szCs w:val="16"/>
              </w:rPr>
              <w:t>-</w:t>
            </w:r>
          </w:p>
        </w:tc>
        <w:tc>
          <w:tcPr>
            <w:tcW w:w="2376" w:type="dxa"/>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26</w:t>
            </w:r>
          </w:p>
        </w:tc>
      </w:tr>
      <w:tr w:rsidR="00636CCB" w:rsidRPr="00636CCB" w:rsidTr="00636CCB">
        <w:trPr>
          <w:trHeight w:val="573"/>
        </w:trPr>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46</w:t>
            </w:r>
          </w:p>
        </w:tc>
        <w:tc>
          <w:tcPr>
            <w:tcW w:w="3402" w:type="dxa"/>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Соглашение коллективных участников</w:t>
            </w:r>
          </w:p>
        </w:tc>
        <w:tc>
          <w:tcPr>
            <w:tcW w:w="992"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rPr>
                <w:sz w:val="16"/>
                <w:szCs w:val="16"/>
              </w:rPr>
            </w:pPr>
            <w:r w:rsidRPr="00636CCB">
              <w:rPr>
                <w:sz w:val="16"/>
                <w:szCs w:val="16"/>
              </w:rPr>
              <w:t>-</w:t>
            </w:r>
          </w:p>
        </w:tc>
        <w:tc>
          <w:tcPr>
            <w:tcW w:w="1134" w:type="dxa"/>
            <w:shd w:val="clear" w:color="auto" w:fill="D9D9D9" w:themeFill="background1" w:themeFillShade="D9"/>
          </w:tcPr>
          <w:p w:rsidR="00636CCB" w:rsidRPr="00636CCB" w:rsidRDefault="00636CCB" w:rsidP="00636CCB">
            <w:pPr>
              <w:spacing w:after="60"/>
              <w:rPr>
                <w:sz w:val="16"/>
                <w:szCs w:val="16"/>
              </w:rPr>
            </w:pPr>
            <w:r w:rsidRPr="00636CCB">
              <w:rPr>
                <w:sz w:val="16"/>
                <w:szCs w:val="16"/>
              </w:rPr>
              <w:t>-</w:t>
            </w:r>
          </w:p>
        </w:tc>
        <w:tc>
          <w:tcPr>
            <w:tcW w:w="2376" w:type="dxa"/>
            <w:shd w:val="clear" w:color="auto" w:fill="D9D9D9" w:themeFill="background1" w:themeFillShade="D9"/>
          </w:tcPr>
          <w:p w:rsidR="00636CCB" w:rsidRPr="00636CCB" w:rsidRDefault="00636CCB" w:rsidP="00636CCB">
            <w:pPr>
              <w:spacing w:after="60"/>
              <w:jc w:val="both"/>
              <w:rPr>
                <w:sz w:val="16"/>
                <w:szCs w:val="16"/>
              </w:rPr>
            </w:pPr>
          </w:p>
        </w:tc>
      </w:tr>
      <w:tr w:rsidR="00636CCB" w:rsidRPr="00636CCB" w:rsidTr="00636CCB">
        <w:trPr>
          <w:trHeight w:val="573"/>
        </w:trPr>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47</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Гарантийное письмо об отсутствии изменений в документах, представленных в рамках участия в Программе партнерства</w:t>
            </w:r>
            <w:r w:rsidRPr="00636CCB">
              <w:t xml:space="preserve"> </w:t>
            </w:r>
            <w:r w:rsidRPr="00636CCB">
              <w:rPr>
                <w:snapToGrid w:val="0"/>
                <w:sz w:val="16"/>
                <w:szCs w:val="16"/>
              </w:rPr>
              <w:t>с субъектами малого и среднего предпринимательства</w:t>
            </w:r>
          </w:p>
        </w:tc>
        <w:tc>
          <w:tcPr>
            <w:tcW w:w="992"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jc w:val="center"/>
              <w:rPr>
                <w:sz w:val="16"/>
                <w:szCs w:val="16"/>
              </w:rPr>
            </w:pPr>
            <w:r w:rsidRPr="00636CCB">
              <w:rPr>
                <w:sz w:val="16"/>
                <w:szCs w:val="16"/>
              </w:rPr>
              <w:t>_</w:t>
            </w:r>
          </w:p>
        </w:tc>
        <w:tc>
          <w:tcPr>
            <w:tcW w:w="1134" w:type="dxa"/>
            <w:shd w:val="clear" w:color="auto" w:fill="D9D9D9" w:themeFill="background1" w:themeFillShade="D9"/>
          </w:tcPr>
          <w:p w:rsidR="00636CCB" w:rsidRPr="00636CCB" w:rsidRDefault="00636CCB" w:rsidP="00636CCB">
            <w:pPr>
              <w:spacing w:after="60"/>
              <w:jc w:val="center"/>
              <w:rPr>
                <w:sz w:val="16"/>
                <w:szCs w:val="16"/>
              </w:rPr>
            </w:pPr>
            <w:r w:rsidRPr="00636CCB">
              <w:rPr>
                <w:sz w:val="16"/>
                <w:szCs w:val="16"/>
              </w:rPr>
              <w:t>_</w:t>
            </w:r>
          </w:p>
        </w:tc>
        <w:tc>
          <w:tcPr>
            <w:tcW w:w="2376" w:type="dxa"/>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27</w:t>
            </w:r>
          </w:p>
          <w:p w:rsidR="00636CCB" w:rsidRPr="00636CCB" w:rsidRDefault="00636CCB" w:rsidP="00636CCB">
            <w:pPr>
              <w:spacing w:after="60"/>
              <w:jc w:val="both"/>
              <w:rPr>
                <w:sz w:val="16"/>
                <w:szCs w:val="16"/>
              </w:rPr>
            </w:pPr>
            <w:proofErr w:type="gramStart"/>
            <w:r w:rsidRPr="00636CCB">
              <w:rPr>
                <w:sz w:val="16"/>
                <w:szCs w:val="16"/>
              </w:rPr>
              <w:t>Предоставляется если Потенциальный участник является</w:t>
            </w:r>
            <w:proofErr w:type="gramEnd"/>
            <w:r w:rsidRPr="00636CCB">
              <w:rPr>
                <w:sz w:val="16"/>
                <w:szCs w:val="16"/>
              </w:rPr>
              <w:t xml:space="preserve"> участником Программы партнерства с субъектами малого и среднего предпринимательства</w:t>
            </w:r>
          </w:p>
          <w:p w:rsidR="00636CCB" w:rsidRPr="00636CCB" w:rsidRDefault="00636CCB" w:rsidP="00636CCB">
            <w:pPr>
              <w:spacing w:after="60"/>
              <w:jc w:val="both"/>
              <w:rPr>
                <w:sz w:val="16"/>
                <w:szCs w:val="16"/>
              </w:rPr>
            </w:pPr>
          </w:p>
        </w:tc>
      </w:tr>
      <w:tr w:rsidR="00636CCB" w:rsidRPr="00636CCB" w:rsidTr="00636CCB">
        <w:tc>
          <w:tcPr>
            <w:tcW w:w="568" w:type="dxa"/>
            <w:shd w:val="clear" w:color="auto" w:fill="D9D9D9" w:themeFill="background1" w:themeFillShade="D9"/>
          </w:tcPr>
          <w:p w:rsidR="00636CCB" w:rsidRPr="00636CCB" w:rsidRDefault="00636CCB" w:rsidP="00636CCB">
            <w:pPr>
              <w:spacing w:before="120" w:after="120"/>
              <w:jc w:val="center"/>
              <w:rPr>
                <w:snapToGrid w:val="0"/>
                <w:sz w:val="16"/>
                <w:szCs w:val="16"/>
              </w:rPr>
            </w:pPr>
            <w:r w:rsidRPr="00636CCB">
              <w:rPr>
                <w:snapToGrid w:val="0"/>
                <w:sz w:val="16"/>
                <w:szCs w:val="16"/>
              </w:rPr>
              <w:t>48</w:t>
            </w:r>
          </w:p>
        </w:tc>
        <w:tc>
          <w:tcPr>
            <w:tcW w:w="3402" w:type="dxa"/>
            <w:shd w:val="clear" w:color="auto" w:fill="D9D9D9" w:themeFill="background1" w:themeFillShade="D9"/>
          </w:tcPr>
          <w:p w:rsidR="00636CCB" w:rsidRPr="00636CCB" w:rsidRDefault="00636CCB" w:rsidP="00636CCB">
            <w:pPr>
              <w:spacing w:before="60" w:after="60"/>
              <w:jc w:val="both"/>
              <w:rPr>
                <w:snapToGrid w:val="0"/>
                <w:sz w:val="16"/>
                <w:szCs w:val="16"/>
              </w:rPr>
            </w:pPr>
            <w:r w:rsidRPr="00636CCB">
              <w:rPr>
                <w:snapToGrid w:val="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rsidR="00636CCB" w:rsidRPr="00636CCB" w:rsidRDefault="00636CCB" w:rsidP="00636CCB">
            <w:pPr>
              <w:spacing w:before="120" w:after="120"/>
              <w:jc w:val="center"/>
              <w:rPr>
                <w:snapToGrid w:val="0"/>
                <w:sz w:val="16"/>
                <w:szCs w:val="16"/>
              </w:rPr>
            </w:pPr>
          </w:p>
        </w:tc>
        <w:tc>
          <w:tcPr>
            <w:tcW w:w="1276" w:type="dxa"/>
            <w:shd w:val="clear" w:color="auto" w:fill="D9D9D9" w:themeFill="background1" w:themeFillShade="D9"/>
          </w:tcPr>
          <w:p w:rsidR="00636CCB" w:rsidRPr="00636CCB" w:rsidRDefault="00636CCB" w:rsidP="00636CCB">
            <w:pPr>
              <w:spacing w:before="120" w:after="120"/>
              <w:jc w:val="both"/>
              <w:rPr>
                <w:snapToGrid w:val="0"/>
                <w:sz w:val="16"/>
                <w:szCs w:val="16"/>
              </w:rPr>
            </w:pPr>
          </w:p>
        </w:tc>
        <w:tc>
          <w:tcPr>
            <w:tcW w:w="1134" w:type="dxa"/>
            <w:shd w:val="clear" w:color="auto" w:fill="D9D9D9" w:themeFill="background1" w:themeFillShade="D9"/>
          </w:tcPr>
          <w:p w:rsidR="00636CCB" w:rsidRPr="00636CCB" w:rsidRDefault="00636CCB" w:rsidP="00636CCB">
            <w:pPr>
              <w:spacing w:before="120" w:after="120"/>
              <w:jc w:val="both"/>
              <w:rPr>
                <w:snapToGrid w:val="0"/>
                <w:sz w:val="16"/>
                <w:szCs w:val="16"/>
              </w:rPr>
            </w:pPr>
          </w:p>
        </w:tc>
        <w:tc>
          <w:tcPr>
            <w:tcW w:w="2376" w:type="dxa"/>
            <w:shd w:val="clear" w:color="auto" w:fill="D9D9D9" w:themeFill="background1" w:themeFillShade="D9"/>
          </w:tcPr>
          <w:p w:rsidR="00636CCB" w:rsidRPr="00636CCB" w:rsidRDefault="00636CCB" w:rsidP="00636CCB">
            <w:pPr>
              <w:spacing w:before="120" w:after="120"/>
              <w:jc w:val="both"/>
              <w:rPr>
                <w:snapToGrid w:val="0"/>
                <w:sz w:val="16"/>
                <w:szCs w:val="16"/>
                <w:highlight w:val="green"/>
              </w:rPr>
            </w:pPr>
          </w:p>
        </w:tc>
      </w:tr>
      <w:tr w:rsidR="00636CCB" w:rsidRPr="00636CCB" w:rsidTr="00636CCB">
        <w:tc>
          <w:tcPr>
            <w:tcW w:w="9748" w:type="dxa"/>
            <w:gridSpan w:val="6"/>
            <w:shd w:val="clear" w:color="auto" w:fill="D9D9D9" w:themeFill="background1" w:themeFillShade="D9"/>
          </w:tcPr>
          <w:p w:rsidR="00636CCB" w:rsidRPr="00636CCB" w:rsidRDefault="00636CCB" w:rsidP="00636CCB">
            <w:pPr>
              <w:spacing w:after="60"/>
              <w:jc w:val="both"/>
              <w:rPr>
                <w:sz w:val="20"/>
                <w:szCs w:val="20"/>
              </w:rPr>
            </w:pPr>
            <w:r w:rsidRPr="00636CCB">
              <w:rPr>
                <w:sz w:val="20"/>
                <w:szCs w:val="20"/>
              </w:rPr>
              <w:t>В случае если, в графе «Копии» одновременно установлено требование о предоставлении копии документа «Заверенная Потенциальным участником» и «Нотариально заверенная», Потенциальный участник закупки предоставляет в составе Заявки копию документа, заверенную по его выбору (либо заверенную непосредственно Потенциальным участником, либо заверенную нотариусом).</w:t>
            </w:r>
          </w:p>
          <w:p w:rsidR="00636CCB" w:rsidRPr="00636CCB" w:rsidRDefault="00636CCB" w:rsidP="00636CCB">
            <w:pPr>
              <w:spacing w:after="60"/>
              <w:jc w:val="both"/>
              <w:rPr>
                <w:sz w:val="16"/>
                <w:szCs w:val="16"/>
              </w:rPr>
            </w:pPr>
            <w:r w:rsidRPr="00636CCB">
              <w:rPr>
                <w:sz w:val="20"/>
                <w:szCs w:val="20"/>
              </w:rPr>
              <w:t>В случае если, в графе «Оригинал» и графе «Копии» одновременно установлено требование о предоставлении оригинала и нотариально заверенной копии документа, Потенциальный участник закупки предоставляет в составе Заявки либо оригинал документа, либо его копию заверенную нотариусом.</w:t>
            </w:r>
          </w:p>
        </w:tc>
      </w:tr>
    </w:tbl>
    <w:p w:rsidR="00636CCB" w:rsidRPr="00636CCB" w:rsidRDefault="00636CCB" w:rsidP="00636CCB">
      <w:pPr>
        <w:pStyle w:val="ab"/>
        <w:ind w:left="1134"/>
        <w:contextualSpacing w:val="0"/>
        <w:jc w:val="both"/>
      </w:pPr>
    </w:p>
    <w:p w:rsidR="00636CCB" w:rsidRPr="00636CCB" w:rsidRDefault="00636CCB" w:rsidP="002A7B1F">
      <w:pPr>
        <w:pStyle w:val="ab"/>
        <w:numPr>
          <w:ilvl w:val="2"/>
          <w:numId w:val="20"/>
        </w:numPr>
        <w:ind w:left="1134" w:hanging="1134"/>
        <w:contextualSpacing w:val="0"/>
        <w:jc w:val="both"/>
      </w:pPr>
      <w:proofErr w:type="gramStart"/>
      <w:r w:rsidRPr="00636CCB">
        <w:t xml:space="preserve">Потенциальный участник закупки обязан представить в составе заявки на участие в закупке </w:t>
      </w:r>
      <w:r w:rsidRPr="00636CCB">
        <w:rPr>
          <w:rStyle w:val="FontStyle128"/>
          <w:color w:val="auto"/>
        </w:rPr>
        <w:t>Гарантийное письмо на предоставление справки о цепочке собственников</w:t>
      </w:r>
      <w:r w:rsidRPr="00636CCB">
        <w:t xml:space="preserve"> (Раздел 10 (форма 15)), бенефициаров Участника закупки, в том числе о конечном бенефициаре – физическом лице (ФИО, № документа, удостоверяющего личность, адрес места жительства), с приложением подтверждающих документов.</w:t>
      </w:r>
      <w:proofErr w:type="gramEnd"/>
    </w:p>
    <w:p w:rsidR="00636CCB" w:rsidRPr="00636CCB" w:rsidRDefault="00636CCB" w:rsidP="002A7B1F">
      <w:pPr>
        <w:pStyle w:val="ab"/>
        <w:numPr>
          <w:ilvl w:val="2"/>
          <w:numId w:val="20"/>
        </w:numPr>
        <w:ind w:left="1134" w:hanging="1134"/>
        <w:contextualSpacing w:val="0"/>
        <w:jc w:val="both"/>
      </w:pPr>
      <w:r w:rsidRPr="00636CCB">
        <w:t>В случае не предоставления Потенциальным участником закупки указанного Гарантийного письма, Организатор закупки обязан отклонить заявку на участие в закупке такого Потенциального участника закупки.</w:t>
      </w:r>
    </w:p>
    <w:p w:rsidR="00636CCB" w:rsidRPr="00636CCB" w:rsidRDefault="00636CCB" w:rsidP="002A7B1F">
      <w:pPr>
        <w:pStyle w:val="ab"/>
        <w:numPr>
          <w:ilvl w:val="2"/>
          <w:numId w:val="20"/>
        </w:numPr>
        <w:ind w:left="1134" w:hanging="1134"/>
        <w:contextualSpacing w:val="0"/>
        <w:jc w:val="both"/>
      </w:pPr>
      <w:bookmarkStart w:id="312" w:name="_Ref314228032"/>
      <w:proofErr w:type="gramStart"/>
      <w:r w:rsidRPr="00636CCB">
        <w:t xml:space="preserve">Участник закупки обязан включить в текст проекта договора, планируемый к заключению, обязательства Участника (Победителя закупки) раскрывать информацию о каких-либо изменениях сведений в цепочке собственников Участника (Победителя закупки), включая бенефициаров (в том числе </w:t>
      </w:r>
      <w:r w:rsidRPr="00636CCB">
        <w:lastRenderedPageBreak/>
        <w:t>конечных)</w:t>
      </w:r>
      <w:r w:rsidRPr="00636CCB">
        <w:rPr>
          <w:sz w:val="23"/>
          <w:szCs w:val="23"/>
        </w:rPr>
        <w:t>, а также о смене единоличного исполнительного органа</w:t>
      </w:r>
      <w:r w:rsidRPr="00636CCB">
        <w:t xml:space="preserve"> с предоставлением подтверждающих документов в течение 5 (пяти) календарных дней с даты таких изменений.</w:t>
      </w:r>
      <w:proofErr w:type="gramEnd"/>
      <w:r w:rsidRPr="00636CCB">
        <w:t xml:space="preserve"> Настоящее положение применяется, если условиями закупочной документации предусмотрено, что проект договора представляется Участником закупки.</w:t>
      </w:r>
      <w:bookmarkEnd w:id="312"/>
    </w:p>
    <w:p w:rsidR="00636CCB" w:rsidRPr="00636CCB" w:rsidRDefault="00636CCB" w:rsidP="002A7B1F">
      <w:pPr>
        <w:pStyle w:val="ab"/>
        <w:numPr>
          <w:ilvl w:val="2"/>
          <w:numId w:val="20"/>
        </w:numPr>
        <w:ind w:left="1134" w:hanging="1134"/>
        <w:contextualSpacing w:val="0"/>
        <w:jc w:val="both"/>
      </w:pPr>
      <w:r w:rsidRPr="00636CCB">
        <w:t>В случае</w:t>
      </w:r>
      <w:proofErr w:type="gramStart"/>
      <w:r w:rsidRPr="00636CCB">
        <w:t>,</w:t>
      </w:r>
      <w:proofErr w:type="gramEnd"/>
      <w:r w:rsidRPr="00636CCB">
        <w:t xml:space="preserve"> если получение указанного в подпунктах 11, 12 пункта </w:t>
      </w:r>
      <w:r w:rsidRPr="00636CCB">
        <w:fldChar w:fldCharType="begin"/>
      </w:r>
      <w:r w:rsidRPr="00636CCB">
        <w:instrText xml:space="preserve"> REF _Ref316310466 \r \h  \* MERGEFORMAT </w:instrText>
      </w:r>
      <w:r w:rsidRPr="00636CCB">
        <w:fldChar w:fldCharType="separate"/>
      </w:r>
      <w:r w:rsidR="00401686">
        <w:t>6.2.1</w:t>
      </w:r>
      <w:r w:rsidRPr="00636CCB">
        <w:fldChar w:fldCharType="end"/>
      </w:r>
      <w:r w:rsidRPr="00636CCB">
        <w:t xml:space="preserve"> решения до истечения срока подачи заявок на участие в закупке для участника процедуры закупки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w:t>
      </w:r>
      <w:proofErr w:type="gramStart"/>
      <w:r w:rsidRPr="00636CCB">
        <w:t>случае</w:t>
      </w:r>
      <w:proofErr w:type="gramEnd"/>
      <w:r w:rsidRPr="00636CCB">
        <w:t xml:space="preserve"> признания его победителем закупки представить вышеуказанное решение до момента заключения договора.</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20"/>
        </w:numPr>
        <w:ind w:left="1134" w:hanging="1134"/>
        <w:contextualSpacing w:val="0"/>
        <w:outlineLvl w:val="1"/>
        <w:rPr>
          <w:b/>
        </w:rPr>
      </w:pPr>
      <w:bookmarkStart w:id="313" w:name="_Toc422210019"/>
      <w:bookmarkStart w:id="314" w:name="_Toc422226839"/>
      <w:bookmarkStart w:id="315" w:name="_Toc422244191"/>
      <w:bookmarkStart w:id="316" w:name="_Toc429402096"/>
      <w:r w:rsidRPr="00636CCB">
        <w:rPr>
          <w:b/>
        </w:rPr>
        <w:t>Срок действия заявки на участие в закупке</w:t>
      </w:r>
      <w:bookmarkEnd w:id="313"/>
      <w:bookmarkEnd w:id="314"/>
      <w:bookmarkEnd w:id="315"/>
      <w:bookmarkEnd w:id="316"/>
    </w:p>
    <w:p w:rsidR="00636CCB" w:rsidRPr="00636CCB" w:rsidRDefault="00636CCB" w:rsidP="002A7B1F">
      <w:pPr>
        <w:pStyle w:val="ab"/>
        <w:numPr>
          <w:ilvl w:val="2"/>
          <w:numId w:val="20"/>
        </w:numPr>
        <w:ind w:left="1134" w:hanging="1134"/>
        <w:contextualSpacing w:val="0"/>
        <w:jc w:val="both"/>
      </w:pPr>
      <w:r w:rsidRPr="00636CCB">
        <w:t xml:space="preserve">Общий срок действия Оферты составляет 90 календарных дней </w:t>
      </w:r>
      <w:r w:rsidRPr="00636CCB">
        <w:rPr>
          <w:szCs w:val="28"/>
        </w:rPr>
        <w:t>со дня, следующего за днем проведения процедуры вскрытия поступивших на закупку конвертов с заявками</w:t>
      </w:r>
      <w:r w:rsidRPr="00636CCB">
        <w:t xml:space="preserve">. Участник вправе добровольно увеличить срок действия оферты, указав информацию об этом в </w:t>
      </w:r>
      <w:proofErr w:type="gramStart"/>
      <w:r w:rsidRPr="00636CCB">
        <w:t>письме</w:t>
      </w:r>
      <w:proofErr w:type="gramEnd"/>
      <w:r w:rsidRPr="00636CCB">
        <w:t xml:space="preserve"> о подаче оферты, в таком случае срок действия оферты составляет сумму дней срока действия оферты предложенного Участником плюс 90 календарных дней.</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20"/>
        </w:numPr>
        <w:ind w:left="1134" w:hanging="1134"/>
        <w:contextualSpacing w:val="0"/>
        <w:outlineLvl w:val="1"/>
        <w:rPr>
          <w:b/>
        </w:rPr>
      </w:pPr>
      <w:bookmarkStart w:id="317" w:name="_Toc422210020"/>
      <w:bookmarkStart w:id="318" w:name="_Toc422226840"/>
      <w:bookmarkStart w:id="319" w:name="_Toc422244192"/>
      <w:bookmarkStart w:id="320" w:name="_Toc429402097"/>
      <w:r w:rsidRPr="00636CCB">
        <w:rPr>
          <w:b/>
        </w:rPr>
        <w:t xml:space="preserve">Официальный язык </w:t>
      </w:r>
      <w:bookmarkEnd w:id="317"/>
      <w:bookmarkEnd w:id="318"/>
      <w:bookmarkEnd w:id="319"/>
      <w:r w:rsidRPr="00636CCB">
        <w:rPr>
          <w:b/>
        </w:rPr>
        <w:t>конкурентных переговоров</w:t>
      </w:r>
      <w:bookmarkEnd w:id="320"/>
    </w:p>
    <w:p w:rsidR="00636CCB" w:rsidRPr="00636CCB" w:rsidRDefault="00636CCB" w:rsidP="002A7B1F">
      <w:pPr>
        <w:pStyle w:val="ab"/>
        <w:numPr>
          <w:ilvl w:val="2"/>
          <w:numId w:val="20"/>
        </w:numPr>
        <w:ind w:left="1134" w:hanging="1134"/>
        <w:contextualSpacing w:val="0"/>
        <w:jc w:val="both"/>
      </w:pPr>
      <w:r w:rsidRPr="00636CCB">
        <w:t>Заявка на участие в закупке, подготовленная Потенциальным участником/Участником закупки, а также вся корреспонденция и документация, связанная с закупкой, которыми обмениваются Потенциальные участники/Участники закупки и Организатор закупки, должны быть написаны на русском языке.</w:t>
      </w:r>
    </w:p>
    <w:p w:rsidR="00636CCB" w:rsidRPr="00636CCB" w:rsidRDefault="00636CCB" w:rsidP="002A7B1F">
      <w:pPr>
        <w:pStyle w:val="ab"/>
        <w:numPr>
          <w:ilvl w:val="2"/>
          <w:numId w:val="20"/>
        </w:numPr>
        <w:ind w:left="1134" w:hanging="1134"/>
        <w:contextualSpacing w:val="0"/>
        <w:jc w:val="both"/>
      </w:pPr>
      <w:bookmarkStart w:id="321" w:name="_Ref316311280"/>
      <w:r w:rsidRPr="00636CCB">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законодательством Российской Федерации на документах должен быть проставлен </w:t>
      </w:r>
      <w:proofErr w:type="spellStart"/>
      <w:r w:rsidRPr="00636CCB">
        <w:t>апостиль</w:t>
      </w:r>
      <w:proofErr w:type="spellEnd"/>
      <w:r w:rsidRPr="00636CCB">
        <w:t xml:space="preserve"> компетентного органа государства, в котором этот документ был составлен).</w:t>
      </w:r>
      <w:bookmarkEnd w:id="321"/>
    </w:p>
    <w:p w:rsidR="00636CCB" w:rsidRPr="00636CCB" w:rsidRDefault="00636CCB" w:rsidP="002A7B1F">
      <w:pPr>
        <w:pStyle w:val="ab"/>
        <w:numPr>
          <w:ilvl w:val="2"/>
          <w:numId w:val="20"/>
        </w:numPr>
        <w:ind w:left="1134" w:hanging="1134"/>
        <w:contextualSpacing w:val="0"/>
        <w:jc w:val="both"/>
      </w:pPr>
      <w:r w:rsidRPr="00636CCB">
        <w:t>Использование других языков для подготовки заявки на участие в закупке, за исключением случаев, предусмотренных пунктами </w:t>
      </w:r>
      <w:r w:rsidRPr="00636CCB">
        <w:fldChar w:fldCharType="begin"/>
      </w:r>
      <w:r w:rsidRPr="00636CCB">
        <w:instrText xml:space="preserve"> REF _Ref316311280 \r \h  \* MERGEFORMAT </w:instrText>
      </w:r>
      <w:r w:rsidRPr="00636CCB">
        <w:fldChar w:fldCharType="separate"/>
      </w:r>
      <w:r w:rsidR="00401686">
        <w:t>6.4.2</w:t>
      </w:r>
      <w:r w:rsidRPr="00636CCB">
        <w:fldChar w:fldCharType="end"/>
      </w:r>
      <w:r w:rsidRPr="00636CCB">
        <w:t>, может быть расценено закупочной комиссией как несоответствие заявки на участие в закупке требованиям, установленным Закупочной документацией.</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20"/>
        </w:numPr>
        <w:ind w:left="1134" w:hanging="1134"/>
        <w:contextualSpacing w:val="0"/>
        <w:outlineLvl w:val="1"/>
        <w:rPr>
          <w:b/>
        </w:rPr>
      </w:pPr>
      <w:bookmarkStart w:id="322" w:name="_Toc422210021"/>
      <w:bookmarkStart w:id="323" w:name="_Toc422226841"/>
      <w:bookmarkStart w:id="324" w:name="_Toc422244193"/>
      <w:bookmarkStart w:id="325" w:name="_Toc429402098"/>
      <w:r w:rsidRPr="00636CCB">
        <w:rPr>
          <w:b/>
        </w:rPr>
        <w:t>Валюта закупки</w:t>
      </w:r>
      <w:bookmarkEnd w:id="322"/>
      <w:bookmarkEnd w:id="323"/>
      <w:bookmarkEnd w:id="324"/>
      <w:bookmarkEnd w:id="325"/>
    </w:p>
    <w:p w:rsidR="00636CCB" w:rsidRPr="00636CCB" w:rsidRDefault="00636CCB" w:rsidP="002A7B1F">
      <w:pPr>
        <w:pStyle w:val="ab"/>
        <w:numPr>
          <w:ilvl w:val="2"/>
          <w:numId w:val="20"/>
        </w:numPr>
        <w:ind w:left="1134" w:hanging="1134"/>
        <w:contextualSpacing w:val="0"/>
        <w:jc w:val="both"/>
      </w:pPr>
      <w:bookmarkStart w:id="326" w:name="_Ref316325711"/>
      <w:r w:rsidRPr="00636CCB">
        <w:t>Все суммы денежных средств в заявке на участие в закупке и приложениях к ней должны быть выражены в валюте, установленной в пункте</w:t>
      </w:r>
      <w:r w:rsidRPr="00636CCB">
        <w:rPr>
          <w:lang w:val="en-US"/>
        </w:rPr>
        <w:t> </w:t>
      </w:r>
      <w:r w:rsidRPr="00636CCB">
        <w:t>9 Извещения, за исключением случаев, предусмотренных в пункте</w:t>
      </w:r>
      <w:r w:rsidRPr="00636CCB">
        <w:rPr>
          <w:lang w:val="en-US"/>
        </w:rPr>
        <w:t> </w:t>
      </w:r>
      <w:r w:rsidRPr="00636CCB">
        <w:t>6.5.2 настоящего подраздела.</w:t>
      </w:r>
      <w:bookmarkEnd w:id="326"/>
    </w:p>
    <w:p w:rsidR="00636CCB" w:rsidRPr="00636CCB" w:rsidRDefault="00636CCB" w:rsidP="002A7B1F">
      <w:pPr>
        <w:pStyle w:val="ab"/>
        <w:numPr>
          <w:ilvl w:val="2"/>
          <w:numId w:val="20"/>
        </w:numPr>
        <w:ind w:left="1134" w:hanging="1134"/>
        <w:contextualSpacing w:val="0"/>
        <w:jc w:val="both"/>
      </w:pPr>
      <w:bookmarkStart w:id="327" w:name="_Ref316325722"/>
      <w:proofErr w:type="gramStart"/>
      <w:r w:rsidRPr="00636CCB">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9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27"/>
      <w:proofErr w:type="gramEnd"/>
    </w:p>
    <w:p w:rsidR="00636CCB" w:rsidRPr="00636CCB" w:rsidRDefault="00636CCB" w:rsidP="002A7B1F">
      <w:pPr>
        <w:pStyle w:val="ab"/>
        <w:numPr>
          <w:ilvl w:val="2"/>
          <w:numId w:val="20"/>
        </w:numPr>
        <w:ind w:left="1134" w:hanging="1134"/>
        <w:contextualSpacing w:val="0"/>
        <w:jc w:val="both"/>
      </w:pPr>
      <w:r w:rsidRPr="00636CCB">
        <w:t xml:space="preserve">Выражение денежных сумм в других валютах, за исключением случаев, </w:t>
      </w:r>
      <w:r w:rsidRPr="00636CCB">
        <w:lastRenderedPageBreak/>
        <w:t>предусмотренных пунктами </w:t>
      </w:r>
      <w:r w:rsidRPr="00636CCB">
        <w:fldChar w:fldCharType="begin"/>
      </w:r>
      <w:r w:rsidRPr="00636CCB">
        <w:instrText xml:space="preserve"> REF _Ref316325711 \r \h  \* MERGEFORMAT </w:instrText>
      </w:r>
      <w:r w:rsidRPr="00636CCB">
        <w:fldChar w:fldCharType="separate"/>
      </w:r>
      <w:r w:rsidR="00401686">
        <w:t>6.5.1</w:t>
      </w:r>
      <w:r w:rsidRPr="00636CCB">
        <w:fldChar w:fldCharType="end"/>
      </w:r>
      <w:r w:rsidRPr="00636CCB">
        <w:t xml:space="preserve">, </w:t>
      </w:r>
      <w:r w:rsidRPr="00636CCB">
        <w:fldChar w:fldCharType="begin"/>
      </w:r>
      <w:r w:rsidRPr="00636CCB">
        <w:instrText xml:space="preserve"> REF _Ref316325722 \r \h  \* MERGEFORMAT </w:instrText>
      </w:r>
      <w:r w:rsidRPr="00636CCB">
        <w:fldChar w:fldCharType="separate"/>
      </w:r>
      <w:r w:rsidR="00401686">
        <w:t>6.5.2</w:t>
      </w:r>
      <w:r w:rsidRPr="00636CCB">
        <w:fldChar w:fldCharType="end"/>
      </w:r>
      <w:r w:rsidRPr="00636CCB">
        <w:t xml:space="preserve"> может быть расценено Закупочной комиссией как несоответствие заявки на участие в закупке требованиям, установленным Закупочной документацией.</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20"/>
        </w:numPr>
        <w:ind w:left="1134" w:hanging="1134"/>
        <w:contextualSpacing w:val="0"/>
        <w:outlineLvl w:val="1"/>
        <w:rPr>
          <w:b/>
        </w:rPr>
      </w:pPr>
      <w:bookmarkStart w:id="328" w:name="_Toc422210022"/>
      <w:bookmarkStart w:id="329" w:name="_Toc422226842"/>
      <w:bookmarkStart w:id="330" w:name="_Toc422244194"/>
      <w:bookmarkStart w:id="331" w:name="_Toc429402099"/>
      <w:r w:rsidRPr="00636CCB">
        <w:rPr>
          <w:b/>
        </w:rPr>
        <w:t>Начальная (максимальная) цена договора (цена лота)</w:t>
      </w:r>
      <w:bookmarkEnd w:id="328"/>
      <w:bookmarkEnd w:id="329"/>
      <w:bookmarkEnd w:id="330"/>
      <w:bookmarkEnd w:id="331"/>
    </w:p>
    <w:p w:rsidR="00636CCB" w:rsidRPr="00636CCB" w:rsidRDefault="00636CCB" w:rsidP="002A7B1F">
      <w:pPr>
        <w:pStyle w:val="ab"/>
        <w:numPr>
          <w:ilvl w:val="2"/>
          <w:numId w:val="20"/>
        </w:numPr>
        <w:ind w:left="1134" w:hanging="1134"/>
        <w:contextualSpacing w:val="0"/>
        <w:jc w:val="both"/>
      </w:pPr>
      <w:r w:rsidRPr="00636CCB">
        <w:t xml:space="preserve">Начальная (максимальная) цена договора (цена лота) указана в </w:t>
      </w:r>
      <w:proofErr w:type="gramStart"/>
      <w:r w:rsidRPr="00636CCB">
        <w:t>пункте</w:t>
      </w:r>
      <w:proofErr w:type="gramEnd"/>
      <w:r w:rsidRPr="00636CCB">
        <w:rPr>
          <w:lang w:val="en-US"/>
        </w:rPr>
        <w:t> </w:t>
      </w:r>
      <w:r w:rsidRPr="00636CCB">
        <w:t>9 Извещения.</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20"/>
        </w:numPr>
        <w:ind w:left="1134" w:hanging="1134"/>
        <w:contextualSpacing w:val="0"/>
        <w:outlineLvl w:val="1"/>
        <w:rPr>
          <w:b/>
        </w:rPr>
      </w:pPr>
      <w:bookmarkStart w:id="332" w:name="_Toc422210023"/>
      <w:bookmarkStart w:id="333" w:name="_Toc422226843"/>
      <w:bookmarkStart w:id="334" w:name="_Toc422244195"/>
      <w:bookmarkStart w:id="335" w:name="_Toc429402100"/>
      <w:r w:rsidRPr="00636CCB">
        <w:rPr>
          <w:b/>
        </w:rPr>
        <w:t>Цена заявки на участие в закупке и договора</w:t>
      </w:r>
      <w:bookmarkEnd w:id="332"/>
      <w:bookmarkEnd w:id="333"/>
      <w:bookmarkEnd w:id="334"/>
      <w:bookmarkEnd w:id="335"/>
    </w:p>
    <w:p w:rsidR="00636CCB" w:rsidRPr="00636CCB" w:rsidRDefault="00636CCB" w:rsidP="002A7B1F">
      <w:pPr>
        <w:pStyle w:val="ab"/>
        <w:numPr>
          <w:ilvl w:val="2"/>
          <w:numId w:val="20"/>
        </w:numPr>
        <w:ind w:left="1134" w:hanging="1134"/>
        <w:contextualSpacing w:val="0"/>
        <w:jc w:val="both"/>
      </w:pPr>
      <w:r w:rsidRPr="00636CCB">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и пошлины, расходы и риски, связанные с выполнением договора, в </w:t>
      </w:r>
      <w:proofErr w:type="spellStart"/>
      <w:r w:rsidRPr="00636CCB">
        <w:t>т.ч</w:t>
      </w:r>
      <w:proofErr w:type="spellEnd"/>
      <w:r w:rsidRPr="00636CCB">
        <w:t>. гарантийного срока эксплуатации товара и другие затраты. В случае заключения рамочного договора цена заявки участника может соответствовать начальной (максимальной) цене договора (лота).</w:t>
      </w:r>
    </w:p>
    <w:p w:rsidR="00636CCB" w:rsidRPr="00636CCB" w:rsidRDefault="00636CCB" w:rsidP="002A7B1F">
      <w:pPr>
        <w:pStyle w:val="ab"/>
        <w:numPr>
          <w:ilvl w:val="2"/>
          <w:numId w:val="20"/>
        </w:numPr>
        <w:ind w:left="1134" w:hanging="1134"/>
        <w:contextualSpacing w:val="0"/>
        <w:jc w:val="both"/>
      </w:pPr>
      <w:r w:rsidRPr="00636CCB">
        <w:t xml:space="preserve">Потенциальный участник/Участник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636CCB">
        <w:t>которая</w:t>
      </w:r>
      <w:proofErr w:type="gramEnd"/>
      <w:r w:rsidRPr="00636CCB">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636CCB" w:rsidRPr="00636CCB" w:rsidRDefault="00636CCB" w:rsidP="002A7B1F">
      <w:pPr>
        <w:pStyle w:val="ab"/>
        <w:numPr>
          <w:ilvl w:val="2"/>
          <w:numId w:val="20"/>
        </w:numPr>
        <w:ind w:left="1134" w:hanging="1134"/>
        <w:contextualSpacing w:val="0"/>
        <w:jc w:val="both"/>
      </w:pPr>
      <w:r w:rsidRPr="00636CCB">
        <w:t>Участник закупки должен указать цены на всю Продукцию, предлагаемую в заявке на участие в закупке. Если на отдельные позиции продукции Потенциальный участник/Участник закупки не укажет их стоимость, Заказчик не оплатит ему их стоимость и будет считать их включенными в цену договора.</w:t>
      </w:r>
    </w:p>
    <w:p w:rsidR="00636CCB" w:rsidRPr="00636CCB" w:rsidRDefault="00636CCB" w:rsidP="002A7B1F">
      <w:pPr>
        <w:pStyle w:val="ab"/>
        <w:numPr>
          <w:ilvl w:val="2"/>
          <w:numId w:val="20"/>
        </w:numPr>
        <w:ind w:left="1134" w:hanging="1134"/>
        <w:contextualSpacing w:val="0"/>
        <w:jc w:val="both"/>
      </w:pPr>
      <w:r w:rsidRPr="00636CCB">
        <w:t>В цену заявки на участие в закупке не включается налог на добавленную стоимость (НДС), уплачиваемый согласно законодательству Российской Федерации.</w:t>
      </w:r>
    </w:p>
    <w:p w:rsidR="00636CCB" w:rsidRPr="00636CCB" w:rsidRDefault="00636CCB" w:rsidP="002A7B1F">
      <w:pPr>
        <w:pStyle w:val="ab"/>
        <w:numPr>
          <w:ilvl w:val="2"/>
          <w:numId w:val="20"/>
        </w:numPr>
        <w:ind w:left="1134" w:hanging="1134"/>
        <w:contextualSpacing w:val="0"/>
        <w:jc w:val="both"/>
      </w:pPr>
      <w:r w:rsidRPr="00636CCB">
        <w:t xml:space="preserve">Цена договора может отличаться от суммы, определенной в </w:t>
      </w:r>
      <w:proofErr w:type="gramStart"/>
      <w:r w:rsidRPr="00636CCB">
        <w:t>порядке</w:t>
      </w:r>
      <w:proofErr w:type="gramEnd"/>
      <w:r w:rsidRPr="00636CCB">
        <w:t>, указанном выше, если изменяются объемы поставляемой Продукции (в пределах, разрешенных в закупочной документации).</w:t>
      </w:r>
    </w:p>
    <w:p w:rsidR="00636CCB" w:rsidRPr="00636CCB" w:rsidRDefault="00636CCB" w:rsidP="002A7B1F">
      <w:pPr>
        <w:pStyle w:val="ab"/>
        <w:numPr>
          <w:ilvl w:val="2"/>
          <w:numId w:val="20"/>
        </w:numPr>
        <w:ind w:left="1134" w:hanging="1134"/>
        <w:contextualSpacing w:val="0"/>
        <w:jc w:val="both"/>
      </w:pPr>
      <w:r w:rsidRPr="00636CCB">
        <w:t>Потенциальный участник/Участник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636CCB" w:rsidRPr="00636CCB" w:rsidRDefault="00636CCB" w:rsidP="002A7B1F">
      <w:pPr>
        <w:pStyle w:val="ab"/>
        <w:numPr>
          <w:ilvl w:val="2"/>
          <w:numId w:val="20"/>
        </w:numPr>
        <w:ind w:left="1134" w:hanging="1134"/>
        <w:jc w:val="both"/>
      </w:pPr>
      <w:r w:rsidRPr="00636CCB">
        <w:t>При проведении закупки, в случае, если цена договора/заявки, предложенная Потенциальным участником ниже более</w:t>
      </w:r>
      <w:proofErr w:type="gramStart"/>
      <w:r w:rsidRPr="00636CCB">
        <w:t>,</w:t>
      </w:r>
      <w:proofErr w:type="gramEnd"/>
      <w:r w:rsidRPr="00636CCB">
        <w:t xml:space="preserve"> чем на 30 (тридцать) процентов от начальной (максимальной) цены лота, установленной в Извещении, Организатор может направить требование Потенциальному участнику о необходимости предоставления обоснования возможности исполнения договора/заявки по цене договора, предложенной таким Потенциальным участником. Подходы к оценке обоснования, представленного Потенциальным участником, могут указываться в Закупочной документации (техническом задании). Запрос о необходимости </w:t>
      </w:r>
      <w:proofErr w:type="gramStart"/>
      <w:r w:rsidRPr="00636CCB">
        <w:t>предоставления обоснования возможности исполнения договора</w:t>
      </w:r>
      <w:proofErr w:type="gramEnd"/>
      <w:r w:rsidRPr="00636CCB">
        <w:t xml:space="preserve"> по цене, предложенной Потенциальным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rsidR="00636CCB" w:rsidRPr="00636CCB" w:rsidRDefault="00636CCB" w:rsidP="002A7B1F">
      <w:pPr>
        <w:pStyle w:val="ab"/>
        <w:numPr>
          <w:ilvl w:val="2"/>
          <w:numId w:val="20"/>
        </w:numPr>
        <w:ind w:left="1134" w:hanging="1134"/>
        <w:jc w:val="both"/>
      </w:pPr>
      <w:proofErr w:type="gramStart"/>
      <w:r w:rsidRPr="00636CCB">
        <w:t xml:space="preserve">В течение 3 (трех) рабочих дней со дня предоставления Потенциальным </w:t>
      </w:r>
      <w:r w:rsidRPr="00636CCB">
        <w:lastRenderedPageBreak/>
        <w:t>участником закупки обоснования возможности исполнения договора по цене договора, предложенной Потенциальным участником, запрашиваемого в соответствии с пунктом 6.7.8, Комиссия рассматривает такое обоснование и по результатам рассмотрения обоснования, принимает решение о допуске (об отказе в допуске) Потенциального участника, представившего обоснование цены договора, к участию в закупке.</w:t>
      </w:r>
      <w:proofErr w:type="gramEnd"/>
    </w:p>
    <w:p w:rsidR="00636CCB" w:rsidRPr="00636CCB" w:rsidRDefault="00636CCB" w:rsidP="002A7B1F">
      <w:pPr>
        <w:pStyle w:val="ab"/>
        <w:numPr>
          <w:ilvl w:val="2"/>
          <w:numId w:val="20"/>
        </w:numPr>
        <w:ind w:left="1134" w:hanging="1134"/>
        <w:jc w:val="both"/>
      </w:pPr>
      <w:r w:rsidRPr="00636CCB">
        <w:t>В случае</w:t>
      </w:r>
      <w:proofErr w:type="gramStart"/>
      <w:r w:rsidRPr="00636CCB">
        <w:t>,</w:t>
      </w:r>
      <w:proofErr w:type="gramEnd"/>
      <w:r w:rsidRPr="00636CCB">
        <w:t xml:space="preserve"> если Потенциальный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Потенциального участника закупки может быть отклонена.</w:t>
      </w:r>
    </w:p>
    <w:p w:rsidR="00636CCB" w:rsidRPr="00636CCB" w:rsidRDefault="00636CCB" w:rsidP="00636CCB">
      <w:pPr>
        <w:pStyle w:val="ab"/>
        <w:ind w:left="1440"/>
        <w:jc w:val="both"/>
      </w:pPr>
    </w:p>
    <w:p w:rsidR="00636CCB" w:rsidRPr="00636CCB" w:rsidRDefault="00636CCB" w:rsidP="002A7B1F">
      <w:pPr>
        <w:pStyle w:val="ab"/>
        <w:numPr>
          <w:ilvl w:val="1"/>
          <w:numId w:val="20"/>
        </w:numPr>
        <w:ind w:left="1134" w:hanging="1134"/>
        <w:contextualSpacing w:val="0"/>
        <w:outlineLvl w:val="1"/>
      </w:pPr>
      <w:bookmarkStart w:id="336" w:name="_Toc422210024"/>
      <w:bookmarkStart w:id="337" w:name="_Toc422226844"/>
      <w:bookmarkStart w:id="338" w:name="_Toc422244196"/>
      <w:bookmarkStart w:id="339" w:name="_Toc429402101"/>
      <w:r w:rsidRPr="00636CCB">
        <w:rPr>
          <w:b/>
        </w:rPr>
        <w:t>Привлечение субподрядчиков (соисполнителей)</w:t>
      </w:r>
      <w:bookmarkEnd w:id="336"/>
      <w:bookmarkEnd w:id="337"/>
      <w:bookmarkEnd w:id="338"/>
      <w:bookmarkEnd w:id="339"/>
    </w:p>
    <w:p w:rsidR="00636CCB" w:rsidRPr="00636CCB" w:rsidRDefault="00636CCB" w:rsidP="002A7B1F">
      <w:pPr>
        <w:pStyle w:val="ab"/>
        <w:numPr>
          <w:ilvl w:val="2"/>
          <w:numId w:val="20"/>
        </w:numPr>
        <w:ind w:left="1134" w:hanging="1134"/>
        <w:contextualSpacing w:val="0"/>
        <w:jc w:val="both"/>
      </w:pPr>
      <w:r w:rsidRPr="00636CCB">
        <w:t>В случае если Закупочной документацией предусмотрена возможность привлечения субподрядчиков (соисполнителей).</w:t>
      </w:r>
    </w:p>
    <w:p w:rsidR="00636CCB" w:rsidRPr="00636CCB" w:rsidRDefault="00636CCB" w:rsidP="002A7B1F">
      <w:pPr>
        <w:pStyle w:val="ab"/>
        <w:numPr>
          <w:ilvl w:val="3"/>
          <w:numId w:val="20"/>
        </w:numPr>
        <w:ind w:left="1134" w:hanging="1134"/>
        <w:jc w:val="both"/>
      </w:pPr>
      <w:r w:rsidRPr="00636CCB">
        <w:t xml:space="preserve">Возможность привлечения субподрядчиков (соисполнителей) указана в </w:t>
      </w:r>
      <w:proofErr w:type="gramStart"/>
      <w:r w:rsidRPr="00636CCB">
        <w:t>пункте</w:t>
      </w:r>
      <w:proofErr w:type="gramEnd"/>
      <w:r w:rsidRPr="00636CCB">
        <w:t xml:space="preserve"> 23 Извещения.</w:t>
      </w:r>
    </w:p>
    <w:p w:rsidR="00636CCB" w:rsidRPr="00636CCB" w:rsidRDefault="00636CCB" w:rsidP="002A7B1F">
      <w:pPr>
        <w:pStyle w:val="ab"/>
        <w:numPr>
          <w:ilvl w:val="3"/>
          <w:numId w:val="20"/>
        </w:numPr>
        <w:ind w:left="1134" w:hanging="1134"/>
        <w:jc w:val="both"/>
      </w:pPr>
      <w:r w:rsidRPr="00636CCB">
        <w:t>Потенциальный участник закупки должен включить в свою заявку на участие в закупке:</w:t>
      </w:r>
    </w:p>
    <w:p w:rsidR="00636CCB" w:rsidRPr="00636CCB" w:rsidRDefault="00636CCB" w:rsidP="002A7B1F">
      <w:pPr>
        <w:pStyle w:val="ab"/>
        <w:numPr>
          <w:ilvl w:val="0"/>
          <w:numId w:val="19"/>
        </w:numPr>
        <w:ind w:hanging="295"/>
        <w:contextualSpacing w:val="0"/>
        <w:jc w:val="both"/>
        <w:outlineLvl w:val="1"/>
      </w:pPr>
      <w:bookmarkStart w:id="340" w:name="_Toc422210025"/>
      <w:bookmarkStart w:id="341" w:name="_Toc422226845"/>
      <w:bookmarkStart w:id="342" w:name="_Toc422244197"/>
      <w:bookmarkStart w:id="343" w:name="_Toc429402102"/>
      <w:r w:rsidRPr="00636CCB">
        <w:t>План привлечения субподрядчиков (соисполнителей) по форме</w:t>
      </w:r>
      <w:r w:rsidRPr="00636CCB">
        <w:rPr>
          <w:b/>
        </w:rPr>
        <w:t xml:space="preserve"> </w:t>
      </w:r>
      <w:r w:rsidRPr="00636CCB">
        <w:t>24.</w:t>
      </w:r>
      <w:bookmarkEnd w:id="343"/>
      <w:r w:rsidRPr="00636CCB">
        <w:t xml:space="preserve"> </w:t>
      </w:r>
      <w:bookmarkEnd w:id="340"/>
      <w:bookmarkEnd w:id="341"/>
      <w:bookmarkEnd w:id="342"/>
    </w:p>
    <w:p w:rsidR="00636CCB" w:rsidRPr="00636CCB" w:rsidRDefault="00636CCB" w:rsidP="002A7B1F">
      <w:pPr>
        <w:pStyle w:val="ab"/>
        <w:numPr>
          <w:ilvl w:val="0"/>
          <w:numId w:val="19"/>
        </w:numPr>
        <w:ind w:hanging="295"/>
        <w:jc w:val="both"/>
        <w:rPr>
          <w:rStyle w:val="FontStyle128"/>
          <w:color w:val="auto"/>
        </w:rPr>
      </w:pPr>
      <w:proofErr w:type="gramStart"/>
      <w:r w:rsidRPr="00636CCB">
        <w:t xml:space="preserve">Согласие субподрядчика (соисполнителя) </w:t>
      </w:r>
      <w:r w:rsidRPr="00636CCB">
        <w:rPr>
          <w:snapToGrid w:val="0"/>
        </w:rPr>
        <w:t>на привлечение к поставке товаров (выполнению работ, оказанию услуг)</w:t>
      </w:r>
      <w:r w:rsidRPr="00636CCB">
        <w:t xml:space="preserve"> по Форме 25, в котором указывается, что субподрядчик (соисполнитель) информирован о том, что Потенциальный участник/Участник закупки предлагает осуществить поставку товаров (выполнение работ, оказание услуг) субподрядчиком (соисполнителем), в случае признания Потенциального участника/Участника закупки Победителем, что он готов обеспечить поставку товаров (выполнение работ, оказание услуг) в указанных в</w:t>
      </w:r>
      <w:proofErr w:type="gramEnd"/>
      <w:r w:rsidRPr="00636CCB">
        <w:t xml:space="preserve"> заявке на участие в закупке объемах и в указанные сроки, и что условия будущего договора между Потенциальным участником/Участником закупки и субподрядчиком (соисполнителем) согласованы</w:t>
      </w:r>
      <w:r w:rsidRPr="00636CCB">
        <w:rPr>
          <w:rStyle w:val="FontStyle128"/>
          <w:color w:val="auto"/>
        </w:rPr>
        <w:t>.</w:t>
      </w:r>
    </w:p>
    <w:p w:rsidR="00636CCB" w:rsidRPr="00636CCB" w:rsidRDefault="00636CCB" w:rsidP="002A7B1F">
      <w:pPr>
        <w:pStyle w:val="ab"/>
        <w:numPr>
          <w:ilvl w:val="0"/>
          <w:numId w:val="19"/>
        </w:numPr>
        <w:ind w:hanging="295"/>
        <w:jc w:val="both"/>
      </w:pPr>
      <w:r w:rsidRPr="00636CCB">
        <w:t xml:space="preserve">декларацию, подготовленную по Форме 17 в </w:t>
      </w:r>
      <w:proofErr w:type="gramStart"/>
      <w:r w:rsidRPr="00636CCB">
        <w:t>отношении</w:t>
      </w:r>
      <w:proofErr w:type="gramEnd"/>
      <w:r w:rsidRPr="00636CCB">
        <w:t xml:space="preserve"> каждого субподрядчика (соисполнителя)</w:t>
      </w:r>
    </w:p>
    <w:p w:rsidR="00636CCB" w:rsidRPr="00636CCB" w:rsidRDefault="00636CCB" w:rsidP="002A7B1F">
      <w:pPr>
        <w:pStyle w:val="Style23"/>
        <w:widowControl/>
        <w:numPr>
          <w:ilvl w:val="3"/>
          <w:numId w:val="20"/>
        </w:numPr>
        <w:tabs>
          <w:tab w:val="left" w:pos="1701"/>
        </w:tabs>
        <w:spacing w:line="240" w:lineRule="auto"/>
        <w:ind w:left="1134" w:right="57" w:hanging="1134"/>
      </w:pPr>
      <w:r w:rsidRPr="00636CCB">
        <w:t>В случае если стоимость объемов субдоговоров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636CCB">
        <w:t>о(</w:t>
      </w:r>
      <w:proofErr w:type="spellStart"/>
      <w:proofErr w:type="gramEnd"/>
      <w:r w:rsidRPr="00636CCB">
        <w:t>ых</w:t>
      </w:r>
      <w:proofErr w:type="spellEnd"/>
      <w:r w:rsidRPr="00636CCB">
        <w:t>) субподрядчика(</w:t>
      </w:r>
      <w:proofErr w:type="spellStart"/>
      <w:r w:rsidRPr="00636CCB">
        <w:t>ов</w:t>
      </w:r>
      <w:proofErr w:type="spellEnd"/>
      <w:r w:rsidRPr="00636CCB">
        <w:t>) (соисполнителя(ей)) объем которого 10 % и более цены оферты, требованиям Раздела 5 «Требования, предъявляемые к участникам закупки</w:t>
      </w:r>
      <w:r w:rsidRPr="00636CCB" w:rsidDel="009522E3">
        <w:t xml:space="preserve"> </w:t>
      </w:r>
      <w:r w:rsidRPr="00636CCB">
        <w:t>» и перечисленные в пункте 6.2.1, а также документы, оформляемые на субподрядчика(</w:t>
      </w:r>
      <w:proofErr w:type="spellStart"/>
      <w:r w:rsidRPr="00636CCB">
        <w:t>ов</w:t>
      </w:r>
      <w:proofErr w:type="spellEnd"/>
      <w:r w:rsidRPr="00636CCB">
        <w:t>) (соисполнител</w:t>
      </w:r>
      <w:proofErr w:type="gramStart"/>
      <w:r w:rsidRPr="00636CCB">
        <w:t>я(</w:t>
      </w:r>
      <w:proofErr w:type="gramEnd"/>
      <w:r w:rsidRPr="00636CCB">
        <w:t>ей)) по тем же формам и в соответствии с инструкциями, приведенными в настоящей Закупочной документации, что и следующие:</w:t>
      </w:r>
    </w:p>
    <w:p w:rsidR="00636CCB" w:rsidRPr="00636CCB" w:rsidRDefault="00636CCB" w:rsidP="00636CCB">
      <w:pPr>
        <w:pStyle w:val="Style23"/>
        <w:widowControl/>
        <w:tabs>
          <w:tab w:val="left" w:pos="1701"/>
        </w:tabs>
        <w:spacing w:line="240" w:lineRule="auto"/>
        <w:ind w:left="1134" w:right="57" w:firstLine="0"/>
      </w:pPr>
      <w:r w:rsidRPr="00636CCB">
        <w:t>­</w:t>
      </w:r>
      <w:r w:rsidRPr="00636CCB">
        <w:tab/>
        <w:t xml:space="preserve">Анкета Участника закупки, по форме и в </w:t>
      </w:r>
      <w:proofErr w:type="gramStart"/>
      <w:r w:rsidRPr="00636CCB">
        <w:t>соответствии</w:t>
      </w:r>
      <w:proofErr w:type="gramEnd"/>
      <w:r w:rsidRPr="00636CCB">
        <w:t xml:space="preserve"> с инструкциями, приведенными в настоящей Закупочной документации;</w:t>
      </w:r>
    </w:p>
    <w:p w:rsidR="00636CCB" w:rsidRPr="00636CCB" w:rsidRDefault="00636CCB" w:rsidP="00636CCB">
      <w:pPr>
        <w:pStyle w:val="Style23"/>
        <w:widowControl/>
        <w:tabs>
          <w:tab w:val="left" w:pos="1701"/>
        </w:tabs>
        <w:spacing w:line="240" w:lineRule="auto"/>
        <w:ind w:left="1134" w:right="57" w:firstLine="0"/>
      </w:pPr>
      <w:r w:rsidRPr="00636CCB">
        <w:t>­</w:t>
      </w:r>
      <w:r w:rsidRPr="00636CCB">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636CCB" w:rsidRPr="00636CCB" w:rsidRDefault="00636CCB" w:rsidP="00636CCB">
      <w:pPr>
        <w:pStyle w:val="Style23"/>
        <w:widowControl/>
        <w:tabs>
          <w:tab w:val="left" w:pos="1701"/>
        </w:tabs>
        <w:spacing w:line="240" w:lineRule="auto"/>
        <w:ind w:left="1134" w:right="57" w:firstLine="0"/>
      </w:pPr>
      <w:r w:rsidRPr="00636CCB">
        <w:t>­</w:t>
      </w:r>
      <w:r w:rsidRPr="00636CCB">
        <w:tab/>
        <w:t>Справка о материально-технических ресурсах, по форме и в соответствии с инструкциями, приведенными в настоящей Закупочной документации;</w:t>
      </w:r>
    </w:p>
    <w:p w:rsidR="00636CCB" w:rsidRPr="00636CCB" w:rsidRDefault="00636CCB" w:rsidP="00636CCB">
      <w:pPr>
        <w:pStyle w:val="Style23"/>
        <w:widowControl/>
        <w:tabs>
          <w:tab w:val="left" w:pos="1701"/>
        </w:tabs>
        <w:spacing w:line="240" w:lineRule="auto"/>
        <w:ind w:left="1134" w:right="57" w:firstLine="0"/>
      </w:pPr>
      <w:r w:rsidRPr="00636CCB">
        <w:t>­</w:t>
      </w:r>
      <w:r w:rsidRPr="00636CCB">
        <w:tab/>
        <w:t>Справка о кадровых ресурсах, по форме и в соответствии с инструкциями, приведенными в настоящей Закупочной документации;</w:t>
      </w:r>
    </w:p>
    <w:p w:rsidR="00636CCB" w:rsidRPr="00636CCB" w:rsidRDefault="00636CCB" w:rsidP="00636CCB">
      <w:pPr>
        <w:pStyle w:val="Style23"/>
        <w:widowControl/>
        <w:tabs>
          <w:tab w:val="left" w:pos="1701"/>
        </w:tabs>
        <w:spacing w:line="240" w:lineRule="auto"/>
        <w:ind w:left="1134" w:right="57" w:firstLine="0"/>
      </w:pPr>
      <w:r w:rsidRPr="00636CCB">
        <w:lastRenderedPageBreak/>
        <w:t>­</w:t>
      </w:r>
      <w:r w:rsidRPr="00636CCB">
        <w:tab/>
        <w:t xml:space="preserve">Информационное письмо о наличии у Потенциального участника закупки связей, носящих характер </w:t>
      </w:r>
      <w:proofErr w:type="spellStart"/>
      <w:r w:rsidRPr="00636CCB">
        <w:t>аффилированности</w:t>
      </w:r>
      <w:proofErr w:type="spellEnd"/>
      <w:r w:rsidRPr="00636CCB">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rsidR="00636CCB" w:rsidRPr="00636CCB" w:rsidRDefault="00636CCB" w:rsidP="00636CCB">
      <w:pPr>
        <w:pStyle w:val="Style23"/>
        <w:widowControl/>
        <w:tabs>
          <w:tab w:val="left" w:pos="1701"/>
        </w:tabs>
        <w:spacing w:line="240" w:lineRule="auto"/>
        <w:ind w:left="1134" w:right="57" w:firstLine="0"/>
      </w:pPr>
      <w:r w:rsidRPr="00636CCB">
        <w:t>­</w:t>
      </w:r>
      <w:r w:rsidRPr="00636CCB">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636CCB" w:rsidRPr="00636CCB" w:rsidRDefault="00636CCB" w:rsidP="00636CCB">
      <w:pPr>
        <w:pStyle w:val="Style23"/>
        <w:widowControl/>
        <w:tabs>
          <w:tab w:val="left" w:pos="1701"/>
        </w:tabs>
        <w:spacing w:line="240" w:lineRule="auto"/>
        <w:ind w:left="1134" w:right="57" w:firstLine="0"/>
      </w:pPr>
      <w:r w:rsidRPr="00636CCB">
        <w:t xml:space="preserve">Дополнительные требования к субподрядчикам (соисполнителям), а также к документам, представляемым Участником закупки в </w:t>
      </w:r>
      <w:proofErr w:type="gramStart"/>
      <w:r w:rsidRPr="00636CCB">
        <w:t>составе</w:t>
      </w:r>
      <w:proofErr w:type="gramEnd"/>
      <w:r w:rsidRPr="00636CCB">
        <w:t xml:space="preserve"> заявки, указаны в разделе 7 «Техническая часть».</w:t>
      </w:r>
    </w:p>
    <w:p w:rsidR="00636CCB" w:rsidRPr="00636CCB" w:rsidRDefault="00636CCB" w:rsidP="002A7B1F">
      <w:pPr>
        <w:pStyle w:val="ab"/>
        <w:numPr>
          <w:ilvl w:val="3"/>
          <w:numId w:val="20"/>
        </w:numPr>
        <w:ind w:left="1134" w:hanging="1134"/>
        <w:jc w:val="both"/>
      </w:pPr>
      <w:r w:rsidRPr="00636CCB">
        <w:t>В случае</w:t>
      </w:r>
      <w:proofErr w:type="gramStart"/>
      <w:r w:rsidRPr="00636CCB">
        <w:t>,</w:t>
      </w:r>
      <w:proofErr w:type="gramEnd"/>
      <w:r w:rsidRPr="00636CCB">
        <w:t xml:space="preserve"> если Потенциальный участник закупки не является изготовителем товара Потенциальный участник закупки должен в составе заявки предоставить дилерское письмо завода-изготовителя в адрес конечного заказчика. В письме завода-изготовителя должно быть четко указано, что условия будущего договора в части цены и сроков изготовления согласованы.</w:t>
      </w:r>
    </w:p>
    <w:p w:rsidR="00636CCB" w:rsidRPr="00636CCB" w:rsidRDefault="00636CCB" w:rsidP="002A7B1F">
      <w:pPr>
        <w:pStyle w:val="ab"/>
        <w:numPr>
          <w:ilvl w:val="3"/>
          <w:numId w:val="20"/>
        </w:numPr>
        <w:ind w:left="1134" w:hanging="1134"/>
        <w:jc w:val="both"/>
      </w:pPr>
      <w:r w:rsidRPr="00636CCB">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rsidR="00636CCB" w:rsidRPr="00636CCB" w:rsidRDefault="00636CCB" w:rsidP="002A7B1F">
      <w:pPr>
        <w:pStyle w:val="ab"/>
        <w:numPr>
          <w:ilvl w:val="3"/>
          <w:numId w:val="20"/>
        </w:numPr>
        <w:ind w:left="1134" w:hanging="1134"/>
        <w:jc w:val="both"/>
      </w:pPr>
      <w:r w:rsidRPr="00636CCB">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w:t>
      </w:r>
      <w:proofErr w:type="gramStart"/>
      <w:r w:rsidRPr="00636CCB">
        <w:t>разделе</w:t>
      </w:r>
      <w:proofErr w:type="gramEnd"/>
      <w:r w:rsidRPr="00636CCB">
        <w:t xml:space="preserve"> 7 «Техническая часть».</w:t>
      </w:r>
    </w:p>
    <w:p w:rsidR="00636CCB" w:rsidRPr="00636CCB" w:rsidRDefault="00636CCB" w:rsidP="002A7B1F">
      <w:pPr>
        <w:pStyle w:val="ab"/>
        <w:numPr>
          <w:ilvl w:val="3"/>
          <w:numId w:val="20"/>
        </w:numPr>
        <w:ind w:left="1134" w:hanging="1134"/>
        <w:jc w:val="both"/>
      </w:pPr>
      <w:r w:rsidRPr="00636CCB">
        <w:t xml:space="preserve">Субподрядчик (соисполнитель), утвержденный Организатором закупки либо Заказчиком, в установленном </w:t>
      </w:r>
      <w:proofErr w:type="gramStart"/>
      <w:r w:rsidRPr="00636CCB">
        <w:t>порядке</w:t>
      </w:r>
      <w:proofErr w:type="gramEnd"/>
      <w:r w:rsidRPr="00636CCB">
        <w:t xml:space="preserve"> может быть заменен в следующих случаях:</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 xml:space="preserve">если в </w:t>
      </w:r>
      <w:proofErr w:type="gramStart"/>
      <w:r w:rsidRPr="00636CCB">
        <w:rPr>
          <w:rStyle w:val="FontStyle128"/>
          <w:color w:val="auto"/>
        </w:rPr>
        <w:t>процессе</w:t>
      </w:r>
      <w:proofErr w:type="gramEnd"/>
      <w:r w:rsidRPr="00636CCB">
        <w:rPr>
          <w:rStyle w:val="FontStyle128"/>
          <w:color w:val="auto"/>
        </w:rPr>
        <w:t xml:space="preserve"> выполнения договора он перестанет соответствовать требованиям договора или Закупочной документации;</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 xml:space="preserve">если Победитель выберет нового </w:t>
      </w:r>
      <w:r w:rsidRPr="00636CCB">
        <w:t>субподрядчика (соисполнителя)</w:t>
      </w:r>
      <w:r w:rsidRPr="00636CCB">
        <w:rPr>
          <w:rStyle w:val="FontStyle128"/>
          <w:color w:val="auto"/>
        </w:rPr>
        <w:t>, обеспечив повышение технико-экономических показателей Продукции;</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 xml:space="preserve">если </w:t>
      </w:r>
      <w:r w:rsidRPr="00636CCB">
        <w:t>субподрядчик (соисполнитель)</w:t>
      </w:r>
      <w:r w:rsidRPr="00636CCB">
        <w:rPr>
          <w:rStyle w:val="FontStyle128"/>
          <w:color w:val="auto"/>
        </w:rPr>
        <w:t>, несмотря на письменное предупреждение от Победителя, не исполняет любое из своих обязательств по субдоговору.</w:t>
      </w:r>
    </w:p>
    <w:p w:rsidR="00636CCB" w:rsidRPr="00636CCB" w:rsidRDefault="00636CCB" w:rsidP="002A7B1F">
      <w:pPr>
        <w:pStyle w:val="ab"/>
        <w:numPr>
          <w:ilvl w:val="3"/>
          <w:numId w:val="20"/>
        </w:numPr>
        <w:ind w:left="1134" w:hanging="1134"/>
        <w:jc w:val="both"/>
      </w:pPr>
      <w:r w:rsidRPr="00636CCB">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636CCB" w:rsidRPr="00636CCB" w:rsidRDefault="00636CCB" w:rsidP="002A7B1F">
      <w:pPr>
        <w:pStyle w:val="ab"/>
        <w:numPr>
          <w:ilvl w:val="3"/>
          <w:numId w:val="20"/>
        </w:numPr>
        <w:ind w:left="1134" w:hanging="1134"/>
        <w:jc w:val="both"/>
      </w:pPr>
      <w:r w:rsidRPr="00636CCB">
        <w:t xml:space="preserve">При оценке заявки участника поданной от генерального поставщика/подрядчика/исполнителя с привлечением  субпоставщика/субподрядчика/соисполнителя их возможности (кадровые, материальные возможности), опыт и правоспособность (наличие соответствующих лицензий), оцениваются пропорционально работам и </w:t>
      </w:r>
      <w:r w:rsidRPr="00636CCB">
        <w:lastRenderedPageBreak/>
        <w:t>объемам, запланированным согласно Плану распределения объемов</w:t>
      </w:r>
      <w:proofErr w:type="gramStart"/>
      <w:r w:rsidRPr="00636CCB">
        <w:t xml:space="preserve"> .</w:t>
      </w:r>
      <w:proofErr w:type="gramEnd"/>
    </w:p>
    <w:p w:rsidR="00636CCB" w:rsidRPr="00636CCB" w:rsidRDefault="00636CCB" w:rsidP="002A7B1F">
      <w:pPr>
        <w:pStyle w:val="ab"/>
        <w:numPr>
          <w:ilvl w:val="3"/>
          <w:numId w:val="20"/>
        </w:numPr>
        <w:ind w:left="1134" w:hanging="1134"/>
        <w:jc w:val="both"/>
      </w:pPr>
      <w:r w:rsidRPr="00636CCB">
        <w:t>Иные условия привлечения субподрядчиков (соисполнителей) регламентируются Гражданским кодексом Российской Федерации.</w:t>
      </w:r>
    </w:p>
    <w:p w:rsidR="00636CCB" w:rsidRPr="00636CCB" w:rsidRDefault="00636CCB" w:rsidP="002A7B1F">
      <w:pPr>
        <w:pStyle w:val="ab"/>
        <w:numPr>
          <w:ilvl w:val="3"/>
          <w:numId w:val="20"/>
        </w:numPr>
        <w:ind w:left="1134" w:hanging="1134"/>
        <w:jc w:val="both"/>
      </w:pPr>
      <w:r w:rsidRPr="00636CCB">
        <w:t xml:space="preserve">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w:t>
      </w:r>
      <w:proofErr w:type="gramStart"/>
      <w:r w:rsidRPr="00636CCB">
        <w:t>составе</w:t>
      </w:r>
      <w:proofErr w:type="gramEnd"/>
      <w:r w:rsidRPr="00636CCB">
        <w:t xml:space="preserve"> заявки, указанные в Разделе 7 «Техническая часть» относятся только к согласованию субподрядчиков (соисполнителей) в рамках настоящей закупки. Порядок выбора/замены выбранных и согласованных Заказчиком в </w:t>
      </w:r>
      <w:proofErr w:type="gramStart"/>
      <w:r w:rsidRPr="00636CCB">
        <w:t>процессе</w:t>
      </w:r>
      <w:proofErr w:type="gramEnd"/>
      <w:r w:rsidRPr="00636CCB">
        <w:t xml:space="preserve"> закупки субподрядчиков (соисполнителей), после проведения закупки и заключения договора с Победителем изложены в проекте Договора.</w:t>
      </w:r>
    </w:p>
    <w:p w:rsidR="00636CCB" w:rsidRPr="00636CCB" w:rsidRDefault="00636CCB" w:rsidP="00636CCB">
      <w:pPr>
        <w:pStyle w:val="ab"/>
        <w:ind w:left="1134"/>
        <w:jc w:val="both"/>
      </w:pPr>
    </w:p>
    <w:p w:rsidR="00636CCB" w:rsidRPr="00636CCB" w:rsidRDefault="00636CCB" w:rsidP="00636CCB">
      <w:pPr>
        <w:pStyle w:val="ab"/>
        <w:ind w:left="1134"/>
        <w:contextualSpacing w:val="0"/>
        <w:outlineLvl w:val="1"/>
        <w:rPr>
          <w:b/>
        </w:rPr>
      </w:pPr>
    </w:p>
    <w:p w:rsidR="00636CCB" w:rsidRPr="00636CCB" w:rsidRDefault="00636CCB" w:rsidP="002A7B1F">
      <w:pPr>
        <w:pStyle w:val="ab"/>
        <w:numPr>
          <w:ilvl w:val="1"/>
          <w:numId w:val="20"/>
        </w:numPr>
        <w:ind w:left="1134" w:hanging="1134"/>
        <w:contextualSpacing w:val="0"/>
        <w:outlineLvl w:val="1"/>
        <w:rPr>
          <w:b/>
        </w:rPr>
      </w:pPr>
      <w:bookmarkStart w:id="344" w:name="_Toc422210041"/>
      <w:bookmarkStart w:id="345" w:name="_Toc422226861"/>
      <w:bookmarkStart w:id="346" w:name="_Toc422244213"/>
      <w:bookmarkStart w:id="347" w:name="_Toc429402103"/>
      <w:r w:rsidRPr="00636CCB">
        <w:rPr>
          <w:b/>
        </w:rPr>
        <w:t>Альтернативные предложения</w:t>
      </w:r>
      <w:bookmarkEnd w:id="344"/>
      <w:bookmarkEnd w:id="345"/>
      <w:bookmarkEnd w:id="346"/>
      <w:bookmarkEnd w:id="347"/>
    </w:p>
    <w:p w:rsidR="00636CCB" w:rsidRPr="00636CCB" w:rsidRDefault="00636CCB" w:rsidP="002A7B1F">
      <w:pPr>
        <w:pStyle w:val="ab"/>
        <w:numPr>
          <w:ilvl w:val="2"/>
          <w:numId w:val="20"/>
        </w:numPr>
        <w:ind w:left="1134" w:hanging="1134"/>
        <w:contextualSpacing w:val="0"/>
        <w:jc w:val="both"/>
      </w:pPr>
      <w:r w:rsidRPr="00636CCB">
        <w:t xml:space="preserve">Альтернативным предложением признается дополнительное предложение, которое подается в </w:t>
      </w:r>
      <w:proofErr w:type="gramStart"/>
      <w:r w:rsidRPr="00636CCB">
        <w:t>составе</w:t>
      </w:r>
      <w:proofErr w:type="gramEnd"/>
      <w:r w:rsidRPr="00636CCB">
        <w:t xml:space="preserve">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Потенциальным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rsidR="00636CCB" w:rsidRPr="00636CCB" w:rsidRDefault="00636CCB" w:rsidP="002A7B1F">
      <w:pPr>
        <w:pStyle w:val="ab"/>
        <w:numPr>
          <w:ilvl w:val="2"/>
          <w:numId w:val="20"/>
        </w:numPr>
        <w:ind w:left="1134" w:hanging="1134"/>
        <w:contextualSpacing w:val="0"/>
        <w:jc w:val="both"/>
      </w:pPr>
      <w:r w:rsidRPr="00636CCB">
        <w:t>Потенциальный участник закупки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rsidR="00636CCB" w:rsidRPr="00636CCB" w:rsidRDefault="00636CCB" w:rsidP="002A7B1F">
      <w:pPr>
        <w:pStyle w:val="ab"/>
        <w:numPr>
          <w:ilvl w:val="2"/>
          <w:numId w:val="20"/>
        </w:numPr>
        <w:ind w:left="1134" w:hanging="1134"/>
        <w:contextualSpacing w:val="0"/>
        <w:jc w:val="both"/>
      </w:pPr>
      <w:r w:rsidRPr="00636CCB">
        <w:t xml:space="preserve">Альтернативное предложение должно быть ясно выделено в </w:t>
      </w:r>
      <w:proofErr w:type="gramStart"/>
      <w:r w:rsidRPr="00636CCB">
        <w:t>составе</w:t>
      </w:r>
      <w:proofErr w:type="gramEnd"/>
      <w:r w:rsidRPr="00636CCB">
        <w:t xml:space="preserve"> заявки на участие в закупке (указываются те пункты, разделы и т.д. основного предложения, вместо которых предлагаются альтернативные).</w:t>
      </w:r>
    </w:p>
    <w:p w:rsidR="00636CCB" w:rsidRPr="00636CCB" w:rsidRDefault="00636CCB" w:rsidP="002A7B1F">
      <w:pPr>
        <w:pStyle w:val="ab"/>
        <w:numPr>
          <w:ilvl w:val="2"/>
          <w:numId w:val="20"/>
        </w:numPr>
        <w:ind w:left="1134" w:hanging="1134"/>
        <w:contextualSpacing w:val="0"/>
        <w:jc w:val="both"/>
      </w:pPr>
      <w:r w:rsidRPr="00636CCB">
        <w:t xml:space="preserve">Альтернативное предложение может содержать существенно иные коммерческие условия </w:t>
      </w:r>
      <w:proofErr w:type="gramStart"/>
      <w:r w:rsidRPr="00636CCB">
        <w:t>поставки товаров/выполнения работ/оказания</w:t>
      </w:r>
      <w:proofErr w:type="gramEnd"/>
      <w:r w:rsidRPr="00636CCB">
        <w:t xml:space="preserve"> услуг, за исключением частичной поставки товара/выполнения работ/оказания услуг.</w:t>
      </w:r>
    </w:p>
    <w:p w:rsidR="00636CCB" w:rsidRPr="00636CCB" w:rsidRDefault="00636CCB" w:rsidP="002A7B1F">
      <w:pPr>
        <w:pStyle w:val="ab"/>
        <w:numPr>
          <w:ilvl w:val="2"/>
          <w:numId w:val="20"/>
        </w:numPr>
        <w:ind w:left="1134" w:hanging="1134"/>
        <w:contextualSpacing w:val="0"/>
        <w:jc w:val="both"/>
      </w:pPr>
      <w:proofErr w:type="gramStart"/>
      <w:r w:rsidRPr="00636CCB">
        <w:t>Потенциальные 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roofErr w:type="gramEnd"/>
    </w:p>
    <w:p w:rsidR="00636CCB" w:rsidRPr="00636CCB" w:rsidRDefault="00636CCB" w:rsidP="002A7B1F">
      <w:pPr>
        <w:pStyle w:val="ab"/>
        <w:numPr>
          <w:ilvl w:val="2"/>
          <w:numId w:val="20"/>
        </w:numPr>
        <w:ind w:left="1134" w:hanging="1134"/>
        <w:contextualSpacing w:val="0"/>
        <w:jc w:val="both"/>
      </w:pPr>
      <w:r w:rsidRPr="00636CCB">
        <w:t>Альтернативное предложение должно включать подробное описание тех частей Закупочной документации, которые были изменены.</w:t>
      </w:r>
    </w:p>
    <w:p w:rsidR="00636CCB" w:rsidRPr="00636CCB" w:rsidRDefault="00636CCB" w:rsidP="002A7B1F">
      <w:pPr>
        <w:pStyle w:val="ab"/>
        <w:numPr>
          <w:ilvl w:val="2"/>
          <w:numId w:val="20"/>
        </w:numPr>
        <w:ind w:left="1134" w:hanging="1134"/>
        <w:contextualSpacing w:val="0"/>
        <w:jc w:val="both"/>
      </w:pPr>
      <w:r w:rsidRPr="00636CCB">
        <w:t>При значительном объеме альтернативное предложение может быть подготовлено в соответствии с общими требованиями, изложенными в подразделе </w:t>
      </w:r>
      <w:r w:rsidRPr="00636CCB">
        <w:fldChar w:fldCharType="begin"/>
      </w:r>
      <w:r w:rsidRPr="00636CCB">
        <w:instrText xml:space="preserve"> REF _Ref316333450 \r \h  \* MERGEFORMAT </w:instrText>
      </w:r>
      <w:r w:rsidRPr="00636CCB">
        <w:fldChar w:fldCharType="separate"/>
      </w:r>
      <w:r w:rsidR="00401686">
        <w:t>6.1</w:t>
      </w:r>
      <w:r w:rsidRPr="00636CCB">
        <w:fldChar w:fldCharType="end"/>
      </w:r>
      <w:r w:rsidRPr="00636CCB">
        <w:t xml:space="preserve"> с соблюдением, по мере возможности, форм, приведенных в Разделе 10. </w:t>
      </w:r>
    </w:p>
    <w:p w:rsidR="00636CCB" w:rsidRPr="00636CCB" w:rsidRDefault="00636CCB" w:rsidP="002A7B1F">
      <w:pPr>
        <w:pStyle w:val="ab"/>
        <w:numPr>
          <w:ilvl w:val="2"/>
          <w:numId w:val="20"/>
        </w:numPr>
        <w:ind w:left="1134" w:hanging="1134"/>
        <w:contextualSpacing w:val="0"/>
        <w:jc w:val="both"/>
      </w:pPr>
      <w:r w:rsidRPr="00636CCB">
        <w:t xml:space="preserve">Факт наличия в </w:t>
      </w:r>
      <w:proofErr w:type="gramStart"/>
      <w:r w:rsidRPr="00636CCB">
        <w:t>составе</w:t>
      </w:r>
      <w:proofErr w:type="gramEnd"/>
      <w:r w:rsidRPr="00636CCB">
        <w:t xml:space="preserve">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w:t>
      </w:r>
      <w:r w:rsidRPr="00636CCB">
        <w:lastRenderedPageBreak/>
        <w:t xml:space="preserve">также быть четко указано в </w:t>
      </w:r>
      <w:proofErr w:type="gramStart"/>
      <w:r w:rsidRPr="00636CCB">
        <w:t>Письме</w:t>
      </w:r>
      <w:proofErr w:type="gramEnd"/>
      <w:r w:rsidRPr="00636CCB">
        <w:t xml:space="preserve"> о подаче оферты и иных документах заявки на участие в закупке, где это необходимо.</w:t>
      </w:r>
    </w:p>
    <w:p w:rsidR="00636CCB" w:rsidRPr="00636CCB" w:rsidRDefault="00636CCB" w:rsidP="002A7B1F">
      <w:pPr>
        <w:pStyle w:val="ab"/>
        <w:numPr>
          <w:ilvl w:val="2"/>
          <w:numId w:val="20"/>
        </w:numPr>
        <w:ind w:left="1134" w:hanging="1134"/>
        <w:contextualSpacing w:val="0"/>
        <w:jc w:val="both"/>
      </w:pPr>
      <w:r w:rsidRPr="00636CCB">
        <w:t>Альтернативные предложения, отличающиеся только ценой, не рассматриваются.</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20"/>
        </w:numPr>
        <w:ind w:left="1134" w:hanging="1134"/>
        <w:contextualSpacing w:val="0"/>
        <w:outlineLvl w:val="1"/>
        <w:rPr>
          <w:b/>
        </w:rPr>
      </w:pPr>
      <w:bookmarkStart w:id="348" w:name="_Toc422210042"/>
      <w:bookmarkStart w:id="349" w:name="_Toc422226862"/>
      <w:bookmarkStart w:id="350" w:name="_Toc422244214"/>
      <w:bookmarkStart w:id="351" w:name="_Toc429402104"/>
      <w:r w:rsidRPr="00636CCB">
        <w:rPr>
          <w:b/>
        </w:rPr>
        <w:t>Участие в закупке</w:t>
      </w:r>
      <w:r w:rsidRPr="00636CCB">
        <w:t xml:space="preserve"> </w:t>
      </w:r>
      <w:r w:rsidRPr="00636CCB">
        <w:rPr>
          <w:b/>
        </w:rPr>
        <w:t>коллективных участников</w:t>
      </w:r>
      <w:bookmarkEnd w:id="348"/>
      <w:bookmarkEnd w:id="349"/>
      <w:bookmarkEnd w:id="350"/>
      <w:bookmarkEnd w:id="351"/>
    </w:p>
    <w:p w:rsidR="00636CCB" w:rsidRPr="00636CCB" w:rsidRDefault="00636CCB" w:rsidP="00636CCB">
      <w:pPr>
        <w:pStyle w:val="ab"/>
        <w:ind w:left="1134"/>
        <w:contextualSpacing w:val="0"/>
        <w:outlineLvl w:val="1"/>
        <w:rPr>
          <w:b/>
        </w:rPr>
      </w:pPr>
    </w:p>
    <w:p w:rsidR="00636CCB" w:rsidRPr="00636CCB" w:rsidRDefault="00636CCB" w:rsidP="002A7B1F">
      <w:pPr>
        <w:pStyle w:val="ab"/>
        <w:numPr>
          <w:ilvl w:val="2"/>
          <w:numId w:val="20"/>
        </w:numPr>
        <w:ind w:left="1134" w:hanging="1134"/>
        <w:contextualSpacing w:val="0"/>
        <w:jc w:val="both"/>
      </w:pPr>
      <w:r w:rsidRPr="00636CCB">
        <w:t xml:space="preserve">Если заявка на участие в закупке </w:t>
      </w:r>
      <w:proofErr w:type="gramStart"/>
      <w:r w:rsidRPr="00636CCB">
        <w:t>подается коллективным участником Участник закупки должен</w:t>
      </w:r>
      <w:proofErr w:type="gramEnd"/>
      <w:r w:rsidRPr="00636CCB">
        <w:t xml:space="preserve"> включить в свою заявку </w:t>
      </w:r>
      <w:bookmarkStart w:id="352" w:name="_Toc268183031"/>
      <w:r w:rsidRPr="00636CCB">
        <w:rPr>
          <w:b/>
          <w:bCs/>
        </w:rPr>
        <w:t>План распределения объемов Продукции внутри коллективного участника (форма 25)</w:t>
      </w:r>
      <w:bookmarkEnd w:id="352"/>
      <w:r w:rsidRPr="00636CCB">
        <w:t>, дополнительно должны быть выполнены нижеприведенные требования.</w:t>
      </w:r>
    </w:p>
    <w:p w:rsidR="00636CCB" w:rsidRPr="00636CCB" w:rsidRDefault="00636CCB" w:rsidP="002A7B1F">
      <w:pPr>
        <w:pStyle w:val="ab"/>
        <w:numPr>
          <w:ilvl w:val="2"/>
          <w:numId w:val="20"/>
        </w:numPr>
        <w:ind w:left="1134" w:hanging="1134"/>
        <w:contextualSpacing w:val="0"/>
        <w:jc w:val="both"/>
      </w:pPr>
      <w:proofErr w:type="gramStart"/>
      <w:r w:rsidRPr="00636CCB">
        <w:t>Каждая организация, входящая в состав коллективного участника, должна отвечать требованиям Раздела</w:t>
      </w:r>
      <w:r w:rsidRPr="00636CCB">
        <w:rPr>
          <w:lang w:val="en-US"/>
        </w:rPr>
        <w:t> </w:t>
      </w:r>
      <w:r w:rsidRPr="00636CCB">
        <w:t xml:space="preserve"> 5  и представить подтверждающие документы по каждой организации, входящей в состав коллективного участника, в соответствии с пунктом 6.2.1.,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rsidR="00636CCB" w:rsidRPr="00636CCB" w:rsidRDefault="00636CCB" w:rsidP="00636CCB">
      <w:pPr>
        <w:pStyle w:val="ab"/>
        <w:ind w:left="1134"/>
        <w:jc w:val="both"/>
      </w:pPr>
      <w:r w:rsidRPr="00636CCB">
        <w:t>­</w:t>
      </w:r>
      <w:r w:rsidRPr="00636CCB">
        <w:tab/>
        <w:t xml:space="preserve">Анкета Участника закупки, по форме и в </w:t>
      </w:r>
      <w:proofErr w:type="gramStart"/>
      <w:r w:rsidRPr="00636CCB">
        <w:t>соответствии</w:t>
      </w:r>
      <w:proofErr w:type="gramEnd"/>
      <w:r w:rsidRPr="00636CCB">
        <w:t xml:space="preserve"> с инструкциями, приведенными в настоящей Закупочной документации;</w:t>
      </w:r>
    </w:p>
    <w:p w:rsidR="00636CCB" w:rsidRPr="00636CCB" w:rsidRDefault="00636CCB" w:rsidP="00636CCB">
      <w:pPr>
        <w:pStyle w:val="ab"/>
        <w:ind w:left="1134"/>
        <w:jc w:val="both"/>
      </w:pPr>
      <w:r w:rsidRPr="00636CCB">
        <w:t>­</w:t>
      </w:r>
      <w:r w:rsidRPr="00636CCB">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636CCB" w:rsidRPr="00636CCB" w:rsidRDefault="00636CCB" w:rsidP="00636CCB">
      <w:pPr>
        <w:pStyle w:val="ab"/>
        <w:ind w:left="1134"/>
        <w:jc w:val="both"/>
      </w:pPr>
      <w:r w:rsidRPr="00636CCB">
        <w:t>­</w:t>
      </w:r>
      <w:r w:rsidRPr="00636CCB">
        <w:tab/>
        <w:t>Справка о материально-технических ресурсах, по форме и в соответствии с инструкциями, приведенными в настоящей Закупочной документации;</w:t>
      </w:r>
    </w:p>
    <w:p w:rsidR="00636CCB" w:rsidRPr="00636CCB" w:rsidRDefault="00636CCB" w:rsidP="00636CCB">
      <w:pPr>
        <w:pStyle w:val="ab"/>
        <w:ind w:left="1134"/>
        <w:jc w:val="both"/>
      </w:pPr>
      <w:r w:rsidRPr="00636CCB">
        <w:t>­</w:t>
      </w:r>
      <w:r w:rsidRPr="00636CCB">
        <w:tab/>
        <w:t>Справка о кадровых ресурсах, по форме и в соответствии с инструкциями, приведенными в настоящей Закупочной документации;</w:t>
      </w:r>
    </w:p>
    <w:p w:rsidR="00636CCB" w:rsidRPr="00636CCB" w:rsidRDefault="00636CCB" w:rsidP="00636CCB">
      <w:pPr>
        <w:pStyle w:val="ab"/>
        <w:ind w:left="1134"/>
        <w:jc w:val="both"/>
      </w:pPr>
      <w:r w:rsidRPr="00636CCB">
        <w:t>­</w:t>
      </w:r>
      <w:r w:rsidRPr="00636CCB">
        <w:tab/>
        <w:t xml:space="preserve">Информационное письмо о наличии у Потенциального участника закупки связей, носящих характер </w:t>
      </w:r>
      <w:proofErr w:type="spellStart"/>
      <w:r w:rsidRPr="00636CCB">
        <w:t>аффилированности</w:t>
      </w:r>
      <w:proofErr w:type="spellEnd"/>
      <w:r w:rsidRPr="00636CCB">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rsidR="00636CCB" w:rsidRPr="00636CCB" w:rsidRDefault="00636CCB" w:rsidP="00636CCB">
      <w:pPr>
        <w:pStyle w:val="ab"/>
        <w:ind w:left="1134"/>
        <w:jc w:val="both"/>
      </w:pPr>
      <w:r w:rsidRPr="00636CCB">
        <w:t>­</w:t>
      </w:r>
      <w:r w:rsidRPr="00636CCB">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636CCB" w:rsidRPr="00636CCB" w:rsidRDefault="00636CCB" w:rsidP="00636CCB">
      <w:pPr>
        <w:pStyle w:val="ab"/>
        <w:ind w:left="1134"/>
        <w:jc w:val="both"/>
      </w:pPr>
      <w:r w:rsidRPr="00636CCB">
        <w:t>­</w:t>
      </w:r>
      <w:r w:rsidRPr="00636CCB">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rsidR="00636CCB" w:rsidRPr="00636CCB" w:rsidRDefault="00636CCB" w:rsidP="002A7B1F">
      <w:pPr>
        <w:pStyle w:val="ab"/>
        <w:numPr>
          <w:ilvl w:val="2"/>
          <w:numId w:val="20"/>
        </w:numPr>
        <w:ind w:left="1134" w:hanging="1134"/>
        <w:jc w:val="both"/>
      </w:pPr>
      <w:proofErr w:type="gramStart"/>
      <w:r w:rsidRPr="00636CCB">
        <w:t>Дополнительные требования к коллективным участника, а также к документам, представляемым Потенциальным участником закупки в составе заявки, указаны в Разделе 7 «Техническая часть».</w:t>
      </w:r>
      <w:proofErr w:type="gramEnd"/>
      <w:r w:rsidRPr="00636CCB">
        <w:t xml:space="preserve"> 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636CCB" w:rsidRPr="00636CCB" w:rsidRDefault="00636CCB" w:rsidP="002A7B1F">
      <w:pPr>
        <w:widowControl/>
        <w:numPr>
          <w:ilvl w:val="0"/>
          <w:numId w:val="6"/>
        </w:numPr>
        <w:autoSpaceDE/>
        <w:adjustRightInd/>
        <w:ind w:left="1701" w:hanging="567"/>
        <w:jc w:val="both"/>
      </w:pPr>
      <w:r w:rsidRPr="00636CCB">
        <w:t xml:space="preserve">в </w:t>
      </w:r>
      <w:proofErr w:type="gramStart"/>
      <w:r w:rsidRPr="00636CCB">
        <w:t>соглашении</w:t>
      </w:r>
      <w:proofErr w:type="gramEnd"/>
      <w:r w:rsidRPr="00636CCB">
        <w:t xml:space="preserve"> должны быть четко определены права и обязанности сторон как в рамках участия в закупке, так и в рамках исполнения договора;</w:t>
      </w:r>
    </w:p>
    <w:p w:rsidR="00636CCB" w:rsidRPr="00636CCB" w:rsidRDefault="00636CCB" w:rsidP="002A7B1F">
      <w:pPr>
        <w:widowControl/>
        <w:numPr>
          <w:ilvl w:val="0"/>
          <w:numId w:val="6"/>
        </w:numPr>
        <w:autoSpaceDE/>
        <w:adjustRightInd/>
        <w:ind w:left="1701" w:hanging="567"/>
        <w:jc w:val="both"/>
      </w:pPr>
      <w:r w:rsidRPr="00636CCB">
        <w:t xml:space="preserve">в </w:t>
      </w:r>
      <w:proofErr w:type="gramStart"/>
      <w:r w:rsidRPr="00636CCB">
        <w:t>соглашении</w:t>
      </w:r>
      <w:proofErr w:type="gramEnd"/>
      <w:r w:rsidRPr="00636CCB">
        <w:t xml:space="preserve">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636CCB" w:rsidRPr="00636CCB" w:rsidRDefault="00636CCB" w:rsidP="002A7B1F">
      <w:pPr>
        <w:widowControl/>
        <w:numPr>
          <w:ilvl w:val="0"/>
          <w:numId w:val="6"/>
        </w:numPr>
        <w:autoSpaceDE/>
        <w:adjustRightInd/>
        <w:ind w:left="1701" w:hanging="567"/>
        <w:jc w:val="both"/>
      </w:pPr>
      <w:r w:rsidRPr="00636CCB">
        <w:t xml:space="preserve">в </w:t>
      </w:r>
      <w:proofErr w:type="gramStart"/>
      <w:r w:rsidRPr="00636CCB">
        <w:t>соглашении</w:t>
      </w:r>
      <w:proofErr w:type="gramEnd"/>
      <w:r w:rsidRPr="00636CCB">
        <w:t xml:space="preserve"> должен быть определен лидер, который в дальнейшем представляет интересы каждой из организаций, входящих в </w:t>
      </w:r>
      <w:r w:rsidRPr="00636CCB">
        <w:lastRenderedPageBreak/>
        <w:t>коллективного участника, во взаимоотношениях с Организатором закупки и Заказчиком;</w:t>
      </w:r>
    </w:p>
    <w:p w:rsidR="00636CCB" w:rsidRPr="00636CCB" w:rsidRDefault="00636CCB" w:rsidP="002A7B1F">
      <w:pPr>
        <w:widowControl/>
        <w:numPr>
          <w:ilvl w:val="0"/>
          <w:numId w:val="6"/>
        </w:numPr>
        <w:autoSpaceDE/>
        <w:adjustRightInd/>
        <w:ind w:left="1701" w:hanging="567"/>
        <w:jc w:val="both"/>
      </w:pPr>
      <w:r w:rsidRPr="00636CCB">
        <w:t xml:space="preserve">в </w:t>
      </w:r>
      <w:proofErr w:type="gramStart"/>
      <w:r w:rsidRPr="00636CCB">
        <w:t>соглашении</w:t>
      </w:r>
      <w:proofErr w:type="gramEnd"/>
      <w:r w:rsidRPr="00636CCB">
        <w:t xml:space="preserve"> должна быть установлена субсидиарная ответственность каждой организации по обязательствам, связанным с участием в закупке, и солидарная ответственность за своевременное и полное исполнение договора;</w:t>
      </w:r>
    </w:p>
    <w:p w:rsidR="00636CCB" w:rsidRPr="00636CCB" w:rsidRDefault="00636CCB" w:rsidP="002A7B1F">
      <w:pPr>
        <w:widowControl/>
        <w:numPr>
          <w:ilvl w:val="0"/>
          <w:numId w:val="6"/>
        </w:numPr>
        <w:autoSpaceDE/>
        <w:adjustRightInd/>
        <w:ind w:left="1701" w:hanging="567"/>
        <w:jc w:val="both"/>
      </w:pPr>
      <w:r w:rsidRPr="00636CCB">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636CCB" w:rsidRPr="00636CCB" w:rsidRDefault="00636CCB" w:rsidP="002A7B1F">
      <w:pPr>
        <w:numPr>
          <w:ilvl w:val="2"/>
          <w:numId w:val="20"/>
        </w:numPr>
        <w:ind w:left="1134" w:hanging="1134"/>
        <w:jc w:val="both"/>
      </w:pPr>
      <w:r w:rsidRPr="00636CCB">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6.10.3.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636CCB" w:rsidRPr="00636CCB" w:rsidRDefault="00636CCB" w:rsidP="002A7B1F">
      <w:pPr>
        <w:numPr>
          <w:ilvl w:val="2"/>
          <w:numId w:val="20"/>
        </w:numPr>
        <w:ind w:left="1134" w:hanging="1134"/>
        <w:jc w:val="both"/>
      </w:pPr>
      <w:r w:rsidRPr="00636CCB">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6.10.3.</w:t>
      </w:r>
    </w:p>
    <w:p w:rsidR="00636CCB" w:rsidRPr="00636CCB" w:rsidRDefault="00636CCB" w:rsidP="002A7B1F">
      <w:pPr>
        <w:numPr>
          <w:ilvl w:val="2"/>
          <w:numId w:val="20"/>
        </w:numPr>
        <w:ind w:left="1134" w:hanging="1134"/>
        <w:jc w:val="both"/>
      </w:pPr>
      <w:proofErr w:type="gramStart"/>
      <w:r w:rsidRPr="00636CCB">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Потенциальных участников данной закупки.</w:t>
      </w:r>
      <w:proofErr w:type="gramEnd"/>
      <w:r w:rsidRPr="00636CCB">
        <w:t xml:space="preserve">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Потенциальных участников нарушений по настоящему пункту отклоняются заявки всех Потенциальных </w:t>
      </w:r>
      <w:proofErr w:type="gramStart"/>
      <w:r w:rsidRPr="00636CCB">
        <w:t>участников</w:t>
      </w:r>
      <w:proofErr w:type="gramEnd"/>
      <w:r w:rsidRPr="00636CCB">
        <w:t xml:space="preserve"> нарушившие данные положения Закупочной документации.</w:t>
      </w:r>
    </w:p>
    <w:p w:rsidR="00636CCB" w:rsidRPr="00636CCB" w:rsidRDefault="00636CCB" w:rsidP="002A7B1F">
      <w:pPr>
        <w:numPr>
          <w:ilvl w:val="2"/>
          <w:numId w:val="20"/>
        </w:numPr>
        <w:ind w:left="1134" w:hanging="1134"/>
        <w:jc w:val="both"/>
      </w:pPr>
      <w:proofErr w:type="gramStart"/>
      <w:r w:rsidRPr="00636CCB">
        <w:t>В связи с вышеизложенным коллективный участник готовит заявку на участие в закупке с учетом следующих дополнительных требований:</w:t>
      </w:r>
      <w:proofErr w:type="gramEnd"/>
    </w:p>
    <w:p w:rsidR="00636CCB" w:rsidRPr="00636CCB" w:rsidRDefault="00636CCB" w:rsidP="002A7B1F">
      <w:pPr>
        <w:widowControl/>
        <w:numPr>
          <w:ilvl w:val="0"/>
          <w:numId w:val="7"/>
        </w:numPr>
        <w:autoSpaceDE/>
        <w:adjustRightInd/>
        <w:ind w:left="1701" w:hanging="567"/>
        <w:jc w:val="both"/>
      </w:pPr>
      <w:r w:rsidRPr="00636CCB">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636CCB">
        <w:rPr>
          <w:lang w:val="en-US"/>
        </w:rPr>
        <w:t> </w:t>
      </w:r>
      <w:r w:rsidRPr="00636CCB">
        <w:fldChar w:fldCharType="begin"/>
      </w:r>
      <w:r w:rsidRPr="00636CCB">
        <w:instrText xml:space="preserve"> REF _Ref316334856 \r \h  \* MERGEFORMAT </w:instrText>
      </w:r>
      <w:r w:rsidRPr="00636CCB">
        <w:fldChar w:fldCharType="separate"/>
      </w:r>
      <w:r w:rsidR="00401686">
        <w:t>0</w:t>
      </w:r>
      <w:r w:rsidRPr="00636CCB">
        <w:fldChar w:fldCharType="end"/>
      </w:r>
      <w:r w:rsidRPr="00636CCB">
        <w:t>;</w:t>
      </w:r>
    </w:p>
    <w:p w:rsidR="00636CCB" w:rsidRPr="00636CCB" w:rsidRDefault="00636CCB" w:rsidP="002A7B1F">
      <w:pPr>
        <w:widowControl/>
        <w:numPr>
          <w:ilvl w:val="0"/>
          <w:numId w:val="7"/>
        </w:numPr>
        <w:autoSpaceDE/>
        <w:adjustRightInd/>
        <w:ind w:left="1701" w:hanging="567"/>
        <w:jc w:val="both"/>
      </w:pPr>
      <w:r w:rsidRPr="00636CCB">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636CCB" w:rsidRPr="00636CCB" w:rsidRDefault="00636CCB" w:rsidP="002A7B1F">
      <w:pPr>
        <w:widowControl/>
        <w:numPr>
          <w:ilvl w:val="0"/>
          <w:numId w:val="7"/>
        </w:numPr>
        <w:autoSpaceDE/>
        <w:adjustRightInd/>
        <w:ind w:left="1701" w:hanging="567"/>
        <w:jc w:val="both"/>
      </w:pPr>
      <w:r w:rsidRPr="00636CCB">
        <w:t>в состав заявки на участие в закупке дополнительно включается нотариально заверенная копия соглашения между организациями, составляющими коллективного участника;</w:t>
      </w:r>
    </w:p>
    <w:p w:rsidR="00636CCB" w:rsidRPr="00636CCB" w:rsidRDefault="00636CCB" w:rsidP="002A7B1F">
      <w:pPr>
        <w:widowControl/>
        <w:numPr>
          <w:ilvl w:val="0"/>
          <w:numId w:val="7"/>
        </w:numPr>
        <w:autoSpaceDE/>
        <w:adjustRightInd/>
        <w:ind w:left="1701" w:hanging="567"/>
        <w:jc w:val="both"/>
      </w:pPr>
      <w:r w:rsidRPr="00636CCB">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rsidR="00636CCB" w:rsidRPr="00636CCB" w:rsidRDefault="00636CCB" w:rsidP="002A7B1F">
      <w:pPr>
        <w:widowControl/>
        <w:numPr>
          <w:ilvl w:val="0"/>
          <w:numId w:val="7"/>
        </w:numPr>
        <w:autoSpaceDE/>
        <w:adjustRightInd/>
        <w:ind w:left="1701" w:hanging="567"/>
        <w:jc w:val="both"/>
      </w:pPr>
      <w:r w:rsidRPr="00636CCB">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636CCB" w:rsidRPr="00636CCB" w:rsidRDefault="00636CCB" w:rsidP="002A7B1F">
      <w:pPr>
        <w:numPr>
          <w:ilvl w:val="2"/>
          <w:numId w:val="20"/>
        </w:numPr>
        <w:ind w:left="1134" w:hanging="1134"/>
        <w:jc w:val="both"/>
      </w:pPr>
      <w:r w:rsidRPr="00636CCB">
        <w:lastRenderedPageBreak/>
        <w:t xml:space="preserve">При оценке количественных параметров деятельности членов объединения эти параметры суммируются. Не подлежащие суммированию показатели должны быть в </w:t>
      </w:r>
      <w:proofErr w:type="gramStart"/>
      <w:r w:rsidRPr="00636CCB">
        <w:t>наличии</w:t>
      </w:r>
      <w:proofErr w:type="gramEnd"/>
      <w:r w:rsidRPr="00636CCB">
        <w:t xml:space="preserve"> хотя бы у одного члена объединения.</w:t>
      </w:r>
    </w:p>
    <w:p w:rsidR="00636CCB" w:rsidRPr="00636CCB" w:rsidRDefault="00636CCB" w:rsidP="002A7B1F">
      <w:pPr>
        <w:pStyle w:val="ab"/>
        <w:numPr>
          <w:ilvl w:val="2"/>
          <w:numId w:val="20"/>
        </w:numPr>
        <w:ind w:left="1134" w:hanging="1134"/>
        <w:jc w:val="both"/>
      </w:pPr>
      <w:r w:rsidRPr="00636CCB">
        <w:t>Заявка на участие в закупке, которую подает коллективный участник, может быть отклонена, если в процессе закупки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636CCB" w:rsidRPr="00636CCB" w:rsidRDefault="00636CCB" w:rsidP="002A7B1F">
      <w:pPr>
        <w:pStyle w:val="ab"/>
        <w:numPr>
          <w:ilvl w:val="2"/>
          <w:numId w:val="20"/>
        </w:numPr>
        <w:ind w:left="1134" w:hanging="1134"/>
        <w:jc w:val="both"/>
      </w:pPr>
      <w:r w:rsidRPr="00636CCB">
        <w:t>Заказчик имеет право на одностороннее расторжение договора, если из состава коллективного участника вышла одна или несколько организаций.</w:t>
      </w:r>
    </w:p>
    <w:p w:rsidR="00636CCB" w:rsidRDefault="00636CCB">
      <w:pPr>
        <w:widowControl/>
        <w:autoSpaceDE/>
        <w:autoSpaceDN/>
        <w:adjustRightInd/>
        <w:spacing w:after="200" w:line="276" w:lineRule="auto"/>
      </w:pPr>
      <w:r>
        <w:br w:type="page"/>
      </w:r>
    </w:p>
    <w:p w:rsidR="00636CCB" w:rsidRPr="00636CCB" w:rsidRDefault="00636CCB" w:rsidP="00636CCB">
      <w:pPr>
        <w:pStyle w:val="1"/>
        <w:pageBreakBefore/>
        <w:rPr>
          <w:color w:val="auto"/>
        </w:rPr>
      </w:pPr>
      <w:bookmarkStart w:id="353" w:name="_Toc429402105"/>
      <w:r w:rsidRPr="00636CCB">
        <w:rPr>
          <w:color w:val="auto"/>
        </w:rPr>
        <w:lastRenderedPageBreak/>
        <w:t>Раздел  7. ТЕХНИЧЕСКАЯ ЧАСТЬ</w:t>
      </w:r>
      <w:bookmarkEnd w:id="353"/>
    </w:p>
    <w:p w:rsidR="00636CCB" w:rsidRPr="00636CCB" w:rsidRDefault="00636CCB" w:rsidP="00636CCB">
      <w:pPr>
        <w:pStyle w:val="Style12"/>
        <w:widowControl/>
        <w:tabs>
          <w:tab w:val="left" w:leader="underscore" w:pos="9864"/>
        </w:tabs>
        <w:spacing w:line="324" w:lineRule="exact"/>
        <w:ind w:firstLine="851"/>
        <w:rPr>
          <w:sz w:val="20"/>
          <w:szCs w:val="20"/>
        </w:rPr>
      </w:pPr>
    </w:p>
    <w:p w:rsidR="00636CCB" w:rsidRPr="00636CCB" w:rsidRDefault="00636CCB" w:rsidP="00636CCB">
      <w:pPr>
        <w:pStyle w:val="Style12"/>
        <w:widowControl/>
        <w:tabs>
          <w:tab w:val="left" w:leader="underscore" w:pos="9864"/>
        </w:tabs>
        <w:spacing w:line="324" w:lineRule="exact"/>
        <w:ind w:firstLine="851"/>
        <w:rPr>
          <w:rStyle w:val="FontStyle128"/>
          <w:sz w:val="24"/>
        </w:rPr>
      </w:pPr>
      <w:r w:rsidRPr="00636CCB">
        <w:rPr>
          <w:rStyle w:val="FontStyle128"/>
          <w:sz w:val="24"/>
        </w:rPr>
        <w:t xml:space="preserve">Техническое задание на поставку товаров приведено в </w:t>
      </w:r>
      <w:proofErr w:type="gramStart"/>
      <w:r w:rsidRPr="00636CCB">
        <w:rPr>
          <w:rStyle w:val="FontStyle128"/>
          <w:sz w:val="24"/>
        </w:rPr>
        <w:t>Приложении</w:t>
      </w:r>
      <w:proofErr w:type="gramEnd"/>
      <w:r w:rsidRPr="00636CCB">
        <w:rPr>
          <w:rStyle w:val="FontStyle128"/>
          <w:sz w:val="24"/>
        </w:rPr>
        <w:t xml:space="preserve"> к настоящему </w:t>
      </w:r>
      <w:r w:rsidR="003B4F9A">
        <w:rPr>
          <w:rStyle w:val="FontStyle128"/>
          <w:sz w:val="24"/>
        </w:rPr>
        <w:t>р</w:t>
      </w:r>
      <w:r>
        <w:rPr>
          <w:rStyle w:val="FontStyle128"/>
          <w:sz w:val="24"/>
        </w:rPr>
        <w:t>азделу</w:t>
      </w:r>
      <w:r w:rsidRPr="00636CCB">
        <w:rPr>
          <w:rStyle w:val="FontStyle128"/>
          <w:sz w:val="24"/>
        </w:rPr>
        <w:t xml:space="preserve"> и </w:t>
      </w:r>
      <w:r>
        <w:rPr>
          <w:rStyle w:val="FontStyle128"/>
          <w:sz w:val="24"/>
        </w:rPr>
        <w:t>являе</w:t>
      </w:r>
      <w:r w:rsidRPr="00636CCB">
        <w:rPr>
          <w:rStyle w:val="FontStyle128"/>
          <w:sz w:val="24"/>
        </w:rPr>
        <w:t xml:space="preserve">тся его неотъемлемой частью. </w:t>
      </w:r>
    </w:p>
    <w:p w:rsidR="00636CCB" w:rsidRDefault="00636CCB" w:rsidP="00636CCB">
      <w:pPr>
        <w:pStyle w:val="Style12"/>
        <w:widowControl/>
        <w:tabs>
          <w:tab w:val="left" w:leader="underscore" w:pos="9864"/>
        </w:tabs>
        <w:spacing w:line="324" w:lineRule="exact"/>
        <w:ind w:firstLine="851"/>
        <w:rPr>
          <w:rStyle w:val="FontStyle128"/>
          <w:sz w:val="24"/>
        </w:rPr>
      </w:pPr>
      <w:r w:rsidRPr="00636CCB">
        <w:rPr>
          <w:rStyle w:val="FontStyle128"/>
          <w:sz w:val="24"/>
        </w:rPr>
        <w:t>При расхождении документов верным считать сканированную версию.</w:t>
      </w:r>
    </w:p>
    <w:p w:rsidR="002A7B1F" w:rsidRDefault="002A7B1F">
      <w:pPr>
        <w:widowControl/>
        <w:autoSpaceDE/>
        <w:autoSpaceDN/>
        <w:adjustRightInd/>
        <w:spacing w:after="200" w:line="276" w:lineRule="auto"/>
      </w:pPr>
      <w:r>
        <w:br w:type="page"/>
      </w:r>
    </w:p>
    <w:p w:rsidR="002A7B1F" w:rsidRPr="002A7B1F" w:rsidRDefault="002A7B1F" w:rsidP="002A7B1F">
      <w:pPr>
        <w:pStyle w:val="1"/>
        <w:pageBreakBefore/>
        <w:rPr>
          <w:color w:val="auto"/>
        </w:rPr>
      </w:pPr>
      <w:bookmarkStart w:id="354" w:name="_Toc429402106"/>
      <w:r w:rsidRPr="002A7B1F">
        <w:rPr>
          <w:color w:val="auto"/>
        </w:rPr>
        <w:lastRenderedPageBreak/>
        <w:t>Раздел  8. ПРОЕКТ ДОГОВОРА</w:t>
      </w:r>
      <w:bookmarkEnd w:id="354"/>
    </w:p>
    <w:p w:rsidR="002A7B1F" w:rsidRPr="002A7B1F" w:rsidRDefault="002A7B1F" w:rsidP="002A7B1F">
      <w:pPr>
        <w:jc w:val="right"/>
      </w:pPr>
    </w:p>
    <w:p w:rsidR="003B4F9A" w:rsidRPr="003B4F9A" w:rsidRDefault="003B4F9A" w:rsidP="003B4F9A">
      <w:pPr>
        <w:pStyle w:val="Style12"/>
        <w:widowControl/>
        <w:tabs>
          <w:tab w:val="left" w:leader="underscore" w:pos="9864"/>
        </w:tabs>
        <w:spacing w:line="324" w:lineRule="exact"/>
        <w:ind w:firstLine="709"/>
        <w:rPr>
          <w:rStyle w:val="FontStyle128"/>
          <w:sz w:val="24"/>
        </w:rPr>
      </w:pPr>
      <w:r w:rsidRPr="003B4F9A">
        <w:rPr>
          <w:rStyle w:val="FontStyle128"/>
          <w:sz w:val="24"/>
        </w:rPr>
        <w:t xml:space="preserve">Проект договора на поставку вышеуказанных товаров приведен в </w:t>
      </w:r>
      <w:proofErr w:type="gramStart"/>
      <w:r w:rsidRPr="003B4F9A">
        <w:rPr>
          <w:rStyle w:val="FontStyle128"/>
          <w:sz w:val="24"/>
        </w:rPr>
        <w:t>Приложении</w:t>
      </w:r>
      <w:proofErr w:type="gramEnd"/>
      <w:r w:rsidRPr="003B4F9A">
        <w:rPr>
          <w:rStyle w:val="FontStyle128"/>
          <w:sz w:val="24"/>
        </w:rPr>
        <w:t xml:space="preserve"> к настоящему разделу и является его неотъемлемой частью. </w:t>
      </w:r>
    </w:p>
    <w:p w:rsidR="002A7B1F" w:rsidRPr="002A7B1F" w:rsidRDefault="003B4F9A" w:rsidP="003B4F9A">
      <w:pPr>
        <w:pStyle w:val="Style12"/>
        <w:widowControl/>
        <w:tabs>
          <w:tab w:val="left" w:leader="underscore" w:pos="9864"/>
        </w:tabs>
        <w:spacing w:line="324" w:lineRule="exact"/>
        <w:ind w:firstLine="851"/>
        <w:rPr>
          <w:i/>
        </w:rPr>
      </w:pPr>
      <w:r w:rsidRPr="003B4F9A">
        <w:rPr>
          <w:rStyle w:val="FontStyle128"/>
          <w:sz w:val="24"/>
        </w:rPr>
        <w:t>Заказчик при заключении договора по результатам процедуры вправе вносить в те</w:t>
      </w:r>
      <w:proofErr w:type="gramStart"/>
      <w:r w:rsidRPr="003B4F9A">
        <w:rPr>
          <w:rStyle w:val="FontStyle128"/>
          <w:sz w:val="24"/>
        </w:rPr>
        <w:t>кст пр</w:t>
      </w:r>
      <w:proofErr w:type="gramEnd"/>
      <w:r w:rsidRPr="003B4F9A">
        <w:rPr>
          <w:rStyle w:val="FontStyle128"/>
          <w:sz w:val="24"/>
        </w:rPr>
        <w:t>оекта договора уточнения, связанные со спецификой предмета закупки, не изменяющие существенных условий договора, определенных закупочной документацией.</w:t>
      </w:r>
    </w:p>
    <w:p w:rsidR="002A7B1F" w:rsidRPr="002A7B1F" w:rsidRDefault="002A7B1F" w:rsidP="002A7B1F">
      <w:pPr>
        <w:pStyle w:val="Style12"/>
        <w:widowControl/>
        <w:tabs>
          <w:tab w:val="left" w:leader="underscore" w:pos="9864"/>
        </w:tabs>
        <w:spacing w:line="324" w:lineRule="exact"/>
        <w:ind w:firstLine="851"/>
        <w:rPr>
          <w:rStyle w:val="FontStyle128"/>
          <w:i/>
          <w:color w:val="auto"/>
        </w:rPr>
      </w:pPr>
    </w:p>
    <w:p w:rsidR="008B5B7A" w:rsidRDefault="008B5B7A">
      <w:pPr>
        <w:widowControl/>
        <w:autoSpaceDE/>
        <w:autoSpaceDN/>
        <w:adjustRightInd/>
        <w:spacing w:after="200" w:line="276" w:lineRule="auto"/>
      </w:pPr>
      <w:r>
        <w:br w:type="page"/>
      </w:r>
    </w:p>
    <w:p w:rsidR="008B5B7A" w:rsidRPr="008B5B7A" w:rsidRDefault="008B5B7A" w:rsidP="008B5B7A">
      <w:pPr>
        <w:pStyle w:val="1"/>
        <w:rPr>
          <w:color w:val="auto"/>
        </w:rPr>
      </w:pPr>
      <w:bookmarkStart w:id="355" w:name="_Toc429402107"/>
      <w:r w:rsidRPr="008B5B7A">
        <w:rPr>
          <w:color w:val="auto"/>
        </w:rPr>
        <w:lastRenderedPageBreak/>
        <w:t>Раздел  9. РУКОВОДСТВО ПО ЭКСПЕРТНОЙ ОЦЕНКЕ</w:t>
      </w:r>
      <w:bookmarkEnd w:id="355"/>
    </w:p>
    <w:p w:rsidR="008B5B7A" w:rsidRPr="008B5B7A" w:rsidRDefault="008B5B7A" w:rsidP="008B5B7A">
      <w:pPr>
        <w:jc w:val="right"/>
      </w:pPr>
    </w:p>
    <w:p w:rsidR="00A87406" w:rsidRDefault="008B5B7A" w:rsidP="008B5B7A">
      <w:pPr>
        <w:tabs>
          <w:tab w:val="left" w:pos="3510"/>
        </w:tabs>
        <w:ind w:firstLine="709"/>
      </w:pPr>
      <w:r>
        <w:rPr>
          <w:bCs/>
        </w:rPr>
        <w:t xml:space="preserve">Руководство на поставку товаров </w:t>
      </w:r>
      <w:r>
        <w:t xml:space="preserve">приведено в </w:t>
      </w:r>
      <w:proofErr w:type="gramStart"/>
      <w:r>
        <w:t>Приложении</w:t>
      </w:r>
      <w:proofErr w:type="gramEnd"/>
      <w:r>
        <w:t xml:space="preserve">  к настоящему </w:t>
      </w:r>
      <w:r w:rsidR="003B4F9A">
        <w:t>разделу</w:t>
      </w:r>
      <w:r>
        <w:t xml:space="preserve"> и является его неотъемлемой частью.</w:t>
      </w:r>
    </w:p>
    <w:p w:rsidR="008B5B7A" w:rsidRDefault="008B5B7A">
      <w:pPr>
        <w:widowControl/>
        <w:autoSpaceDE/>
        <w:autoSpaceDN/>
        <w:adjustRightInd/>
        <w:spacing w:after="200" w:line="276" w:lineRule="auto"/>
      </w:pPr>
      <w:r>
        <w:br w:type="page"/>
      </w:r>
    </w:p>
    <w:p w:rsidR="008B5B7A" w:rsidRDefault="008B5B7A" w:rsidP="008B5B7A">
      <w:pPr>
        <w:keepNext/>
        <w:keepLines/>
        <w:pageBreakBefore/>
        <w:widowControl/>
        <w:suppressAutoHyphens/>
        <w:autoSpaceDE/>
        <w:adjustRightInd/>
        <w:spacing w:before="480" w:after="240"/>
        <w:outlineLvl w:val="0"/>
        <w:rPr>
          <w:rFonts w:cs="Arial"/>
          <w:b/>
          <w:bCs/>
          <w:kern w:val="32"/>
        </w:rPr>
      </w:pPr>
      <w:bookmarkStart w:id="356" w:name="ФОРМЫ"/>
      <w:bookmarkStart w:id="357" w:name="_Toc309208619"/>
      <w:bookmarkStart w:id="358" w:name="_Toc69728985"/>
      <w:bookmarkStart w:id="359" w:name="_Toc57314671"/>
      <w:bookmarkStart w:id="360" w:name="_Toc55305390"/>
      <w:bookmarkStart w:id="361" w:name="_Toc55285361"/>
      <w:bookmarkStart w:id="362" w:name="_Ref55280368"/>
      <w:bookmarkStart w:id="363" w:name="_Toc429402108"/>
      <w:r>
        <w:rPr>
          <w:rFonts w:cs="Arial"/>
          <w:b/>
          <w:bCs/>
          <w:kern w:val="32"/>
        </w:rPr>
        <w:lastRenderedPageBreak/>
        <w:t>Раздел 10. ОБРАЗ</w:t>
      </w:r>
      <w:bookmarkStart w:id="364" w:name="_GoBack"/>
      <w:bookmarkEnd w:id="364"/>
      <w:r>
        <w:rPr>
          <w:rFonts w:cs="Arial"/>
          <w:b/>
          <w:bCs/>
          <w:kern w:val="32"/>
        </w:rPr>
        <w:t>ЦЫ ОСНОВНЫХ ФОРМ ДОКУМЕНТОВ, ВКЛЮЧАЕМЫХ В ЗАЯВКУ НА УЧАСТИЕ В ЗАКУПКЕ</w:t>
      </w:r>
      <w:bookmarkEnd w:id="363"/>
    </w:p>
    <w:p w:rsidR="008B5B7A" w:rsidRDefault="008B5B7A" w:rsidP="00A5371A">
      <w:pPr>
        <w:numPr>
          <w:ilvl w:val="1"/>
          <w:numId w:val="24"/>
        </w:numPr>
        <w:spacing w:before="120" w:after="60"/>
        <w:contextualSpacing/>
        <w:outlineLvl w:val="0"/>
        <w:rPr>
          <w:b/>
        </w:rPr>
      </w:pPr>
      <w:bookmarkStart w:id="365" w:name="_Toc422244219"/>
      <w:bookmarkStart w:id="366" w:name="_Toc429402109"/>
      <w:r>
        <w:rPr>
          <w:b/>
        </w:rPr>
        <w:t xml:space="preserve">Письмо о подаче оферты (форма </w:t>
      </w:r>
      <w:r>
        <w:fldChar w:fldCharType="begin"/>
      </w:r>
      <w:r>
        <w:rPr>
          <w:b/>
        </w:rPr>
        <w:instrText xml:space="preserve"> SEQ форма \* ARABIC </w:instrText>
      </w:r>
      <w:r>
        <w:fldChar w:fldCharType="separate"/>
      </w:r>
      <w:r w:rsidR="00401686">
        <w:rPr>
          <w:b/>
          <w:noProof/>
        </w:rPr>
        <w:t>1</w:t>
      </w:r>
      <w:r>
        <w:fldChar w:fldCharType="end"/>
      </w:r>
      <w:r>
        <w:rPr>
          <w:b/>
        </w:rPr>
        <w:t>)</w:t>
      </w:r>
      <w:bookmarkEnd w:id="365"/>
      <w:bookmarkEnd w:id="366"/>
    </w:p>
    <w:p w:rsidR="008B5B7A" w:rsidRDefault="008B5B7A" w:rsidP="00A5371A">
      <w:pPr>
        <w:numPr>
          <w:ilvl w:val="2"/>
          <w:numId w:val="24"/>
        </w:numPr>
        <w:spacing w:before="60" w:after="60"/>
        <w:ind w:left="1997"/>
        <w:contextualSpacing/>
        <w:jc w:val="both"/>
        <w:outlineLvl w:val="1"/>
      </w:pPr>
      <w:bookmarkStart w:id="367" w:name="_Toc422244220"/>
      <w:bookmarkStart w:id="368" w:name="_Toc429402110"/>
      <w:r>
        <w:t>Форма письма о подаче оферты</w:t>
      </w:r>
      <w:bookmarkEnd w:id="367"/>
      <w:bookmarkEnd w:id="368"/>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B5B7A" w:rsidTr="008B5B7A">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rsidR="008B5B7A" w:rsidRDefault="008B5B7A">
            <w:pPr>
              <w:spacing w:before="60" w:after="60" w:line="276" w:lineRule="auto"/>
              <w:jc w:val="center"/>
              <w:outlineLvl w:val="0"/>
              <w:rPr>
                <w:b/>
                <w:iCs/>
                <w:snapToGrid w:val="0"/>
                <w:color w:val="943634"/>
                <w:lang w:eastAsia="en-US"/>
              </w:rPr>
            </w:pPr>
            <w:r>
              <w:rPr>
                <w:sz w:val="26"/>
                <w:szCs w:val="26"/>
              </w:rPr>
              <w:br w:type="page"/>
            </w:r>
            <w:bookmarkStart w:id="369" w:name="_Toc422244221"/>
            <w:bookmarkStart w:id="370" w:name="_Toc429402111"/>
            <w:r>
              <w:rPr>
                <w:b/>
                <w:iCs/>
                <w:snapToGrid w:val="0"/>
                <w:color w:val="943634"/>
                <w:lang w:eastAsia="en-US"/>
              </w:rPr>
              <w:t>БЛАНК ПОТЕНЦИАЛЬНОГО УЧАСТНИКА</w:t>
            </w:r>
            <w:bookmarkEnd w:id="369"/>
            <w:bookmarkEnd w:id="370"/>
          </w:p>
        </w:tc>
      </w:tr>
    </w:tbl>
    <w:p w:rsidR="008B5B7A" w:rsidRDefault="008B5B7A" w:rsidP="008B5B7A">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8B5B7A" w:rsidTr="008B5B7A">
        <w:tc>
          <w:tcPr>
            <w:tcW w:w="3278" w:type="dxa"/>
            <w:vAlign w:val="center"/>
            <w:hideMark/>
          </w:tcPr>
          <w:p w:rsidR="008B5B7A" w:rsidRDefault="008B5B7A">
            <w:pPr>
              <w:spacing w:line="276" w:lineRule="auto"/>
              <w:rPr>
                <w:sz w:val="26"/>
                <w:szCs w:val="26"/>
                <w:lang w:eastAsia="en-US"/>
              </w:rPr>
            </w:pPr>
            <w:r>
              <w:rPr>
                <w:sz w:val="26"/>
                <w:szCs w:val="26"/>
                <w:lang w:eastAsia="en-US"/>
              </w:rPr>
              <w:t>№_________</w:t>
            </w:r>
          </w:p>
        </w:tc>
        <w:tc>
          <w:tcPr>
            <w:tcW w:w="2542" w:type="dxa"/>
            <w:vAlign w:val="center"/>
          </w:tcPr>
          <w:p w:rsidR="008B5B7A" w:rsidRDefault="008B5B7A">
            <w:pPr>
              <w:spacing w:line="276" w:lineRule="auto"/>
              <w:jc w:val="center"/>
              <w:rPr>
                <w:sz w:val="26"/>
                <w:szCs w:val="26"/>
                <w:lang w:val="en-US" w:eastAsia="en-US"/>
              </w:rPr>
            </w:pPr>
          </w:p>
        </w:tc>
        <w:tc>
          <w:tcPr>
            <w:tcW w:w="3752" w:type="dxa"/>
            <w:vAlign w:val="center"/>
            <w:hideMark/>
          </w:tcPr>
          <w:p w:rsidR="008B5B7A" w:rsidRDefault="008B5B7A">
            <w:pPr>
              <w:spacing w:line="276" w:lineRule="auto"/>
              <w:jc w:val="right"/>
              <w:rPr>
                <w:sz w:val="26"/>
                <w:szCs w:val="26"/>
                <w:lang w:eastAsia="en-US"/>
              </w:rPr>
            </w:pPr>
            <w:r>
              <w:rPr>
                <w:sz w:val="26"/>
                <w:szCs w:val="26"/>
                <w:lang w:eastAsia="en-US"/>
              </w:rPr>
              <w:t>«__» __________ 201_ г.</w:t>
            </w:r>
          </w:p>
        </w:tc>
      </w:tr>
    </w:tbl>
    <w:p w:rsidR="008B5B7A" w:rsidRDefault="008B5B7A" w:rsidP="008B5B7A">
      <w:pPr>
        <w:spacing w:before="240" w:after="120"/>
        <w:jc w:val="center"/>
        <w:rPr>
          <w:b/>
        </w:rPr>
      </w:pPr>
      <w:r>
        <w:rPr>
          <w:b/>
        </w:rPr>
        <w:t>Уважаемые господа!</w:t>
      </w:r>
    </w:p>
    <w:p w:rsidR="008B5B7A" w:rsidRDefault="008B5B7A" w:rsidP="008B5B7A">
      <w:pPr>
        <w:ind w:firstLine="708"/>
        <w:jc w:val="both"/>
      </w:pPr>
      <w:r>
        <w:t>Изучив Закупочную документацию на проведение закупки на право заключения договор</w:t>
      </w:r>
      <w:proofErr w:type="gramStart"/>
      <w:r>
        <w:t>а(</w:t>
      </w:r>
      <w:proofErr w:type="spellStart"/>
      <w:proofErr w:type="gramEnd"/>
      <w:r>
        <w:t>ов</w:t>
      </w:r>
      <w:proofErr w:type="spellEnd"/>
      <w:r>
        <w:t xml:space="preserve">) на  </w:t>
      </w:r>
      <w:r>
        <w:rPr>
          <w:color w:val="548DD4" w:themeColor="text2" w:themeTint="99"/>
        </w:rPr>
        <w:t>[</w:t>
      </w:r>
      <w:r>
        <w:rPr>
          <w:i/>
          <w:color w:val="548DD4" w:themeColor="text2" w:themeTint="99"/>
        </w:rPr>
        <w:t>указывается полное наименование закупки</w:t>
      </w:r>
      <w:r>
        <w:rPr>
          <w:color w:val="548DD4" w:themeColor="text2" w:themeTint="99"/>
        </w:rPr>
        <w:t>]</w:t>
      </w:r>
      <w:r>
        <w:t xml:space="preserve">, опубликованное в </w:t>
      </w:r>
      <w:r>
        <w:rPr>
          <w:color w:val="548DD4" w:themeColor="text2" w:themeTint="99"/>
        </w:rPr>
        <w:t>[</w:t>
      </w:r>
      <w:r>
        <w:rPr>
          <w:i/>
          <w:color w:val="548DD4" w:themeColor="text2" w:themeTint="99"/>
        </w:rPr>
        <w:t>указывается дата публикации и сайт, в котором она была опубликована</w:t>
      </w:r>
      <w:r>
        <w:rPr>
          <w:color w:val="548DD4" w:themeColor="text2" w:themeTint="99"/>
        </w:rPr>
        <w:t xml:space="preserve">] </w:t>
      </w:r>
      <w:r>
        <w:t>(далее – Закупочная документация), понимая и принимая установленные в ней требования, и условия закупки,</w:t>
      </w:r>
    </w:p>
    <w:p w:rsidR="008B5B7A" w:rsidRDefault="008B5B7A" w:rsidP="008B5B7A">
      <w:pPr>
        <w:jc w:val="both"/>
      </w:pPr>
      <w:r>
        <w:t>_____________________________________________________________________________</w:t>
      </w:r>
    </w:p>
    <w:p w:rsidR="008B5B7A" w:rsidRDefault="008B5B7A" w:rsidP="008B5B7A">
      <w:proofErr w:type="gramStart"/>
      <w:r>
        <w:rPr>
          <w:vertAlign w:val="superscript"/>
        </w:rPr>
        <w:t>(полное наименование Потенциального участника закупки с указанием организационно-правовой формы (для юридических лиц)/ФИО</w:t>
      </w:r>
      <w:proofErr w:type="gramEnd"/>
      <w:r>
        <w:rPr>
          <w:vertAlign w:val="superscript"/>
        </w:rPr>
        <w:t xml:space="preserve"> паспортные данные (для индивидуальных предпринимателей) </w:t>
      </w:r>
      <w:r>
        <w:t>(далее – Потенциальный участник),</w:t>
      </w:r>
    </w:p>
    <w:p w:rsidR="008B5B7A" w:rsidRDefault="008B5B7A" w:rsidP="008B5B7A">
      <w:pPr>
        <w:jc w:val="both"/>
      </w:pPr>
      <w:r>
        <w:t>Место нахождения:______________________________________________,</w:t>
      </w:r>
    </w:p>
    <w:p w:rsidR="008B5B7A" w:rsidRDefault="008B5B7A" w:rsidP="008B5B7A">
      <w:pPr>
        <w:jc w:val="both"/>
        <w:rPr>
          <w:vertAlign w:val="superscript"/>
        </w:rPr>
      </w:pPr>
      <w:proofErr w:type="gramStart"/>
      <w:r>
        <w:rPr>
          <w:vertAlign w:val="superscript"/>
        </w:rPr>
        <w:t>(адрес местонахождения Потенциального участника (для юридических лиц)/место регистрации (для индивидуальных предпринимателей)</w:t>
      </w:r>
      <w:proofErr w:type="gramEnd"/>
    </w:p>
    <w:p w:rsidR="008B5B7A" w:rsidRDefault="008B5B7A" w:rsidP="008B5B7A">
      <w:pPr>
        <w:jc w:val="both"/>
        <w:rPr>
          <w:i/>
          <w:color w:val="4F81BD" w:themeColor="accent1"/>
        </w:rPr>
      </w:pPr>
      <w:r>
        <w:rPr>
          <w:color w:val="4F81BD" w:themeColor="accent1"/>
        </w:rPr>
        <w:t>[</w:t>
      </w:r>
      <w:r>
        <w:rPr>
          <w:i/>
          <w:color w:val="4F81BD" w:themeColor="accent1"/>
        </w:rPr>
        <w:t xml:space="preserve">в </w:t>
      </w:r>
      <w:proofErr w:type="gramStart"/>
      <w:r>
        <w:rPr>
          <w:i/>
          <w:color w:val="4F81BD" w:themeColor="accent1"/>
        </w:rPr>
        <w:t>случае</w:t>
      </w:r>
      <w:proofErr w:type="gramEnd"/>
      <w:r>
        <w:rPr>
          <w:i/>
          <w:color w:val="4F81BD" w:themeColor="accent1"/>
        </w:rPr>
        <w:t xml:space="preserve"> если Потенциальный участник закупки является участником Программы партнерства с субъектами малого и среднего предпринимательства, утвержденной Приказом ОАО «Интер РАО»  от 28.04.2015 № ИРАО/208 и размещенной на официальном сайте в сети Интернет (www.interrao-zakupki.ru.ru), Потенциальный участник указывает следующее:</w:t>
      </w:r>
      <w:r>
        <w:rPr>
          <w:color w:val="4F81BD" w:themeColor="accent1"/>
        </w:rPr>
        <w:t>]</w:t>
      </w:r>
    </w:p>
    <w:p w:rsidR="008B5B7A" w:rsidRDefault="008B5B7A" w:rsidP="008B5B7A">
      <w:pPr>
        <w:jc w:val="both"/>
      </w:pPr>
      <w:r>
        <w:rPr>
          <w:color w:val="4F81BD" w:themeColor="accent1"/>
        </w:rPr>
        <w:t>являющеес</w:t>
      </w:r>
      <w:proofErr w:type="gramStart"/>
      <w:r>
        <w:rPr>
          <w:color w:val="4F81BD" w:themeColor="accent1"/>
        </w:rPr>
        <w:t>я(</w:t>
      </w:r>
      <w:proofErr w:type="spellStart"/>
      <w:proofErr w:type="gramEnd"/>
      <w:r>
        <w:rPr>
          <w:color w:val="4F81BD" w:themeColor="accent1"/>
        </w:rPr>
        <w:t>ийся</w:t>
      </w:r>
      <w:proofErr w:type="spellEnd"/>
      <w:r>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и размещенной на официальном сайте в сети Интернет (www.interrao-zakupki.ru.ru) [указывается номер реестровой записи] (далее – Программа партнерства)</w:t>
      </w:r>
      <w:r>
        <w:t>, предлагает заключить договор:</w:t>
      </w:r>
    </w:p>
    <w:p w:rsidR="008B5B7A" w:rsidRDefault="008B5B7A" w:rsidP="008B5B7A">
      <w:pPr>
        <w:jc w:val="both"/>
      </w:pPr>
      <w:r>
        <w:t>____________________________________________________________________________</w:t>
      </w:r>
    </w:p>
    <w:p w:rsidR="008B5B7A" w:rsidRDefault="008B5B7A" w:rsidP="008B5B7A">
      <w:pPr>
        <w:jc w:val="center"/>
        <w:rPr>
          <w:vertAlign w:val="superscript"/>
        </w:rPr>
      </w:pPr>
      <w:r>
        <w:rPr>
          <w:vertAlign w:val="superscript"/>
        </w:rPr>
        <w:t>(указывается предмет договора)</w:t>
      </w:r>
    </w:p>
    <w:p w:rsidR="008B5B7A" w:rsidRDefault="008B5B7A" w:rsidP="008B5B7A">
      <w:pPr>
        <w:spacing w:after="120"/>
        <w:jc w:val="both"/>
        <w:rPr>
          <w:i/>
          <w:color w:val="4F81BD" w:themeColor="accent1"/>
        </w:rPr>
      </w:pPr>
      <w:proofErr w:type="gramStart"/>
      <w:r>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Pr>
          <w:color w:val="4F81BD" w:themeColor="accent1"/>
        </w:rPr>
        <w:t>на следующих условиях</w:t>
      </w:r>
      <w:r>
        <w:t xml:space="preserve"> </w:t>
      </w:r>
      <w:r>
        <w:rPr>
          <w:bCs/>
          <w:i/>
          <w:color w:val="4F81BD" w:themeColor="accent1"/>
        </w:rPr>
        <w:t xml:space="preserve">[в случае проведения закупки в электронной форме вместо слов «на следующих условиях» указывается «на условиях, </w:t>
      </w:r>
      <w:r>
        <w:rPr>
          <w:bCs/>
          <w:i/>
          <w:iCs/>
          <w:color w:val="4F81BD" w:themeColor="accent1"/>
        </w:rPr>
        <w:t xml:space="preserve">указанных при формировании заявки, поданной </w:t>
      </w:r>
      <w:r>
        <w:rPr>
          <w:i/>
          <w:color w:val="4F81BD" w:themeColor="accent1"/>
        </w:rPr>
        <w:t>в порядке, предусмотренном Инструкциями и регламентом работы</w:t>
      </w:r>
      <w:proofErr w:type="gramEnd"/>
      <w:r>
        <w:rPr>
          <w:i/>
          <w:color w:val="4F81BD" w:themeColor="accent1"/>
        </w:rPr>
        <w:t xml:space="preserve"> </w:t>
      </w:r>
      <w:proofErr w:type="gramStart"/>
      <w:r>
        <w:rPr>
          <w:i/>
          <w:color w:val="4F81BD" w:themeColor="accent1"/>
        </w:rPr>
        <w:t>электронной торговой площадке]</w:t>
      </w:r>
      <w:r>
        <w:t>:</w:t>
      </w:r>
      <w:proofErr w:type="gramEnd"/>
    </w:p>
    <w:p w:rsidR="008B5B7A" w:rsidRDefault="008B5B7A" w:rsidP="008B5B7A">
      <w:pPr>
        <w:ind w:left="284"/>
        <w:jc w:val="both"/>
        <w:rPr>
          <w:i/>
          <w:color w:val="548DD4" w:themeColor="text2" w:themeTint="99"/>
          <w:u w:val="single"/>
        </w:rPr>
      </w:pPr>
      <w:r>
        <w:rPr>
          <w:i/>
          <w:color w:val="548DD4" w:themeColor="text2" w:themeTint="99"/>
          <w:u w:val="single"/>
        </w:rPr>
        <w:t>Перечислить все лоты по порядку их следования, на которые подается оферта</w:t>
      </w:r>
    </w:p>
    <w:p w:rsidR="008B5B7A" w:rsidRDefault="008B5B7A" w:rsidP="008B5B7A">
      <w:pPr>
        <w:ind w:left="284"/>
        <w:jc w:val="both"/>
        <w:rPr>
          <w:i/>
          <w:color w:val="548DD4" w:themeColor="text2" w:themeTint="99"/>
          <w:u w:val="single"/>
        </w:rPr>
      </w:pPr>
    </w:p>
    <w:p w:rsidR="008B5B7A" w:rsidRDefault="008B5B7A" w:rsidP="008B5B7A">
      <w:pPr>
        <w:ind w:left="284"/>
        <w:jc w:val="both"/>
        <w:rPr>
          <w:i/>
          <w:color w:val="548DD4" w:themeColor="text2" w:themeTint="99"/>
          <w:u w:val="single"/>
        </w:rPr>
      </w:pPr>
      <w:r>
        <w:rPr>
          <w:rStyle w:val="afffa"/>
          <w:color w:val="548DD4" w:themeColor="text2" w:themeTint="99"/>
          <w:u w:val="single"/>
        </w:rPr>
        <w:t>В случае заключения рамочного договора указывается начальная (максимальная) цена закупки/или цена лота, в руб., без НДС</w:t>
      </w:r>
    </w:p>
    <w:p w:rsidR="008B5B7A" w:rsidRDefault="008B5B7A" w:rsidP="008B5B7A">
      <w:pPr>
        <w:spacing w:before="120"/>
        <w:ind w:left="284" w:hanging="284"/>
        <w:jc w:val="both"/>
        <w:rPr>
          <w:i/>
          <w:color w:val="548DD4" w:themeColor="text2" w:themeTint="99"/>
        </w:rPr>
      </w:pPr>
      <w:r>
        <w:rPr>
          <w:b/>
          <w:i/>
          <w:color w:val="3366FF"/>
        </w:rPr>
        <w:lastRenderedPageBreak/>
        <w:t xml:space="preserve">Лот 1: </w:t>
      </w:r>
      <w:r>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8B5B7A" w:rsidTr="008B5B7A">
        <w:trPr>
          <w:trHeight w:val="20"/>
        </w:trPr>
        <w:tc>
          <w:tcPr>
            <w:tcW w:w="5168" w:type="dxa"/>
            <w:vAlign w:val="bottom"/>
            <w:hideMark/>
          </w:tcPr>
          <w:p w:rsidR="008B5B7A" w:rsidRDefault="008B5B7A">
            <w:pPr>
              <w:spacing w:after="120" w:line="276" w:lineRule="auto"/>
              <w:ind w:left="34"/>
              <w:rPr>
                <w:lang w:eastAsia="en-US"/>
              </w:rPr>
            </w:pPr>
            <w:r>
              <w:rPr>
                <w:lang w:eastAsia="en-US"/>
              </w:rPr>
              <w:t>Итоговая стоимость предложения без НДС, руб.</w:t>
            </w:r>
          </w:p>
        </w:tc>
        <w:tc>
          <w:tcPr>
            <w:tcW w:w="4330" w:type="dxa"/>
            <w:shd w:val="clear" w:color="auto" w:fill="FFFFFF" w:themeFill="background1"/>
            <w:vAlign w:val="bottom"/>
            <w:hideMark/>
          </w:tcPr>
          <w:p w:rsidR="008B5B7A" w:rsidRDefault="008B5B7A">
            <w:pPr>
              <w:spacing w:before="120" w:line="276" w:lineRule="auto"/>
              <w:ind w:left="284" w:hanging="284"/>
              <w:jc w:val="center"/>
              <w:rPr>
                <w:color w:val="3366FF"/>
                <w:lang w:eastAsia="en-US"/>
              </w:rPr>
            </w:pPr>
            <w:r>
              <w:rPr>
                <w:i/>
                <w:color w:val="3366FF"/>
                <w:lang w:eastAsia="en-US"/>
              </w:rPr>
              <w:t>_______________________________</w:t>
            </w:r>
          </w:p>
          <w:p w:rsidR="008B5B7A" w:rsidRDefault="008B5B7A">
            <w:pPr>
              <w:spacing w:line="276" w:lineRule="auto"/>
              <w:ind w:left="284" w:hanging="284"/>
              <w:jc w:val="center"/>
              <w:rPr>
                <w:i/>
                <w:shd w:val="clear" w:color="auto" w:fill="FFFF99"/>
                <w:vertAlign w:val="superscript"/>
                <w:lang w:eastAsia="en-US"/>
              </w:rPr>
            </w:pPr>
            <w:r>
              <w:rPr>
                <w:i/>
                <w:color w:val="3366FF"/>
                <w:vertAlign w:val="superscript"/>
                <w:lang w:eastAsia="en-US"/>
              </w:rPr>
              <w:t>(итоговая стоимость, рублей РФ, без НДС)</w:t>
            </w:r>
          </w:p>
        </w:tc>
      </w:tr>
      <w:tr w:rsidR="008B5B7A" w:rsidTr="008B5B7A">
        <w:trPr>
          <w:trHeight w:val="20"/>
        </w:trPr>
        <w:tc>
          <w:tcPr>
            <w:tcW w:w="5168" w:type="dxa"/>
            <w:vAlign w:val="center"/>
            <w:hideMark/>
          </w:tcPr>
          <w:p w:rsidR="008B5B7A" w:rsidRDefault="008B5B7A">
            <w:pPr>
              <w:spacing w:after="120" w:line="276" w:lineRule="auto"/>
              <w:ind w:left="34"/>
              <w:rPr>
                <w:lang w:eastAsia="en-US"/>
              </w:rPr>
            </w:pPr>
            <w:r>
              <w:rPr>
                <w:lang w:eastAsia="en-US"/>
              </w:rPr>
              <w:t>кроме того НДС, руб.</w:t>
            </w:r>
          </w:p>
        </w:tc>
        <w:tc>
          <w:tcPr>
            <w:tcW w:w="4330" w:type="dxa"/>
            <w:shd w:val="clear" w:color="auto" w:fill="FFFFFF" w:themeFill="background1"/>
            <w:vAlign w:val="bottom"/>
            <w:hideMark/>
          </w:tcPr>
          <w:p w:rsidR="008B5B7A" w:rsidRDefault="008B5B7A">
            <w:pPr>
              <w:spacing w:before="120" w:line="276" w:lineRule="auto"/>
              <w:ind w:left="284" w:hanging="284"/>
              <w:jc w:val="center"/>
              <w:rPr>
                <w:color w:val="3366FF"/>
                <w:lang w:eastAsia="en-US"/>
              </w:rPr>
            </w:pPr>
            <w:r>
              <w:rPr>
                <w:i/>
                <w:color w:val="3366FF"/>
                <w:lang w:eastAsia="en-US"/>
              </w:rPr>
              <w:t>_______________________________</w:t>
            </w:r>
          </w:p>
          <w:p w:rsidR="008B5B7A" w:rsidRDefault="008B5B7A">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r w:rsidR="008B5B7A" w:rsidTr="008B5B7A">
        <w:trPr>
          <w:trHeight w:val="20"/>
        </w:trPr>
        <w:tc>
          <w:tcPr>
            <w:tcW w:w="5168" w:type="dxa"/>
            <w:vAlign w:val="center"/>
            <w:hideMark/>
          </w:tcPr>
          <w:p w:rsidR="008B5B7A" w:rsidRDefault="008B5B7A">
            <w:pPr>
              <w:spacing w:after="120" w:line="276" w:lineRule="auto"/>
              <w:ind w:left="34"/>
              <w:rPr>
                <w:b/>
                <w:lang w:eastAsia="en-US"/>
              </w:rPr>
            </w:pPr>
            <w:r>
              <w:rPr>
                <w:b/>
                <w:lang w:eastAsia="en-US"/>
              </w:rPr>
              <w:t>итого с НДС, руб.</w:t>
            </w:r>
          </w:p>
        </w:tc>
        <w:tc>
          <w:tcPr>
            <w:tcW w:w="4330" w:type="dxa"/>
            <w:shd w:val="clear" w:color="auto" w:fill="FFFFFF" w:themeFill="background1"/>
            <w:vAlign w:val="bottom"/>
            <w:hideMark/>
          </w:tcPr>
          <w:p w:rsidR="008B5B7A" w:rsidRDefault="008B5B7A">
            <w:pPr>
              <w:spacing w:before="120" w:line="276" w:lineRule="auto"/>
              <w:ind w:left="284" w:hanging="284"/>
              <w:jc w:val="center"/>
              <w:rPr>
                <w:color w:val="3366FF"/>
                <w:lang w:eastAsia="en-US"/>
              </w:rPr>
            </w:pPr>
            <w:r>
              <w:rPr>
                <w:i/>
                <w:color w:val="3366FF"/>
                <w:lang w:eastAsia="en-US"/>
              </w:rPr>
              <w:t>_______________________________</w:t>
            </w:r>
          </w:p>
          <w:p w:rsidR="008B5B7A" w:rsidRDefault="008B5B7A">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bl>
    <w:p w:rsidR="008B5B7A" w:rsidRDefault="008B5B7A" w:rsidP="008B5B7A">
      <w:pPr>
        <w:spacing w:before="120"/>
        <w:ind w:left="284" w:hanging="284"/>
        <w:jc w:val="both"/>
        <w:rPr>
          <w:i/>
          <w:color w:val="548DD4" w:themeColor="text2" w:themeTint="99"/>
        </w:rPr>
      </w:pPr>
      <w:r>
        <w:rPr>
          <w:b/>
          <w:i/>
          <w:color w:val="3366FF"/>
        </w:rPr>
        <w:t xml:space="preserve">Лот 2: </w:t>
      </w:r>
      <w:r>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8B5B7A" w:rsidTr="008B5B7A">
        <w:trPr>
          <w:trHeight w:val="20"/>
        </w:trPr>
        <w:tc>
          <w:tcPr>
            <w:tcW w:w="5168" w:type="dxa"/>
            <w:vAlign w:val="bottom"/>
            <w:hideMark/>
          </w:tcPr>
          <w:p w:rsidR="008B5B7A" w:rsidRDefault="008B5B7A">
            <w:pPr>
              <w:spacing w:after="120" w:line="276" w:lineRule="auto"/>
              <w:ind w:left="34"/>
              <w:rPr>
                <w:lang w:eastAsia="en-US"/>
              </w:rPr>
            </w:pPr>
            <w:r>
              <w:rPr>
                <w:lang w:eastAsia="en-US"/>
              </w:rPr>
              <w:t>Итоговая стоимость предложения без НДС, руб.</w:t>
            </w:r>
          </w:p>
        </w:tc>
        <w:tc>
          <w:tcPr>
            <w:tcW w:w="4330" w:type="dxa"/>
            <w:shd w:val="clear" w:color="auto" w:fill="FFFFFF" w:themeFill="background1"/>
            <w:vAlign w:val="bottom"/>
            <w:hideMark/>
          </w:tcPr>
          <w:p w:rsidR="008B5B7A" w:rsidRDefault="008B5B7A">
            <w:pPr>
              <w:spacing w:before="120" w:line="276" w:lineRule="auto"/>
              <w:ind w:left="284" w:hanging="284"/>
              <w:jc w:val="center"/>
              <w:rPr>
                <w:color w:val="3366FF"/>
                <w:lang w:eastAsia="en-US"/>
              </w:rPr>
            </w:pPr>
            <w:r>
              <w:rPr>
                <w:i/>
                <w:color w:val="3366FF"/>
                <w:lang w:eastAsia="en-US"/>
              </w:rPr>
              <w:t>_______________________________</w:t>
            </w:r>
          </w:p>
          <w:p w:rsidR="008B5B7A" w:rsidRDefault="008B5B7A">
            <w:pPr>
              <w:spacing w:line="276" w:lineRule="auto"/>
              <w:ind w:left="284" w:hanging="284"/>
              <w:jc w:val="center"/>
              <w:rPr>
                <w:i/>
                <w:shd w:val="clear" w:color="auto" w:fill="FFFF99"/>
                <w:vertAlign w:val="superscript"/>
                <w:lang w:eastAsia="en-US"/>
              </w:rPr>
            </w:pPr>
            <w:r>
              <w:rPr>
                <w:i/>
                <w:color w:val="3366FF"/>
                <w:vertAlign w:val="superscript"/>
                <w:lang w:eastAsia="en-US"/>
              </w:rPr>
              <w:t>(итоговая стоимость, рублей РФ, без НДС)</w:t>
            </w:r>
          </w:p>
        </w:tc>
      </w:tr>
      <w:tr w:rsidR="008B5B7A" w:rsidTr="008B5B7A">
        <w:trPr>
          <w:trHeight w:val="20"/>
        </w:trPr>
        <w:tc>
          <w:tcPr>
            <w:tcW w:w="5168" w:type="dxa"/>
            <w:vAlign w:val="center"/>
            <w:hideMark/>
          </w:tcPr>
          <w:p w:rsidR="008B5B7A" w:rsidRDefault="008B5B7A">
            <w:pPr>
              <w:spacing w:after="120" w:line="276" w:lineRule="auto"/>
              <w:ind w:left="34"/>
              <w:rPr>
                <w:lang w:eastAsia="en-US"/>
              </w:rPr>
            </w:pPr>
            <w:r>
              <w:rPr>
                <w:lang w:eastAsia="en-US"/>
              </w:rPr>
              <w:t>кроме того НДС, руб.</w:t>
            </w:r>
          </w:p>
        </w:tc>
        <w:tc>
          <w:tcPr>
            <w:tcW w:w="4330" w:type="dxa"/>
            <w:shd w:val="clear" w:color="auto" w:fill="FFFFFF" w:themeFill="background1"/>
            <w:vAlign w:val="bottom"/>
            <w:hideMark/>
          </w:tcPr>
          <w:p w:rsidR="008B5B7A" w:rsidRDefault="008B5B7A">
            <w:pPr>
              <w:spacing w:before="120" w:line="276" w:lineRule="auto"/>
              <w:ind w:left="284" w:hanging="284"/>
              <w:jc w:val="center"/>
              <w:rPr>
                <w:color w:val="3366FF"/>
                <w:lang w:eastAsia="en-US"/>
              </w:rPr>
            </w:pPr>
            <w:r>
              <w:rPr>
                <w:i/>
                <w:color w:val="3366FF"/>
                <w:lang w:eastAsia="en-US"/>
              </w:rPr>
              <w:t>_______________________________</w:t>
            </w:r>
          </w:p>
          <w:p w:rsidR="008B5B7A" w:rsidRDefault="008B5B7A">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r w:rsidR="008B5B7A" w:rsidTr="008B5B7A">
        <w:trPr>
          <w:trHeight w:val="20"/>
        </w:trPr>
        <w:tc>
          <w:tcPr>
            <w:tcW w:w="5168" w:type="dxa"/>
            <w:vAlign w:val="center"/>
            <w:hideMark/>
          </w:tcPr>
          <w:p w:rsidR="008B5B7A" w:rsidRDefault="008B5B7A">
            <w:pPr>
              <w:spacing w:after="120" w:line="276" w:lineRule="auto"/>
              <w:ind w:left="34"/>
              <w:rPr>
                <w:b/>
                <w:lang w:eastAsia="en-US"/>
              </w:rPr>
            </w:pPr>
            <w:r>
              <w:rPr>
                <w:b/>
                <w:lang w:eastAsia="en-US"/>
              </w:rPr>
              <w:t>итого с НДС, руб.</w:t>
            </w:r>
          </w:p>
        </w:tc>
        <w:tc>
          <w:tcPr>
            <w:tcW w:w="4330" w:type="dxa"/>
            <w:shd w:val="clear" w:color="auto" w:fill="FFFFFF" w:themeFill="background1"/>
            <w:vAlign w:val="bottom"/>
            <w:hideMark/>
          </w:tcPr>
          <w:p w:rsidR="008B5B7A" w:rsidRDefault="008B5B7A">
            <w:pPr>
              <w:spacing w:before="120" w:line="276" w:lineRule="auto"/>
              <w:ind w:left="284" w:hanging="284"/>
              <w:jc w:val="center"/>
              <w:rPr>
                <w:color w:val="3366FF"/>
                <w:lang w:eastAsia="en-US"/>
              </w:rPr>
            </w:pPr>
            <w:r>
              <w:rPr>
                <w:i/>
                <w:color w:val="3366FF"/>
                <w:lang w:eastAsia="en-US"/>
              </w:rPr>
              <w:t>_______________________________</w:t>
            </w:r>
          </w:p>
          <w:p w:rsidR="008B5B7A" w:rsidRDefault="008B5B7A">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bl>
    <w:p w:rsidR="008B5B7A" w:rsidRDefault="008B5B7A" w:rsidP="008B5B7A">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rsidR="008B5B7A" w:rsidRDefault="008B5B7A" w:rsidP="008B5B7A">
      <w:pPr>
        <w:spacing w:before="240"/>
        <w:ind w:firstLine="709"/>
        <w:jc w:val="both"/>
        <w:rPr>
          <w:color w:val="548DD4" w:themeColor="text2" w:themeTint="99"/>
        </w:rPr>
      </w:pPr>
      <w:r>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w:t>
      </w:r>
      <w:proofErr w:type="gramStart"/>
      <w:r>
        <w:t>.</w:t>
      </w:r>
      <w:proofErr w:type="gramEnd"/>
      <w:r>
        <w:t xml:space="preserve"> </w:t>
      </w:r>
      <w:r>
        <w:rPr>
          <w:color w:val="548DD4" w:themeColor="text2" w:themeTint="99"/>
        </w:rPr>
        <w:t>[</w:t>
      </w:r>
      <w:proofErr w:type="gramStart"/>
      <w:r>
        <w:rPr>
          <w:i/>
          <w:color w:val="548DD4" w:themeColor="text2" w:themeTint="99"/>
        </w:rPr>
        <w:t>е</w:t>
      </w:r>
      <w:proofErr w:type="gramEnd"/>
      <w:r>
        <w:rPr>
          <w:i/>
          <w:color w:val="548DD4" w:themeColor="text2" w:themeTint="99"/>
        </w:rPr>
        <w:t>сли условиями закупки неустойка в обеспечение исполнения обязательств участника закупки предусмотрена не была, весь абзац необходимо удалить</w:t>
      </w:r>
      <w:r>
        <w:rPr>
          <w:color w:val="548DD4" w:themeColor="text2" w:themeTint="99"/>
        </w:rPr>
        <w:t>]</w:t>
      </w:r>
    </w:p>
    <w:p w:rsidR="008B5B7A" w:rsidRDefault="008B5B7A" w:rsidP="008B5B7A">
      <w:pPr>
        <w:widowControl/>
        <w:autoSpaceDE/>
        <w:adjustRightInd/>
        <w:spacing w:before="120"/>
        <w:ind w:firstLine="709"/>
        <w:jc w:val="both"/>
      </w:pPr>
      <w:r>
        <w:t xml:space="preserve">Настоящая заявка на участие в закупке сопровождается </w:t>
      </w:r>
      <w:r>
        <w:rPr>
          <w:color w:val="548DD4" w:themeColor="text2" w:themeTint="99"/>
        </w:rPr>
        <w:t>[</w:t>
      </w:r>
      <w:r>
        <w:rPr>
          <w:i/>
          <w:color w:val="548DD4" w:themeColor="text2" w:themeTint="99"/>
        </w:rPr>
        <w:t>указывается количество</w:t>
      </w:r>
      <w:r>
        <w:rPr>
          <w:color w:val="548DD4" w:themeColor="text2" w:themeTint="99"/>
        </w:rPr>
        <w:t>]</w:t>
      </w:r>
      <w:r>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Pr>
          <w:color w:val="548DD4" w:themeColor="text2" w:themeTint="99"/>
        </w:rPr>
        <w:t>[</w:t>
      </w:r>
      <w:r>
        <w:rPr>
          <w:i/>
          <w:color w:val="548DD4" w:themeColor="text2" w:themeTint="99"/>
        </w:rPr>
        <w:t>указывается количество</w:t>
      </w:r>
      <w:r>
        <w:rPr>
          <w:color w:val="548DD4" w:themeColor="text2" w:themeTint="99"/>
        </w:rPr>
        <w:t>]</w:t>
      </w:r>
      <w:r>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rsidR="008B5B7A" w:rsidRDefault="008B5B7A" w:rsidP="00A5371A">
      <w:pPr>
        <w:widowControl/>
        <w:numPr>
          <w:ilvl w:val="0"/>
          <w:numId w:val="25"/>
        </w:numPr>
        <w:autoSpaceDE/>
        <w:adjustRightInd/>
        <w:spacing w:before="120"/>
        <w:jc w:val="both"/>
      </w:pPr>
      <w:r>
        <w:t>альтернативное предложение №1, суть которого изложена в пункте ___ на страницах __ заявки на участие в закупке (</w:t>
      </w:r>
      <w:proofErr w:type="gramStart"/>
      <w:r>
        <w:t>увеличивает</w:t>
      </w:r>
      <w:proofErr w:type="gramEnd"/>
      <w:r>
        <w:t xml:space="preserve">/уменьшает – </w:t>
      </w:r>
      <w:r>
        <w:rPr>
          <w:i/>
          <w:color w:val="548DD4" w:themeColor="text2" w:themeTint="99"/>
        </w:rPr>
        <w:t>нужное указать</w:t>
      </w:r>
      <w:r>
        <w:t xml:space="preserve">) итоговую цену заявки по основному предложению на </w:t>
      </w:r>
      <w:r>
        <w:rPr>
          <w:color w:val="548DD4" w:themeColor="text2" w:themeTint="99"/>
        </w:rPr>
        <w:t>[</w:t>
      </w:r>
      <w:r>
        <w:rPr>
          <w:i/>
          <w:color w:val="548DD4" w:themeColor="text2" w:themeTint="99"/>
        </w:rPr>
        <w:t>указывается сумма цифрами и прописью</w:t>
      </w:r>
      <w:r>
        <w:rPr>
          <w:color w:val="548DD4" w:themeColor="text2" w:themeTint="99"/>
        </w:rPr>
        <w:t>]</w:t>
      </w:r>
      <w:r>
        <w:t xml:space="preserve"> рублей РФ;</w:t>
      </w:r>
    </w:p>
    <w:p w:rsidR="008B5B7A" w:rsidRDefault="008B5B7A" w:rsidP="00A5371A">
      <w:pPr>
        <w:widowControl/>
        <w:numPr>
          <w:ilvl w:val="0"/>
          <w:numId w:val="25"/>
        </w:numPr>
        <w:autoSpaceDE/>
        <w:adjustRightInd/>
        <w:spacing w:before="120"/>
        <w:jc w:val="both"/>
      </w:pPr>
      <w:r>
        <w:t>… и т.д.»</w:t>
      </w:r>
    </w:p>
    <w:p w:rsidR="008B5B7A" w:rsidRDefault="008B5B7A" w:rsidP="008B5B7A">
      <w:pPr>
        <w:widowControl/>
        <w:autoSpaceDE/>
        <w:adjustRightInd/>
        <w:spacing w:before="120"/>
        <w:ind w:left="709"/>
        <w:jc w:val="both"/>
        <w:rPr>
          <w:lang w:val="en-US"/>
        </w:rPr>
      </w:pPr>
    </w:p>
    <w:p w:rsidR="008B5B7A" w:rsidRDefault="008B5B7A" w:rsidP="008B5B7A">
      <w:pPr>
        <w:widowControl/>
        <w:autoSpaceDE/>
        <w:adjustRightInd/>
        <w:spacing w:before="120"/>
        <w:ind w:left="709"/>
        <w:jc w:val="both"/>
      </w:pPr>
      <w:r>
        <w:t>Настоящим подтверждаем, что:</w:t>
      </w:r>
    </w:p>
    <w:p w:rsidR="008B5B7A" w:rsidRDefault="008B5B7A" w:rsidP="00A5371A">
      <w:pPr>
        <w:pStyle w:val="af4"/>
        <w:numPr>
          <w:ilvl w:val="0"/>
          <w:numId w:val="26"/>
        </w:numPr>
        <w:tabs>
          <w:tab w:val="left" w:pos="1134"/>
        </w:tabs>
        <w:spacing w:before="0" w:beforeAutospacing="0" w:after="0" w:afterAutospacing="0"/>
        <w:ind w:left="0" w:firstLine="360"/>
        <w:jc w:val="both"/>
        <w:rPr>
          <w:b/>
          <w:i/>
          <w:szCs w:val="28"/>
        </w:rPr>
      </w:pPr>
      <w:proofErr w:type="gramStart"/>
      <w:r>
        <w:t>для</w:t>
      </w:r>
      <w:proofErr w:type="gramEnd"/>
      <w:r>
        <w:t xml:space="preserve"> _____________ </w:t>
      </w:r>
      <w:r>
        <w:rPr>
          <w:color w:val="4F81BD" w:themeColor="accent1"/>
        </w:rPr>
        <w:t xml:space="preserve">(указывается </w:t>
      </w:r>
      <w:proofErr w:type="gramStart"/>
      <w:r>
        <w:rPr>
          <w:color w:val="4F81BD" w:themeColor="accent1"/>
        </w:rPr>
        <w:t>наименование</w:t>
      </w:r>
      <w:proofErr w:type="gramEnd"/>
      <w:r>
        <w:rPr>
          <w:color w:val="4F81BD" w:themeColor="accent1"/>
        </w:rPr>
        <w:t xml:space="preserve"> Потенциального участника закупки)</w:t>
      </w:r>
      <w:r>
        <w:t xml:space="preserve"> заключение договора не является крупной сделкой.</w:t>
      </w:r>
      <w:r>
        <w:rPr>
          <w:b/>
          <w:i/>
          <w:szCs w:val="28"/>
        </w:rPr>
        <w:t xml:space="preserve"> </w:t>
      </w:r>
    </w:p>
    <w:p w:rsidR="008B5B7A" w:rsidRDefault="008B5B7A" w:rsidP="008B5B7A">
      <w:pPr>
        <w:pStyle w:val="af4"/>
        <w:tabs>
          <w:tab w:val="left" w:pos="1134"/>
        </w:tabs>
        <w:spacing w:before="0" w:beforeAutospacing="0" w:after="0" w:afterAutospacing="0"/>
        <w:jc w:val="both"/>
        <w:rPr>
          <w:i/>
          <w:szCs w:val="28"/>
        </w:rPr>
      </w:pPr>
      <w:r>
        <w:rPr>
          <w:i/>
          <w:color w:val="4F81BD" w:themeColor="accent1"/>
          <w:szCs w:val="28"/>
        </w:rPr>
        <w:t>или</w:t>
      </w:r>
    </w:p>
    <w:p w:rsidR="008B5B7A" w:rsidRDefault="008B5B7A" w:rsidP="008B5B7A">
      <w:pPr>
        <w:widowControl/>
        <w:tabs>
          <w:tab w:val="left" w:pos="1134"/>
        </w:tabs>
        <w:autoSpaceDE/>
        <w:adjustRightInd/>
        <w:jc w:val="both"/>
        <w:rPr>
          <w:szCs w:val="28"/>
        </w:rPr>
      </w:pPr>
      <w:r>
        <w:rPr>
          <w:szCs w:val="28"/>
        </w:rPr>
        <w:t xml:space="preserve">_____________ </w:t>
      </w:r>
      <w:r>
        <w:rPr>
          <w:color w:val="4F81BD" w:themeColor="accent1"/>
        </w:rPr>
        <w:t>(указывается наименование Потенциального участника закупки)</w:t>
      </w:r>
      <w:r>
        <w:t xml:space="preserve"> </w:t>
      </w:r>
      <w:r>
        <w:rPr>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8B5B7A" w:rsidRDefault="008B5B7A" w:rsidP="00A5371A">
      <w:pPr>
        <w:pStyle w:val="ab"/>
        <w:widowControl/>
        <w:numPr>
          <w:ilvl w:val="0"/>
          <w:numId w:val="26"/>
        </w:numPr>
        <w:tabs>
          <w:tab w:val="left" w:pos="1134"/>
        </w:tabs>
        <w:autoSpaceDE/>
        <w:adjustRightInd/>
        <w:ind w:left="0" w:firstLine="360"/>
        <w:jc w:val="both"/>
        <w:rPr>
          <w:szCs w:val="28"/>
        </w:rPr>
      </w:pPr>
      <w:r>
        <w:rPr>
          <w:szCs w:val="28"/>
        </w:rPr>
        <w:t xml:space="preserve">заключение договора не является </w:t>
      </w:r>
      <w:proofErr w:type="gramStart"/>
      <w:r>
        <w:rPr>
          <w:szCs w:val="28"/>
        </w:rPr>
        <w:t>для</w:t>
      </w:r>
      <w:proofErr w:type="gramEnd"/>
      <w:r>
        <w:rPr>
          <w:szCs w:val="28"/>
        </w:rPr>
        <w:t xml:space="preserve"> </w:t>
      </w:r>
      <w:r>
        <w:rPr>
          <w:color w:val="4F81BD" w:themeColor="accent1"/>
        </w:rPr>
        <w:t xml:space="preserve">(указывается </w:t>
      </w:r>
      <w:proofErr w:type="gramStart"/>
      <w:r>
        <w:rPr>
          <w:color w:val="4F81BD" w:themeColor="accent1"/>
        </w:rPr>
        <w:t>наименование</w:t>
      </w:r>
      <w:proofErr w:type="gramEnd"/>
      <w:r>
        <w:rPr>
          <w:color w:val="4F81BD" w:themeColor="accent1"/>
        </w:rPr>
        <w:t xml:space="preserve"> Потенциального участника закупки)</w:t>
      </w:r>
      <w:r>
        <w:t xml:space="preserve"> </w:t>
      </w:r>
      <w:r>
        <w:rPr>
          <w:szCs w:val="28"/>
        </w:rPr>
        <w:t>сделкой  с заинтересованностью.</w:t>
      </w:r>
    </w:p>
    <w:p w:rsidR="008B5B7A" w:rsidRDefault="008B5B7A" w:rsidP="008B5B7A">
      <w:pPr>
        <w:widowControl/>
        <w:tabs>
          <w:tab w:val="left" w:pos="1134"/>
        </w:tabs>
        <w:autoSpaceDE/>
        <w:adjustRightInd/>
        <w:jc w:val="both"/>
        <w:rPr>
          <w:i/>
          <w:color w:val="4F81BD" w:themeColor="accent1"/>
          <w:szCs w:val="28"/>
        </w:rPr>
      </w:pPr>
      <w:r>
        <w:rPr>
          <w:i/>
          <w:color w:val="4F81BD" w:themeColor="accent1"/>
          <w:szCs w:val="28"/>
        </w:rPr>
        <w:t>или</w:t>
      </w:r>
    </w:p>
    <w:p w:rsidR="008B5B7A" w:rsidRDefault="008B5B7A" w:rsidP="008B5B7A">
      <w:pPr>
        <w:widowControl/>
        <w:tabs>
          <w:tab w:val="left" w:pos="1134"/>
        </w:tabs>
        <w:autoSpaceDE/>
        <w:adjustRightInd/>
        <w:ind w:firstLine="709"/>
        <w:jc w:val="both"/>
        <w:rPr>
          <w:szCs w:val="28"/>
        </w:rPr>
      </w:pPr>
      <w:r>
        <w:rPr>
          <w:b/>
          <w:i/>
          <w:szCs w:val="28"/>
        </w:rPr>
        <w:lastRenderedPageBreak/>
        <w:t xml:space="preserve">_____________ </w:t>
      </w:r>
      <w:r>
        <w:rPr>
          <w:color w:val="4F81BD" w:themeColor="accent1"/>
        </w:rPr>
        <w:t>(указывается наименование Потенциального участника закупки)</w:t>
      </w:r>
      <w:r>
        <w:t xml:space="preserve"> </w:t>
      </w:r>
      <w:r>
        <w:rPr>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8B5B7A" w:rsidRDefault="008B5B7A" w:rsidP="008B5B7A">
      <w:pPr>
        <w:pStyle w:val="ab"/>
        <w:widowControl/>
        <w:tabs>
          <w:tab w:val="left" w:pos="1134"/>
        </w:tabs>
        <w:autoSpaceDE/>
        <w:adjustRightInd/>
        <w:ind w:left="0" w:firstLine="720"/>
        <w:jc w:val="both"/>
        <w:rPr>
          <w:color w:val="4F81BD" w:themeColor="accent1"/>
          <w:szCs w:val="28"/>
        </w:rPr>
      </w:pPr>
    </w:p>
    <w:p w:rsidR="008B5B7A" w:rsidRDefault="008B5B7A" w:rsidP="008B5B7A">
      <w:pPr>
        <w:pStyle w:val="ab"/>
        <w:widowControl/>
        <w:tabs>
          <w:tab w:val="left" w:pos="1134"/>
        </w:tabs>
        <w:autoSpaceDE/>
        <w:adjustRightInd/>
        <w:ind w:left="0" w:firstLine="720"/>
        <w:jc w:val="both"/>
        <w:rPr>
          <w:color w:val="4F81BD" w:themeColor="accent1"/>
        </w:rPr>
      </w:pPr>
      <w:r>
        <w:rPr>
          <w:color w:val="4F81BD" w:themeColor="accent1"/>
          <w:szCs w:val="28"/>
        </w:rPr>
        <w:t>[</w:t>
      </w:r>
      <w:r>
        <w:rPr>
          <w:i/>
          <w:color w:val="4F81BD" w:themeColor="accent1"/>
          <w:szCs w:val="28"/>
        </w:rPr>
        <w:t xml:space="preserve">В случае если Потенциальный участник является участником </w:t>
      </w:r>
      <w:r>
        <w:rPr>
          <w:i/>
          <w:color w:val="4F81BD" w:themeColor="accent1"/>
        </w:rPr>
        <w:t>Программы партнерства, указывается следующее</w:t>
      </w:r>
      <w:proofErr w:type="gramStart"/>
      <w:r>
        <w:rPr>
          <w:i/>
          <w:color w:val="4F81BD" w:themeColor="accent1"/>
        </w:rPr>
        <w:t>:</w:t>
      </w:r>
      <w:r>
        <w:rPr>
          <w:color w:val="4F81BD" w:themeColor="accent1"/>
        </w:rPr>
        <w:t>]</w:t>
      </w:r>
      <w:proofErr w:type="gramEnd"/>
    </w:p>
    <w:p w:rsidR="008B5B7A" w:rsidRDefault="008B5B7A" w:rsidP="008B5B7A">
      <w:pPr>
        <w:pStyle w:val="ab"/>
        <w:widowControl/>
        <w:tabs>
          <w:tab w:val="left" w:pos="1134"/>
        </w:tabs>
        <w:autoSpaceDE/>
        <w:adjustRightInd/>
        <w:ind w:left="0" w:firstLine="720"/>
        <w:jc w:val="both"/>
        <w:rPr>
          <w:szCs w:val="28"/>
        </w:rPr>
      </w:pPr>
      <w:r>
        <w:t xml:space="preserve">Документы и сведения, предоставленные </w:t>
      </w:r>
      <w:r>
        <w:rPr>
          <w:color w:val="4F81BD" w:themeColor="accent1"/>
        </w:rPr>
        <w:t>______________ (указывается наименование Потенциального участника закупки)</w:t>
      </w:r>
      <w:r>
        <w:t xml:space="preserve"> в </w:t>
      </w:r>
      <w:proofErr w:type="gramStart"/>
      <w:r>
        <w:t>рамках</w:t>
      </w:r>
      <w:proofErr w:type="gramEnd"/>
      <w:r>
        <w:t xml:space="preserve"> участия в Программе партнерства, являются актуальными и могут быть использованы Организатором закупки для оценки поданной заявки на участие в закупке, в том числе:</w:t>
      </w:r>
    </w:p>
    <w:p w:rsidR="008B5B7A" w:rsidRDefault="008B5B7A" w:rsidP="00A5371A">
      <w:pPr>
        <w:pStyle w:val="ab"/>
        <w:widowControl/>
        <w:numPr>
          <w:ilvl w:val="0"/>
          <w:numId w:val="26"/>
        </w:numPr>
        <w:tabs>
          <w:tab w:val="left" w:pos="1134"/>
        </w:tabs>
        <w:autoSpaceDE/>
        <w:adjustRightInd/>
        <w:ind w:left="0" w:firstLine="360"/>
        <w:jc w:val="both"/>
      </w:pPr>
      <w:r>
        <w:t>в устав</w:t>
      </w:r>
      <w:r>
        <w:rPr>
          <w:sz w:val="28"/>
          <w:szCs w:val="28"/>
        </w:rPr>
        <w:t xml:space="preserve"> __________ </w:t>
      </w:r>
      <w:r>
        <w:rPr>
          <w:color w:val="4F81BD" w:themeColor="accent1"/>
        </w:rPr>
        <w:t xml:space="preserve">(указывается наименование Потенциального участника закупки), </w:t>
      </w:r>
      <w:r>
        <w:t>с момента его предоставления для присоединения к Программе партнерства, изменения не вносились;</w:t>
      </w:r>
    </w:p>
    <w:p w:rsidR="008B5B7A" w:rsidRDefault="008B5B7A" w:rsidP="00A5371A">
      <w:pPr>
        <w:pStyle w:val="ab"/>
        <w:widowControl/>
        <w:numPr>
          <w:ilvl w:val="0"/>
          <w:numId w:val="26"/>
        </w:numPr>
        <w:tabs>
          <w:tab w:val="left" w:pos="1134"/>
        </w:tabs>
        <w:autoSpaceDE/>
        <w:adjustRightInd/>
        <w:ind w:left="0" w:firstLine="360"/>
        <w:jc w:val="both"/>
      </w:pPr>
      <w:r>
        <w:t xml:space="preserve">изменение сведений, указанных в Выписке из ЕГРЮЛ, в части единоличного исполнительного органа (_____________) </w:t>
      </w:r>
      <w:r>
        <w:rPr>
          <w:color w:val="4F81BD" w:themeColor="accent1"/>
        </w:rPr>
        <w:t>(указать должность, ФИО)</w:t>
      </w:r>
      <w:r>
        <w:t>, имеющи</w:t>
      </w:r>
      <w:proofErr w:type="gramStart"/>
      <w:r>
        <w:t>й(</w:t>
      </w:r>
      <w:proofErr w:type="spellStart"/>
      <w:proofErr w:type="gramEnd"/>
      <w:r>
        <w:t>ая</w:t>
      </w:r>
      <w:proofErr w:type="spellEnd"/>
      <w:r>
        <w:t xml:space="preserve">) право без доверенности действовать от имени </w:t>
      </w:r>
      <w:r>
        <w:rPr>
          <w:sz w:val="28"/>
          <w:szCs w:val="28"/>
        </w:rPr>
        <w:t xml:space="preserve">__________ </w:t>
      </w:r>
      <w:r>
        <w:rPr>
          <w:color w:val="4F81BD" w:themeColor="accent1"/>
        </w:rPr>
        <w:t xml:space="preserve">(указывается наименование Потенциального участника закупки), </w:t>
      </w:r>
      <w:r>
        <w:t>с момента предоставления решения о его(ее) назначении (избрании) единоличным исполнительным органом (руководителем) для присоединения к Программе партнерства, не осуществлялось;</w:t>
      </w:r>
    </w:p>
    <w:p w:rsidR="008B5B7A" w:rsidRDefault="008B5B7A" w:rsidP="00A5371A">
      <w:pPr>
        <w:pStyle w:val="ab"/>
        <w:widowControl/>
        <w:numPr>
          <w:ilvl w:val="0"/>
          <w:numId w:val="26"/>
        </w:numPr>
        <w:tabs>
          <w:tab w:val="left" w:pos="1134"/>
        </w:tabs>
        <w:autoSpaceDE/>
        <w:adjustRightInd/>
        <w:ind w:left="142" w:firstLine="218"/>
        <w:jc w:val="both"/>
      </w:pPr>
      <w:r>
        <w:t xml:space="preserve">сведения об участии __________ </w:t>
      </w:r>
      <w:r>
        <w:rPr>
          <w:color w:val="4F81BD" w:themeColor="accent1"/>
        </w:rPr>
        <w:t>(указывается наименование Потенциального участника закупки)</w:t>
      </w:r>
      <w:r>
        <w:t xml:space="preserve"> в судебных разбирательствах, с момента предоставления справки об участии в судебных разбирательствах для присоединения к Программе партнерства, не изменились;</w:t>
      </w:r>
    </w:p>
    <w:p w:rsidR="008B5B7A" w:rsidRDefault="008B5B7A" w:rsidP="00A5371A">
      <w:pPr>
        <w:pStyle w:val="ab"/>
        <w:widowControl/>
        <w:numPr>
          <w:ilvl w:val="0"/>
          <w:numId w:val="26"/>
        </w:numPr>
        <w:tabs>
          <w:tab w:val="left" w:pos="1134"/>
        </w:tabs>
        <w:autoSpaceDE/>
        <w:adjustRightInd/>
        <w:ind w:left="142" w:firstLine="218"/>
        <w:jc w:val="both"/>
      </w:pPr>
      <w:r>
        <w:t>сведения, указанные в справке о цепочке собственников, с момента ее предоставления для присоединения к Программе партнерства, не изменялись.</w:t>
      </w:r>
    </w:p>
    <w:p w:rsidR="008B5B7A" w:rsidRDefault="008B5B7A" w:rsidP="008B5B7A">
      <w:pPr>
        <w:spacing w:before="240"/>
        <w:ind w:firstLine="709"/>
        <w:jc w:val="both"/>
        <w:rPr>
          <w:color w:val="548DD4" w:themeColor="text2" w:themeTint="99"/>
        </w:rPr>
      </w:pPr>
      <w:proofErr w:type="gramStart"/>
      <w:r>
        <w:t>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закупочной документацией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8B5B7A" w:rsidRDefault="008B5B7A" w:rsidP="008B5B7A">
      <w:pPr>
        <w:spacing w:before="240"/>
        <w:ind w:firstLine="709"/>
        <w:jc w:val="both"/>
      </w:pPr>
      <w:r>
        <w:t>Настоящая заявка на участие в закупке дополняется следующими документами, включая неотъемлемые приложения:</w:t>
      </w:r>
    </w:p>
    <w:p w:rsidR="008B5B7A" w:rsidRDefault="008B5B7A" w:rsidP="008B5B7A">
      <w:pPr>
        <w:spacing w:before="240"/>
        <w:ind w:firstLine="709"/>
        <w:jc w:val="both"/>
      </w:pP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Техническое предложение (форма 2)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Коммерческое предложение (форма 3)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Сводная таблица стоимости работ/услуг (форма 4)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Протокол разногласий к проекту Договора (форма 5)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Календарный план (форма 6)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График оплаты (форма 7)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Анкета Потенциального участника закупки (форма 8)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 Справка о перечне и годовых объемах выполнения аналогичных договоров (форма 9)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Справка о материально-технических ресурсах (форма 10)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Справка о кадровых ресурсах (форма 11)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Информационное письмо о наличии у Потенциального участника закупки связей, носящих характер </w:t>
      </w:r>
      <w:proofErr w:type="spellStart"/>
      <w:r>
        <w:rPr>
          <w:i/>
          <w:color w:val="548DD4" w:themeColor="text2" w:themeTint="99"/>
        </w:rPr>
        <w:t>аффилированности</w:t>
      </w:r>
      <w:proofErr w:type="spellEnd"/>
      <w:r>
        <w:rPr>
          <w:i/>
          <w:color w:val="548DD4" w:themeColor="text2" w:themeTint="99"/>
        </w:rPr>
        <w:t xml:space="preserve"> с работниками Заказчика или Организатора закупки (форма 12)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lastRenderedPageBreak/>
        <w:t xml:space="preserve">Опись документов, содержащихся в заявке на участие в закупке (форма 13)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Справка об участии в судебных разбирательствах (форма 14)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Форма гарантийного письма на предоставление сведений о цепочке собственников (форма 15)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Декларация о соответствии Потенциального участника критериям субъекта малого и среднего предпринимательства (форма 16)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Декларация о соответствии/несоответствии субподрядчика (соисполнителя) критериям субъекта малого и среднего предпринимательства (форма 17)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Банковская гарантия (форма 18)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Доверенность на уполномоченное лицо, имеющее право подписи и представления интересов организации Потенциального участника закупки (форма 19)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Банковская гарантия (форма 20) – на ___ </w:t>
      </w:r>
      <w:proofErr w:type="gramStart"/>
      <w:r>
        <w:rPr>
          <w:i/>
          <w:color w:val="548DD4" w:themeColor="text2" w:themeTint="99"/>
        </w:rPr>
        <w:t>л</w:t>
      </w:r>
      <w:proofErr w:type="gramEnd"/>
      <w:r>
        <w:rPr>
          <w:i/>
          <w:color w:val="548DD4" w:themeColor="text2" w:themeTint="99"/>
        </w:rPr>
        <w:t xml:space="preserve">.; </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Акт приема Банковской гарантии (форма 21) – на ___ </w:t>
      </w:r>
      <w:proofErr w:type="gramStart"/>
      <w:r>
        <w:rPr>
          <w:i/>
          <w:color w:val="548DD4" w:themeColor="text2" w:themeTint="99"/>
        </w:rPr>
        <w:t>л</w:t>
      </w:r>
      <w:proofErr w:type="gramEnd"/>
      <w:r>
        <w:rPr>
          <w:i/>
          <w:color w:val="548DD4" w:themeColor="text2" w:themeTint="99"/>
        </w:rPr>
        <w:t xml:space="preserve">.; </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Справка о цепочке собственников компании (форма 22)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Форма согласия на обработку персональных данных (форма 23)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План привлечения субподрядчиков (соисполнителей) (форма 24)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snapToGrid w:val="0"/>
          <w:color w:val="548DD4" w:themeColor="text2" w:themeTint="99"/>
        </w:rPr>
        <w:t xml:space="preserve">Согласие субподрядчика (соисполнителя) на привлечение к поставке товаров (выполнению работ, оказанию услуг) (форма 25) – на __ </w:t>
      </w:r>
      <w:proofErr w:type="gramStart"/>
      <w:r>
        <w:rPr>
          <w:i/>
          <w:snapToGrid w:val="0"/>
          <w:color w:val="548DD4" w:themeColor="text2" w:themeTint="99"/>
        </w:rPr>
        <w:t>л</w:t>
      </w:r>
      <w:proofErr w:type="gramEnd"/>
      <w:r>
        <w:rPr>
          <w:i/>
          <w:snapToGrid w:val="0"/>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План распределения объемов выполнения работ внутри коллективного участника (форма 26)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Гарантийное письмо об отсутствии изменений в документах (форма 27) – на ___ </w:t>
      </w:r>
      <w:proofErr w:type="gramStart"/>
      <w:r>
        <w:rPr>
          <w:i/>
          <w:color w:val="548DD4" w:themeColor="text2" w:themeTint="99"/>
        </w:rPr>
        <w:t>л</w:t>
      </w:r>
      <w:proofErr w:type="gramEnd"/>
      <w:r>
        <w:rPr>
          <w:i/>
          <w:color w:val="548DD4" w:themeColor="text2" w:themeTint="99"/>
        </w:rPr>
        <w:t>.;</w:t>
      </w:r>
    </w:p>
    <w:p w:rsidR="008B5B7A" w:rsidRDefault="008B5B7A" w:rsidP="008B5B7A">
      <w:pPr>
        <w:widowControl/>
        <w:autoSpaceDE/>
        <w:adjustRightInd/>
        <w:ind w:left="1418"/>
        <w:jc w:val="both"/>
        <w:rPr>
          <w:i/>
          <w:color w:val="548DD4" w:themeColor="text2" w:themeTint="99"/>
        </w:rPr>
      </w:pPr>
    </w:p>
    <w:p w:rsidR="008B5B7A" w:rsidRDefault="008B5B7A" w:rsidP="008B5B7A">
      <w:pPr>
        <w:widowControl/>
        <w:autoSpaceDE/>
        <w:adjustRightInd/>
        <w:ind w:left="1418"/>
        <w:jc w:val="both"/>
        <w:rPr>
          <w:i/>
          <w:color w:val="548DD4" w:themeColor="text2" w:themeTint="99"/>
        </w:rPr>
      </w:pPr>
    </w:p>
    <w:p w:rsidR="008B5B7A" w:rsidRDefault="008B5B7A" w:rsidP="008B5B7A">
      <w:pPr>
        <w:widowControl/>
        <w:autoSpaceDE/>
        <w:adjustRightInd/>
        <w:ind w:left="1418"/>
        <w:jc w:val="both"/>
        <w:rPr>
          <w:i/>
          <w:color w:val="548DD4" w:themeColor="text2" w:themeTint="99"/>
        </w:rPr>
      </w:pPr>
    </w:p>
    <w:p w:rsidR="008B5B7A" w:rsidRDefault="008B5B7A" w:rsidP="008B5B7A">
      <w:pPr>
        <w:widowControl/>
        <w:autoSpaceDE/>
        <w:adjustRightInd/>
        <w:ind w:left="1418"/>
        <w:jc w:val="both"/>
        <w:rPr>
          <w:i/>
          <w:color w:val="548DD4" w:themeColor="text2" w:themeTint="99"/>
        </w:rPr>
      </w:pPr>
    </w:p>
    <w:p w:rsidR="008B5B7A" w:rsidRDefault="008B5B7A" w:rsidP="008B5B7A">
      <w:pPr>
        <w:widowControl/>
        <w:autoSpaceDE/>
        <w:adjustRightInd/>
        <w:ind w:left="1418"/>
        <w:jc w:val="both"/>
        <w:rPr>
          <w:i/>
          <w:color w:val="548DD4" w:themeColor="text2" w:themeTint="99"/>
        </w:rPr>
      </w:pPr>
    </w:p>
    <w:p w:rsidR="008B5B7A" w:rsidRDefault="008B5B7A" w:rsidP="008B5B7A">
      <w:pPr>
        <w:widowControl/>
        <w:autoSpaceDE/>
        <w:adjustRightInd/>
        <w:jc w:val="both"/>
        <w:rPr>
          <w:i/>
          <w:color w:val="548DD4" w:themeColor="text2" w:themeTint="99"/>
        </w:rPr>
      </w:pPr>
    </w:p>
    <w:p w:rsidR="008B5B7A" w:rsidRDefault="008B5B7A" w:rsidP="008B5B7A">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c>
          <w:tcPr>
            <w:tcW w:w="4644" w:type="dxa"/>
            <w:hideMark/>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644" w:type="dxa"/>
            <w:hideMark/>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tc>
      </w:tr>
    </w:tbl>
    <w:p w:rsidR="008B5B7A" w:rsidRDefault="008B5B7A" w:rsidP="008B5B7A">
      <w:pPr>
        <w:jc w:val="right"/>
        <w:rPr>
          <w:sz w:val="26"/>
          <w:szCs w:val="26"/>
        </w:rPr>
      </w:pPr>
    </w:p>
    <w:p w:rsidR="008B5B7A" w:rsidRDefault="008B5B7A" w:rsidP="008B5B7A">
      <w:pPr>
        <w:jc w:val="right"/>
        <w:rPr>
          <w:sz w:val="26"/>
          <w:szCs w:val="26"/>
        </w:rPr>
      </w:pPr>
    </w:p>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b/>
          <w:sz w:val="26"/>
          <w:szCs w:val="26"/>
        </w:rPr>
        <w:sectPr w:rsidR="008B5B7A">
          <w:pgSz w:w="11906" w:h="16838"/>
          <w:pgMar w:top="1134" w:right="849" w:bottom="1134" w:left="1701" w:header="708" w:footer="708" w:gutter="0"/>
          <w:cols w:space="720"/>
        </w:sectPr>
      </w:pPr>
    </w:p>
    <w:p w:rsidR="008B5B7A" w:rsidRDefault="008B5B7A" w:rsidP="00A5371A">
      <w:pPr>
        <w:numPr>
          <w:ilvl w:val="2"/>
          <w:numId w:val="24"/>
        </w:numPr>
        <w:spacing w:before="60" w:after="60"/>
        <w:ind w:left="993" w:hanging="993"/>
        <w:jc w:val="both"/>
        <w:outlineLvl w:val="1"/>
        <w:rPr>
          <w:b/>
        </w:rPr>
      </w:pPr>
      <w:bookmarkStart w:id="371" w:name="_Toc422244222"/>
      <w:bookmarkStart w:id="372" w:name="_Toc429402112"/>
      <w:r>
        <w:rPr>
          <w:b/>
        </w:rPr>
        <w:lastRenderedPageBreak/>
        <w:t>Инструкции по заполнению</w:t>
      </w:r>
      <w:bookmarkEnd w:id="371"/>
      <w:bookmarkEnd w:id="372"/>
    </w:p>
    <w:p w:rsidR="008B5B7A" w:rsidRDefault="008B5B7A" w:rsidP="00A5371A">
      <w:pPr>
        <w:numPr>
          <w:ilvl w:val="3"/>
          <w:numId w:val="24"/>
        </w:numPr>
        <w:spacing w:before="60" w:after="60"/>
        <w:ind w:left="993" w:hanging="993"/>
        <w:jc w:val="both"/>
      </w:pPr>
      <w:r>
        <w:t xml:space="preserve">Письмо следует оформить на официальном бланке Потенциального участника закупки. Потенциальный участник закупки присваивает письму дату и номер в </w:t>
      </w:r>
      <w:proofErr w:type="gramStart"/>
      <w:r>
        <w:t>соответствии</w:t>
      </w:r>
      <w:proofErr w:type="gramEnd"/>
      <w:r>
        <w:t xml:space="preserve"> с принятыми у него правилами документооборота.</w:t>
      </w:r>
    </w:p>
    <w:p w:rsidR="008B5B7A" w:rsidRDefault="008B5B7A" w:rsidP="00A5371A">
      <w:pPr>
        <w:numPr>
          <w:ilvl w:val="3"/>
          <w:numId w:val="24"/>
        </w:numPr>
        <w:ind w:left="993" w:hanging="993"/>
        <w:contextualSpacing/>
        <w:jc w:val="both"/>
      </w:pPr>
      <w:r>
        <w:t xml:space="preserve">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A5371A">
      <w:pPr>
        <w:numPr>
          <w:ilvl w:val="3"/>
          <w:numId w:val="24"/>
        </w:numPr>
        <w:spacing w:before="60" w:after="60"/>
        <w:ind w:left="993" w:hanging="993"/>
        <w:jc w:val="both"/>
      </w:pPr>
      <w:r>
        <w:t>Потенциальный 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t>ХХХ</w:t>
      </w:r>
      <w:proofErr w:type="spellEnd"/>
      <w:r>
        <w:t> ХХХ</w:t>
      </w:r>
      <w:proofErr w:type="gramStart"/>
      <w:r>
        <w:t>,Х</w:t>
      </w:r>
      <w:proofErr w:type="gramEnd"/>
      <w:r>
        <w:t>Х руб., например: «1 234 567,89 руб. (Один миллион двести тридцать четыре тысячи пятьсот шестьдесят семь руб. восемьдесят девять коп.)».</w:t>
      </w:r>
    </w:p>
    <w:p w:rsidR="008B5B7A" w:rsidRDefault="008B5B7A" w:rsidP="00A5371A">
      <w:pPr>
        <w:numPr>
          <w:ilvl w:val="3"/>
          <w:numId w:val="24"/>
        </w:numPr>
        <w:spacing w:before="60" w:after="60"/>
        <w:ind w:left="993" w:hanging="993"/>
        <w:jc w:val="both"/>
      </w:pPr>
      <w:r>
        <w:t>Потенциальный участник закупки должен указать срок действия заявки на участие в закупке согласно требованиям.</w:t>
      </w:r>
    </w:p>
    <w:p w:rsidR="008B5B7A" w:rsidRDefault="008B5B7A" w:rsidP="00A5371A">
      <w:pPr>
        <w:numPr>
          <w:ilvl w:val="3"/>
          <w:numId w:val="24"/>
        </w:numPr>
        <w:spacing w:before="60" w:after="60"/>
        <w:ind w:left="993" w:hanging="993"/>
        <w:jc w:val="both"/>
      </w:pPr>
      <w:r>
        <w:t>Потенциальный 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Потенциального участника закупки.</w:t>
      </w:r>
    </w:p>
    <w:p w:rsidR="008B5B7A" w:rsidRDefault="008B5B7A" w:rsidP="00A5371A">
      <w:pPr>
        <w:numPr>
          <w:ilvl w:val="3"/>
          <w:numId w:val="24"/>
        </w:numPr>
        <w:spacing w:before="60" w:after="60"/>
        <w:ind w:left="993" w:hanging="993"/>
        <w:jc w:val="both"/>
        <w:rPr>
          <w:sz w:val="26"/>
          <w:szCs w:val="26"/>
        </w:rPr>
      </w:pPr>
      <w:r>
        <w:t xml:space="preserve">Письмо должно быть подписано и скреплено печатью в </w:t>
      </w:r>
      <w:proofErr w:type="gramStart"/>
      <w:r>
        <w:t>соответствии</w:t>
      </w:r>
      <w:proofErr w:type="gramEnd"/>
      <w:r>
        <w:t xml:space="preserve"> с требованиями.</w:t>
      </w: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120" w:after="60"/>
        <w:outlineLvl w:val="0"/>
        <w:rPr>
          <w:b/>
        </w:rPr>
      </w:pPr>
      <w:bookmarkStart w:id="373" w:name="_Toc422244223"/>
      <w:bookmarkStart w:id="374" w:name="_Toc429402113"/>
      <w:r>
        <w:rPr>
          <w:b/>
        </w:rPr>
        <w:lastRenderedPageBreak/>
        <w:t>10.2 Техническое предложение (форма 2)</w:t>
      </w:r>
      <w:bookmarkEnd w:id="373"/>
      <w:bookmarkEnd w:id="374"/>
    </w:p>
    <w:p w:rsidR="008B5B7A" w:rsidRDefault="008B5B7A" w:rsidP="008B5B7A">
      <w:pPr>
        <w:jc w:val="center"/>
        <w:rPr>
          <w:color w:val="548DD4" w:themeColor="text2" w:themeTint="99"/>
        </w:rPr>
      </w:pPr>
      <w:r>
        <w:rPr>
          <w:i/>
          <w:color w:val="548DD4" w:themeColor="text2" w:themeTint="99"/>
        </w:rPr>
        <w:t>[заполняется отдельно по каждому из лотов с указанием номера и названия лота</w:t>
      </w:r>
      <w:r>
        <w:rPr>
          <w:color w:val="548DD4" w:themeColor="text2" w:themeTint="99"/>
        </w:rPr>
        <w:t>]</w:t>
      </w:r>
    </w:p>
    <w:p w:rsidR="008B5B7A" w:rsidRDefault="008B5B7A" w:rsidP="008B5B7A">
      <w:pPr>
        <w:spacing w:before="60" w:after="60"/>
        <w:jc w:val="both"/>
        <w:outlineLvl w:val="1"/>
        <w:rPr>
          <w:color w:val="4F81BD" w:themeColor="accent1"/>
        </w:rPr>
      </w:pPr>
      <w:bookmarkStart w:id="375" w:name="_Toc422244224"/>
      <w:bookmarkStart w:id="376" w:name="_Toc429402114"/>
      <w:r>
        <w:t xml:space="preserve">10.2.1 Форма Технического предложения </w:t>
      </w:r>
      <w:r>
        <w:rPr>
          <w:color w:val="4F81BD" w:themeColor="accent1"/>
        </w:rPr>
        <w:t>(на поставку товара)</w:t>
      </w:r>
      <w:bookmarkEnd w:id="375"/>
      <w:bookmarkEnd w:id="376"/>
    </w:p>
    <w:p w:rsidR="008B5B7A" w:rsidRDefault="008B5B7A" w:rsidP="008B5B7A">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rsidR="008B5B7A" w:rsidRDefault="008B5B7A" w:rsidP="008B5B7A">
      <w:pPr>
        <w:rPr>
          <w:sz w:val="26"/>
          <w:szCs w:val="26"/>
          <w:vertAlign w:val="superscript"/>
        </w:rPr>
      </w:pPr>
      <w:r>
        <w:rPr>
          <w:sz w:val="26"/>
          <w:szCs w:val="26"/>
          <w:vertAlign w:val="superscript"/>
        </w:rPr>
        <w:t>Приложение № 1 к письму о подаче оферты</w:t>
      </w:r>
      <w:r>
        <w:rPr>
          <w:sz w:val="26"/>
          <w:szCs w:val="26"/>
          <w:vertAlign w:val="superscript"/>
        </w:rPr>
        <w:br/>
        <w:t>от «____»____________ года №________</w:t>
      </w:r>
    </w:p>
    <w:p w:rsidR="008B5B7A" w:rsidRDefault="008B5B7A" w:rsidP="008B5B7A">
      <w:pPr>
        <w:spacing w:before="240" w:after="120"/>
        <w:jc w:val="center"/>
        <w:rPr>
          <w:b/>
        </w:rPr>
      </w:pPr>
      <w:r>
        <w:rPr>
          <w:b/>
        </w:rPr>
        <w:t>Техническое предложение</w:t>
      </w:r>
    </w:p>
    <w:p w:rsidR="008B5B7A" w:rsidRDefault="008B5B7A" w:rsidP="008B5B7A">
      <w:pPr>
        <w:jc w:val="both"/>
        <w:rPr>
          <w:color w:val="000000"/>
        </w:rPr>
      </w:pPr>
      <w:r>
        <w:rPr>
          <w:color w:val="000000"/>
        </w:rPr>
        <w:t xml:space="preserve">Наименование и адрес Участника </w:t>
      </w:r>
      <w:r>
        <w:t>закупки</w:t>
      </w:r>
      <w:r>
        <w:rPr>
          <w:color w:val="000000"/>
        </w:rPr>
        <w:t>:_________________________</w:t>
      </w:r>
    </w:p>
    <w:p w:rsidR="008B5B7A" w:rsidRDefault="008B5B7A" w:rsidP="008B5B7A">
      <w:pPr>
        <w:spacing w:after="120"/>
        <w:jc w:val="both"/>
      </w:pPr>
      <w:r>
        <w:t>Номер и наименование лота: _________________________</w:t>
      </w:r>
      <w:r>
        <w:rPr>
          <w:lang w:val="en-US"/>
        </w:rPr>
        <w:t>_____</w:t>
      </w:r>
      <w:r>
        <w:t>______________________</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5"/>
        <w:gridCol w:w="4817"/>
      </w:tblGrid>
      <w:tr w:rsidR="008B5B7A" w:rsidTr="008B5B7A">
        <w:trPr>
          <w:tblHeader/>
        </w:trPr>
        <w:tc>
          <w:tcPr>
            <w:tcW w:w="9606" w:type="dxa"/>
            <w:gridSpan w:val="3"/>
            <w:tcBorders>
              <w:top w:val="single" w:sz="4" w:space="0" w:color="auto"/>
              <w:left w:val="single" w:sz="4" w:space="0" w:color="auto"/>
              <w:bottom w:val="single" w:sz="4" w:space="0" w:color="auto"/>
              <w:right w:val="single" w:sz="4" w:space="0" w:color="auto"/>
            </w:tcBorders>
            <w:hideMark/>
          </w:tcPr>
          <w:p w:rsidR="008B5B7A" w:rsidRDefault="008B5B7A">
            <w:pPr>
              <w:keepNext/>
              <w:widowControl/>
              <w:autoSpaceDE/>
              <w:adjustRightInd/>
              <w:spacing w:before="40" w:after="40" w:line="276" w:lineRule="auto"/>
              <w:ind w:left="57" w:right="57"/>
              <w:rPr>
                <w:snapToGrid w:val="0"/>
                <w:lang w:eastAsia="en-US"/>
              </w:rPr>
            </w:pPr>
            <w:r>
              <w:rPr>
                <w:snapToGrid w:val="0"/>
                <w:lang w:eastAsia="en-US"/>
              </w:rPr>
              <w:t xml:space="preserve">№ позиции в таблице–1 коммерческого предложения: </w:t>
            </w:r>
            <w:r>
              <w:rPr>
                <w:b/>
                <w:snapToGrid w:val="0"/>
                <w:u w:val="single"/>
                <w:lang w:eastAsia="en-US"/>
              </w:rPr>
              <w:t>1</w:t>
            </w:r>
            <w:r>
              <w:rPr>
                <w:snapToGrid w:val="0"/>
                <w:lang w:eastAsia="en-US"/>
              </w:rPr>
              <w:br/>
              <w:t>Наименование товара: ___________________________________________________</w:t>
            </w:r>
          </w:p>
        </w:tc>
      </w:tr>
      <w:tr w:rsidR="008B5B7A" w:rsidTr="008B5B7A">
        <w:tc>
          <w:tcPr>
            <w:tcW w:w="64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57" w:right="57"/>
              <w:jc w:val="center"/>
              <w:rPr>
                <w:snapToGrid w:val="0"/>
                <w:sz w:val="22"/>
                <w:szCs w:val="22"/>
                <w:lang w:eastAsia="en-US"/>
              </w:rPr>
            </w:pPr>
            <w:r>
              <w:rPr>
                <w:snapToGrid w:val="0"/>
                <w:sz w:val="22"/>
                <w:szCs w:val="22"/>
                <w:lang w:eastAsia="en-US"/>
              </w:rPr>
              <w:t xml:space="preserve">№ </w:t>
            </w:r>
            <w:proofErr w:type="gramStart"/>
            <w:r>
              <w:rPr>
                <w:snapToGrid w:val="0"/>
                <w:sz w:val="22"/>
                <w:szCs w:val="22"/>
                <w:lang w:eastAsia="en-US"/>
              </w:rPr>
              <w:t>п</w:t>
            </w:r>
            <w:proofErr w:type="gramEnd"/>
            <w:r>
              <w:rPr>
                <w:snapToGrid w:val="0"/>
                <w:sz w:val="22"/>
                <w:szCs w:val="22"/>
                <w:lang w:eastAsia="en-US"/>
              </w:rPr>
              <w:t>/п</w:t>
            </w:r>
          </w:p>
        </w:tc>
        <w:tc>
          <w:tcPr>
            <w:tcW w:w="41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57" w:right="57"/>
              <w:jc w:val="center"/>
              <w:rPr>
                <w:snapToGrid w:val="0"/>
                <w:sz w:val="22"/>
                <w:szCs w:val="22"/>
                <w:lang w:eastAsia="en-US"/>
              </w:rPr>
            </w:pPr>
            <w:r>
              <w:rPr>
                <w:snapToGrid w:val="0"/>
                <w:sz w:val="22"/>
                <w:szCs w:val="22"/>
                <w:lang w:eastAsia="en-US"/>
              </w:rPr>
              <w:t>Требования Заказчика</w:t>
            </w:r>
          </w:p>
        </w:tc>
        <w:tc>
          <w:tcPr>
            <w:tcW w:w="48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57" w:right="57"/>
              <w:jc w:val="center"/>
              <w:rPr>
                <w:snapToGrid w:val="0"/>
                <w:sz w:val="22"/>
                <w:szCs w:val="22"/>
                <w:lang w:eastAsia="en-US"/>
              </w:rPr>
            </w:pPr>
            <w:r>
              <w:rPr>
                <w:snapToGrid w:val="0"/>
                <w:sz w:val="22"/>
                <w:szCs w:val="22"/>
                <w:lang w:eastAsia="en-US"/>
              </w:rPr>
              <w:t xml:space="preserve">Предложение </w:t>
            </w:r>
            <w:r>
              <w:rPr>
                <w:snapToGrid w:val="0"/>
                <w:sz w:val="20"/>
                <w:szCs w:val="20"/>
                <w:lang w:eastAsia="en-US"/>
              </w:rPr>
              <w:t>Участника закупки</w:t>
            </w:r>
          </w:p>
        </w:tc>
      </w:tr>
      <w:tr w:rsidR="008B5B7A" w:rsidTr="008B5B7A">
        <w:tc>
          <w:tcPr>
            <w:tcW w:w="648"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28"/>
              </w:numPr>
              <w:autoSpaceDE/>
              <w:adjustRightInd/>
              <w:spacing w:line="276" w:lineRule="auto"/>
              <w:jc w:val="center"/>
              <w:rPr>
                <w:lang w:eastAsia="en-US"/>
              </w:rPr>
            </w:pPr>
          </w:p>
        </w:tc>
        <w:tc>
          <w:tcPr>
            <w:tcW w:w="413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4820"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c>
          <w:tcPr>
            <w:tcW w:w="648"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28"/>
              </w:numPr>
              <w:autoSpaceDE/>
              <w:adjustRightInd/>
              <w:spacing w:line="276" w:lineRule="auto"/>
              <w:jc w:val="center"/>
              <w:rPr>
                <w:lang w:eastAsia="en-US"/>
              </w:rPr>
            </w:pPr>
          </w:p>
        </w:tc>
        <w:tc>
          <w:tcPr>
            <w:tcW w:w="413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4820"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c>
          <w:tcPr>
            <w:tcW w:w="648"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28"/>
              </w:numPr>
              <w:autoSpaceDE/>
              <w:adjustRightInd/>
              <w:spacing w:line="276" w:lineRule="auto"/>
              <w:jc w:val="center"/>
              <w:rPr>
                <w:lang w:eastAsia="en-US"/>
              </w:rPr>
            </w:pPr>
          </w:p>
        </w:tc>
        <w:tc>
          <w:tcPr>
            <w:tcW w:w="413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4820"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c>
          <w:tcPr>
            <w:tcW w:w="648"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rPr>
                <w:lang w:eastAsia="en-US"/>
              </w:rPr>
            </w:pPr>
            <w:r>
              <w:rPr>
                <w:lang w:eastAsia="en-US"/>
              </w:rPr>
              <w:t>…</w:t>
            </w:r>
          </w:p>
        </w:tc>
        <w:tc>
          <w:tcPr>
            <w:tcW w:w="413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4820"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bl>
    <w:p w:rsidR="008B5B7A" w:rsidRDefault="008B5B7A" w:rsidP="008B5B7A">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5"/>
        <w:gridCol w:w="4817"/>
      </w:tblGrid>
      <w:tr w:rsidR="008B5B7A" w:rsidTr="008B5B7A">
        <w:trPr>
          <w:tblHeader/>
        </w:trPr>
        <w:tc>
          <w:tcPr>
            <w:tcW w:w="9606" w:type="dxa"/>
            <w:gridSpan w:val="3"/>
            <w:tcBorders>
              <w:top w:val="single" w:sz="4" w:space="0" w:color="auto"/>
              <w:left w:val="single" w:sz="4" w:space="0" w:color="auto"/>
              <w:bottom w:val="single" w:sz="4" w:space="0" w:color="auto"/>
              <w:right w:val="single" w:sz="4" w:space="0" w:color="auto"/>
            </w:tcBorders>
            <w:hideMark/>
          </w:tcPr>
          <w:p w:rsidR="008B5B7A" w:rsidRDefault="008B5B7A">
            <w:pPr>
              <w:keepNext/>
              <w:widowControl/>
              <w:autoSpaceDE/>
              <w:adjustRightInd/>
              <w:spacing w:before="40" w:after="40" w:line="276" w:lineRule="auto"/>
              <w:ind w:left="57" w:right="57"/>
              <w:rPr>
                <w:snapToGrid w:val="0"/>
                <w:lang w:eastAsia="en-US"/>
              </w:rPr>
            </w:pPr>
            <w:r>
              <w:rPr>
                <w:snapToGrid w:val="0"/>
                <w:lang w:eastAsia="en-US"/>
              </w:rPr>
              <w:t xml:space="preserve">№ позиции в таблице–1 коммерческого предложения: </w:t>
            </w:r>
            <w:r>
              <w:rPr>
                <w:b/>
                <w:snapToGrid w:val="0"/>
                <w:u w:val="single"/>
                <w:lang w:eastAsia="en-US"/>
              </w:rPr>
              <w:t>2</w:t>
            </w:r>
            <w:r>
              <w:rPr>
                <w:snapToGrid w:val="0"/>
                <w:lang w:eastAsia="en-US"/>
              </w:rPr>
              <w:br/>
              <w:t>Наименование товара: ___________________________________________________</w:t>
            </w:r>
          </w:p>
        </w:tc>
      </w:tr>
      <w:tr w:rsidR="008B5B7A" w:rsidTr="008B5B7A">
        <w:tc>
          <w:tcPr>
            <w:tcW w:w="64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57" w:right="57"/>
              <w:jc w:val="center"/>
              <w:rPr>
                <w:snapToGrid w:val="0"/>
                <w:sz w:val="22"/>
                <w:szCs w:val="22"/>
                <w:lang w:eastAsia="en-US"/>
              </w:rPr>
            </w:pPr>
            <w:r>
              <w:rPr>
                <w:snapToGrid w:val="0"/>
                <w:sz w:val="22"/>
                <w:szCs w:val="22"/>
                <w:lang w:eastAsia="en-US"/>
              </w:rPr>
              <w:t xml:space="preserve">№ </w:t>
            </w:r>
            <w:proofErr w:type="gramStart"/>
            <w:r>
              <w:rPr>
                <w:snapToGrid w:val="0"/>
                <w:sz w:val="22"/>
                <w:szCs w:val="22"/>
                <w:lang w:eastAsia="en-US"/>
              </w:rPr>
              <w:t>п</w:t>
            </w:r>
            <w:proofErr w:type="gramEnd"/>
            <w:r>
              <w:rPr>
                <w:snapToGrid w:val="0"/>
                <w:sz w:val="22"/>
                <w:szCs w:val="22"/>
                <w:lang w:eastAsia="en-US"/>
              </w:rPr>
              <w:t>/п</w:t>
            </w:r>
          </w:p>
        </w:tc>
        <w:tc>
          <w:tcPr>
            <w:tcW w:w="41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57" w:right="57"/>
              <w:jc w:val="center"/>
              <w:rPr>
                <w:snapToGrid w:val="0"/>
                <w:sz w:val="22"/>
                <w:szCs w:val="22"/>
                <w:lang w:eastAsia="en-US"/>
              </w:rPr>
            </w:pPr>
            <w:r>
              <w:rPr>
                <w:snapToGrid w:val="0"/>
                <w:sz w:val="22"/>
                <w:szCs w:val="22"/>
                <w:lang w:eastAsia="en-US"/>
              </w:rPr>
              <w:t>Требования Заказчика</w:t>
            </w:r>
          </w:p>
        </w:tc>
        <w:tc>
          <w:tcPr>
            <w:tcW w:w="48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57" w:right="57"/>
              <w:jc w:val="center"/>
              <w:rPr>
                <w:snapToGrid w:val="0"/>
                <w:sz w:val="22"/>
                <w:szCs w:val="22"/>
                <w:lang w:eastAsia="en-US"/>
              </w:rPr>
            </w:pPr>
            <w:r>
              <w:rPr>
                <w:snapToGrid w:val="0"/>
                <w:sz w:val="22"/>
                <w:szCs w:val="22"/>
                <w:lang w:eastAsia="en-US"/>
              </w:rPr>
              <w:t>Предложение Участника закупки</w:t>
            </w:r>
          </w:p>
        </w:tc>
      </w:tr>
      <w:tr w:rsidR="008B5B7A" w:rsidTr="008B5B7A">
        <w:tc>
          <w:tcPr>
            <w:tcW w:w="648"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29"/>
              </w:numPr>
              <w:autoSpaceDE/>
              <w:adjustRightInd/>
              <w:spacing w:line="276" w:lineRule="auto"/>
              <w:jc w:val="center"/>
              <w:rPr>
                <w:lang w:eastAsia="en-US"/>
              </w:rPr>
            </w:pPr>
          </w:p>
        </w:tc>
        <w:tc>
          <w:tcPr>
            <w:tcW w:w="413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4820"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c>
          <w:tcPr>
            <w:tcW w:w="648"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29"/>
              </w:numPr>
              <w:autoSpaceDE/>
              <w:adjustRightInd/>
              <w:spacing w:line="276" w:lineRule="auto"/>
              <w:jc w:val="center"/>
              <w:rPr>
                <w:lang w:eastAsia="en-US"/>
              </w:rPr>
            </w:pPr>
          </w:p>
        </w:tc>
        <w:tc>
          <w:tcPr>
            <w:tcW w:w="413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4820"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c>
          <w:tcPr>
            <w:tcW w:w="648"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29"/>
              </w:numPr>
              <w:autoSpaceDE/>
              <w:adjustRightInd/>
              <w:spacing w:line="276" w:lineRule="auto"/>
              <w:jc w:val="center"/>
              <w:rPr>
                <w:lang w:eastAsia="en-US"/>
              </w:rPr>
            </w:pPr>
          </w:p>
        </w:tc>
        <w:tc>
          <w:tcPr>
            <w:tcW w:w="413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4820"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c>
          <w:tcPr>
            <w:tcW w:w="648"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rPr>
                <w:lang w:eastAsia="en-US"/>
              </w:rPr>
            </w:pPr>
            <w:r>
              <w:rPr>
                <w:lang w:eastAsia="en-US"/>
              </w:rPr>
              <w:t>…</w:t>
            </w:r>
          </w:p>
        </w:tc>
        <w:tc>
          <w:tcPr>
            <w:tcW w:w="413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4820"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bl>
    <w:p w:rsidR="008B5B7A" w:rsidRDefault="008B5B7A" w:rsidP="008B5B7A">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5"/>
        <w:gridCol w:w="4817"/>
      </w:tblGrid>
      <w:tr w:rsidR="008B5B7A" w:rsidTr="008B5B7A">
        <w:trPr>
          <w:tblHeader/>
        </w:trPr>
        <w:tc>
          <w:tcPr>
            <w:tcW w:w="9606" w:type="dxa"/>
            <w:gridSpan w:val="3"/>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jc w:val="center"/>
              <w:rPr>
                <w:color w:val="548DD4" w:themeColor="text2" w:themeTint="99"/>
                <w:lang w:eastAsia="en-US"/>
              </w:rPr>
            </w:pPr>
            <w:r>
              <w:rPr>
                <w:lang w:eastAsia="en-US"/>
              </w:rPr>
              <w:t xml:space="preserve">№ позиции в таблице–1 коммерческого предложения: </w:t>
            </w:r>
            <w:r>
              <w:rPr>
                <w:i/>
                <w:color w:val="548DD4" w:themeColor="text2" w:themeTint="99"/>
                <w:lang w:eastAsia="en-US"/>
              </w:rPr>
              <w:t>[и т.д. для каждой позиции</w:t>
            </w:r>
            <w:r>
              <w:rPr>
                <w:color w:val="548DD4" w:themeColor="text2" w:themeTint="99"/>
                <w:lang w:eastAsia="en-US"/>
              </w:rPr>
              <w:t>]</w:t>
            </w:r>
          </w:p>
          <w:p w:rsidR="008B5B7A" w:rsidRDefault="008B5B7A">
            <w:pPr>
              <w:keepNext/>
              <w:widowControl/>
              <w:autoSpaceDE/>
              <w:adjustRightInd/>
              <w:spacing w:before="40" w:after="40" w:line="276" w:lineRule="auto"/>
              <w:ind w:left="57" w:right="57"/>
              <w:rPr>
                <w:snapToGrid w:val="0"/>
                <w:lang w:eastAsia="en-US"/>
              </w:rPr>
            </w:pPr>
            <w:r>
              <w:rPr>
                <w:snapToGrid w:val="0"/>
                <w:lang w:eastAsia="en-US"/>
              </w:rPr>
              <w:t>Наименование товара: ___________________________________________________</w:t>
            </w:r>
          </w:p>
        </w:tc>
      </w:tr>
      <w:tr w:rsidR="008B5B7A" w:rsidTr="008B5B7A">
        <w:trPr>
          <w:tblHeader/>
        </w:trPr>
        <w:tc>
          <w:tcPr>
            <w:tcW w:w="64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57" w:right="57"/>
              <w:jc w:val="center"/>
              <w:rPr>
                <w:snapToGrid w:val="0"/>
                <w:sz w:val="22"/>
                <w:szCs w:val="22"/>
                <w:lang w:eastAsia="en-US"/>
              </w:rPr>
            </w:pPr>
            <w:r>
              <w:rPr>
                <w:snapToGrid w:val="0"/>
                <w:sz w:val="22"/>
                <w:szCs w:val="22"/>
                <w:lang w:eastAsia="en-US"/>
              </w:rPr>
              <w:t xml:space="preserve">№ </w:t>
            </w:r>
            <w:proofErr w:type="gramStart"/>
            <w:r>
              <w:rPr>
                <w:snapToGrid w:val="0"/>
                <w:sz w:val="22"/>
                <w:szCs w:val="22"/>
                <w:lang w:eastAsia="en-US"/>
              </w:rPr>
              <w:t>п</w:t>
            </w:r>
            <w:proofErr w:type="gramEnd"/>
            <w:r>
              <w:rPr>
                <w:snapToGrid w:val="0"/>
                <w:sz w:val="22"/>
                <w:szCs w:val="22"/>
                <w:lang w:eastAsia="en-US"/>
              </w:rPr>
              <w:t>/п</w:t>
            </w:r>
          </w:p>
        </w:tc>
        <w:tc>
          <w:tcPr>
            <w:tcW w:w="41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57" w:right="57"/>
              <w:jc w:val="center"/>
              <w:rPr>
                <w:snapToGrid w:val="0"/>
                <w:sz w:val="22"/>
                <w:szCs w:val="22"/>
                <w:lang w:eastAsia="en-US"/>
              </w:rPr>
            </w:pPr>
            <w:r>
              <w:rPr>
                <w:snapToGrid w:val="0"/>
                <w:sz w:val="22"/>
                <w:szCs w:val="22"/>
                <w:lang w:eastAsia="en-US"/>
              </w:rPr>
              <w:t>Требования Заказчика</w:t>
            </w:r>
          </w:p>
        </w:tc>
        <w:tc>
          <w:tcPr>
            <w:tcW w:w="48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57" w:right="57"/>
              <w:jc w:val="center"/>
              <w:rPr>
                <w:snapToGrid w:val="0"/>
                <w:sz w:val="22"/>
                <w:szCs w:val="22"/>
                <w:lang w:eastAsia="en-US"/>
              </w:rPr>
            </w:pPr>
            <w:r>
              <w:rPr>
                <w:snapToGrid w:val="0"/>
                <w:sz w:val="22"/>
                <w:szCs w:val="22"/>
                <w:lang w:eastAsia="en-US"/>
              </w:rPr>
              <w:t>Предложение Участника закупки</w:t>
            </w:r>
          </w:p>
        </w:tc>
      </w:tr>
      <w:tr w:rsidR="008B5B7A" w:rsidTr="008B5B7A">
        <w:tc>
          <w:tcPr>
            <w:tcW w:w="648"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0"/>
              </w:numPr>
              <w:autoSpaceDE/>
              <w:adjustRightInd/>
              <w:spacing w:line="276" w:lineRule="auto"/>
              <w:jc w:val="center"/>
              <w:rPr>
                <w:lang w:eastAsia="en-US"/>
              </w:rPr>
            </w:pPr>
          </w:p>
        </w:tc>
        <w:tc>
          <w:tcPr>
            <w:tcW w:w="4138"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4820" w:type="dxa"/>
            <w:tcBorders>
              <w:top w:val="single" w:sz="4" w:space="0" w:color="auto"/>
              <w:left w:val="single" w:sz="4" w:space="0" w:color="auto"/>
              <w:bottom w:val="single" w:sz="4" w:space="0" w:color="auto"/>
              <w:right w:val="single" w:sz="4" w:space="0" w:color="auto"/>
            </w:tcBorders>
          </w:tcPr>
          <w:p w:rsidR="008B5B7A" w:rsidRDefault="008B5B7A">
            <w:pPr>
              <w:keepNext/>
              <w:widowControl/>
              <w:autoSpaceDE/>
              <w:adjustRightInd/>
              <w:spacing w:before="40" w:after="40" w:line="276" w:lineRule="auto"/>
              <w:ind w:left="57" w:right="57"/>
              <w:jc w:val="center"/>
              <w:rPr>
                <w:snapToGrid w:val="0"/>
                <w:sz w:val="22"/>
                <w:szCs w:val="22"/>
                <w:lang w:eastAsia="en-US"/>
              </w:rPr>
            </w:pPr>
          </w:p>
        </w:tc>
      </w:tr>
      <w:tr w:rsidR="008B5B7A" w:rsidTr="008B5B7A">
        <w:tc>
          <w:tcPr>
            <w:tcW w:w="648"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0"/>
              </w:numPr>
              <w:autoSpaceDE/>
              <w:adjustRightInd/>
              <w:spacing w:line="276" w:lineRule="auto"/>
              <w:jc w:val="center"/>
              <w:rPr>
                <w:lang w:eastAsia="en-US"/>
              </w:rPr>
            </w:pPr>
          </w:p>
        </w:tc>
        <w:tc>
          <w:tcPr>
            <w:tcW w:w="4138"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48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r>
      <w:tr w:rsidR="008B5B7A" w:rsidTr="008B5B7A">
        <w:tc>
          <w:tcPr>
            <w:tcW w:w="648"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0"/>
              </w:numPr>
              <w:autoSpaceDE/>
              <w:adjustRightInd/>
              <w:spacing w:line="276" w:lineRule="auto"/>
              <w:jc w:val="center"/>
              <w:rPr>
                <w:lang w:eastAsia="en-US"/>
              </w:rPr>
            </w:pPr>
          </w:p>
        </w:tc>
        <w:tc>
          <w:tcPr>
            <w:tcW w:w="4138"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48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r>
      <w:tr w:rsidR="008B5B7A" w:rsidTr="008B5B7A">
        <w:tc>
          <w:tcPr>
            <w:tcW w:w="648"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rPr>
                <w:lang w:eastAsia="en-US"/>
              </w:rPr>
            </w:pPr>
            <w:r>
              <w:rPr>
                <w:lang w:eastAsia="en-US"/>
              </w:rPr>
              <w:t>…</w:t>
            </w:r>
          </w:p>
        </w:tc>
        <w:tc>
          <w:tcPr>
            <w:tcW w:w="4138"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48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r>
    </w:tbl>
    <w:tbl>
      <w:tblPr>
        <w:tblStyle w:val="112"/>
        <w:tblW w:w="4935"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5"/>
        <w:gridCol w:w="4542"/>
        <w:gridCol w:w="108"/>
      </w:tblGrid>
      <w:tr w:rsidR="008B5B7A" w:rsidTr="008B5B7A">
        <w:trPr>
          <w:gridAfter w:val="1"/>
          <w:wAfter w:w="108" w:type="dxa"/>
        </w:trPr>
        <w:tc>
          <w:tcPr>
            <w:tcW w:w="4820" w:type="dxa"/>
            <w:gridSpan w:val="2"/>
          </w:tcPr>
          <w:p w:rsidR="008B5B7A" w:rsidRDefault="008B5B7A">
            <w:pPr>
              <w:tabs>
                <w:tab w:val="left" w:pos="4428"/>
              </w:tabs>
              <w:jc w:val="center"/>
              <w:rPr>
                <w:sz w:val="26"/>
                <w:szCs w:val="26"/>
                <w:lang w:eastAsia="en-US"/>
              </w:rPr>
            </w:pPr>
          </w:p>
          <w:p w:rsidR="008B5B7A" w:rsidRDefault="008B5B7A">
            <w:pPr>
              <w:tabs>
                <w:tab w:val="left" w:pos="4428"/>
              </w:tabs>
              <w:jc w:val="center"/>
              <w:rPr>
                <w:sz w:val="26"/>
                <w:szCs w:val="26"/>
                <w:vertAlign w:val="superscript"/>
                <w:lang w:eastAsia="en-US"/>
              </w:rPr>
            </w:pPr>
          </w:p>
        </w:tc>
      </w:tr>
      <w:tr w:rsidR="008B5B7A" w:rsidTr="008B5B7A">
        <w:trPr>
          <w:gridBefore w:val="1"/>
          <w:wBefore w:w="284" w:type="dxa"/>
        </w:trPr>
        <w:tc>
          <w:tcPr>
            <w:tcW w:w="4644" w:type="dxa"/>
            <w:gridSpan w:val="2"/>
            <w:hideMark/>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rPr>
          <w:gridBefore w:val="1"/>
          <w:wBefore w:w="284" w:type="dxa"/>
        </w:trPr>
        <w:tc>
          <w:tcPr>
            <w:tcW w:w="4644" w:type="dxa"/>
            <w:gridSpan w:val="2"/>
            <w:hideMark/>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tc>
      </w:tr>
    </w:tbl>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rsidR="008B5B7A" w:rsidRDefault="008B5B7A" w:rsidP="008B5B7A">
      <w:pPr>
        <w:widowControl/>
        <w:autoSpaceDE/>
        <w:autoSpaceDN/>
        <w:adjustRightInd/>
        <w:rPr>
          <w:sz w:val="22"/>
          <w:szCs w:val="22"/>
        </w:rPr>
        <w:sectPr w:rsidR="008B5B7A">
          <w:pgSz w:w="11906" w:h="16838"/>
          <w:pgMar w:top="1134" w:right="707" w:bottom="1134" w:left="1701" w:header="708" w:footer="708" w:gutter="0"/>
          <w:cols w:space="720"/>
        </w:sectPr>
      </w:pPr>
    </w:p>
    <w:p w:rsidR="008B5B7A" w:rsidRDefault="008B5B7A" w:rsidP="008B5B7A">
      <w:pPr>
        <w:spacing w:before="60" w:after="60"/>
        <w:jc w:val="both"/>
        <w:outlineLvl w:val="1"/>
      </w:pPr>
      <w:bookmarkStart w:id="377" w:name="_Toc422244225"/>
      <w:bookmarkStart w:id="378" w:name="_Toc429402115"/>
      <w:r>
        <w:lastRenderedPageBreak/>
        <w:t>10.2.1.1 Инструкции по заполнению</w:t>
      </w:r>
      <w:bookmarkEnd w:id="377"/>
      <w:bookmarkEnd w:id="378"/>
    </w:p>
    <w:p w:rsidR="008B5B7A" w:rsidRDefault="008B5B7A" w:rsidP="00A5371A">
      <w:pPr>
        <w:numPr>
          <w:ilvl w:val="4"/>
          <w:numId w:val="31"/>
        </w:numPr>
        <w:spacing w:before="60" w:after="60"/>
        <w:contextualSpacing/>
        <w:jc w:val="both"/>
      </w:pPr>
      <w:r>
        <w:t xml:space="preserve">Заполняется в </w:t>
      </w:r>
      <w:proofErr w:type="gramStart"/>
      <w:r>
        <w:t>случае</w:t>
      </w:r>
      <w:proofErr w:type="gramEnd"/>
      <w:r>
        <w:t xml:space="preserve"> поставки товаров, в иных случаях данная форма не заполняется и не предоставляется.</w:t>
      </w:r>
    </w:p>
    <w:p w:rsidR="008B5B7A" w:rsidRDefault="008B5B7A" w:rsidP="00A5371A">
      <w:pPr>
        <w:numPr>
          <w:ilvl w:val="4"/>
          <w:numId w:val="31"/>
        </w:numPr>
        <w:spacing w:before="60" w:after="60"/>
        <w:contextualSpacing/>
        <w:jc w:val="both"/>
      </w:pPr>
      <w:r>
        <w:t xml:space="preserve"> Потенциальный участник закупки приводит номер и дату письма о подаче оферты, приложением к которому является данное техническое предложение.</w:t>
      </w:r>
    </w:p>
    <w:p w:rsidR="008B5B7A" w:rsidRDefault="008B5B7A" w:rsidP="00A5371A">
      <w:pPr>
        <w:numPr>
          <w:ilvl w:val="4"/>
          <w:numId w:val="31"/>
        </w:numPr>
        <w:spacing w:before="60" w:after="60"/>
        <w:contextualSpacing/>
        <w:jc w:val="both"/>
      </w:pPr>
      <w:r>
        <w:t xml:space="preserve">Потенциальный участник закупки указывает свое фирменное наименование (в </w:t>
      </w:r>
      <w:proofErr w:type="spellStart"/>
      <w:r>
        <w:t>т.ч</w:t>
      </w:r>
      <w:proofErr w:type="spellEnd"/>
      <w:r>
        <w:t>. организационно-правовую форму) и свой адрес.</w:t>
      </w:r>
    </w:p>
    <w:p w:rsidR="008B5B7A" w:rsidRDefault="008B5B7A" w:rsidP="00A5371A">
      <w:pPr>
        <w:numPr>
          <w:ilvl w:val="4"/>
          <w:numId w:val="31"/>
        </w:numPr>
        <w:spacing w:before="60" w:after="60"/>
        <w:contextualSpacing/>
        <w:jc w:val="both"/>
      </w:pPr>
      <w:r>
        <w:t>Техническое предложение заполняется отдельно по каждому из лотов с указанием номера и названия лота.</w:t>
      </w:r>
    </w:p>
    <w:p w:rsidR="008B5B7A" w:rsidRDefault="008B5B7A" w:rsidP="00A5371A">
      <w:pPr>
        <w:numPr>
          <w:ilvl w:val="4"/>
          <w:numId w:val="31"/>
        </w:numPr>
        <w:spacing w:before="60" w:after="60"/>
        <w:contextualSpacing/>
        <w:jc w:val="both"/>
      </w:pPr>
      <w:r>
        <w:t>В техническом предложении описываются все позиции коммерческого предложения.</w:t>
      </w:r>
    </w:p>
    <w:p w:rsidR="008B5B7A" w:rsidRDefault="008B5B7A" w:rsidP="00A5371A">
      <w:pPr>
        <w:numPr>
          <w:ilvl w:val="4"/>
          <w:numId w:val="31"/>
        </w:numPr>
        <w:spacing w:before="60" w:after="60"/>
        <w:contextualSpacing/>
        <w:jc w:val="both"/>
        <w:rPr>
          <w:b/>
        </w:rPr>
      </w:pPr>
      <w: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8B5B7A" w:rsidRDefault="008B5B7A" w:rsidP="008B5B7A">
      <w:pPr>
        <w:widowControl/>
        <w:autoSpaceDE/>
        <w:adjustRightInd/>
        <w:spacing w:after="200" w:line="276" w:lineRule="auto"/>
        <w:rPr>
          <w:b/>
        </w:rPr>
      </w:pPr>
      <w:r>
        <w:rPr>
          <w:b/>
        </w:rPr>
        <w:br w:type="page"/>
      </w:r>
    </w:p>
    <w:p w:rsidR="008B5B7A" w:rsidRDefault="008B5B7A" w:rsidP="00A5371A">
      <w:pPr>
        <w:numPr>
          <w:ilvl w:val="1"/>
          <w:numId w:val="24"/>
        </w:numPr>
        <w:spacing w:before="120" w:after="60"/>
        <w:outlineLvl w:val="0"/>
        <w:rPr>
          <w:b/>
        </w:rPr>
      </w:pPr>
      <w:bookmarkStart w:id="379" w:name="_Toc422244226"/>
      <w:bookmarkStart w:id="380" w:name="_Toc429402116"/>
      <w:r>
        <w:rPr>
          <w:b/>
        </w:rPr>
        <w:lastRenderedPageBreak/>
        <w:t>2 Техническое предложение (форма 2)</w:t>
      </w:r>
      <w:bookmarkEnd w:id="379"/>
      <w:bookmarkEnd w:id="380"/>
    </w:p>
    <w:p w:rsidR="008B5B7A" w:rsidRDefault="008B5B7A" w:rsidP="008B5B7A">
      <w:pPr>
        <w:jc w:val="center"/>
        <w:rPr>
          <w:color w:val="548DD4" w:themeColor="text2" w:themeTint="99"/>
        </w:rPr>
      </w:pPr>
      <w:r>
        <w:rPr>
          <w:i/>
          <w:color w:val="548DD4" w:themeColor="text2" w:themeTint="99"/>
        </w:rPr>
        <w:t>[заполняется отдельно по каждому из лотов с указанием номера и названия лота</w:t>
      </w:r>
      <w:r>
        <w:rPr>
          <w:color w:val="548DD4" w:themeColor="text2" w:themeTint="99"/>
        </w:rPr>
        <w:t>]</w:t>
      </w:r>
    </w:p>
    <w:p w:rsidR="008B5B7A" w:rsidRDefault="008B5B7A" w:rsidP="008B5B7A">
      <w:pPr>
        <w:spacing w:before="60" w:after="60"/>
        <w:jc w:val="both"/>
        <w:outlineLvl w:val="1"/>
        <w:rPr>
          <w:color w:val="4F81BD" w:themeColor="accent1"/>
        </w:rPr>
      </w:pPr>
      <w:bookmarkStart w:id="381" w:name="_Toc422244227"/>
      <w:bookmarkStart w:id="382" w:name="_Toc429402117"/>
      <w:r>
        <w:t xml:space="preserve">10.2.2.1 Форма Технического предложения </w:t>
      </w:r>
      <w:r>
        <w:rPr>
          <w:i/>
          <w:color w:val="4F81BD" w:themeColor="accent1"/>
        </w:rPr>
        <w:t>(для выполнения работ/оказания услуг)</w:t>
      </w:r>
      <w:bookmarkEnd w:id="381"/>
      <w:bookmarkEnd w:id="382"/>
    </w:p>
    <w:p w:rsidR="008B5B7A" w:rsidRDefault="008B5B7A" w:rsidP="008B5B7A">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rsidR="008B5B7A" w:rsidRDefault="008B5B7A" w:rsidP="008B5B7A">
      <w:pPr>
        <w:rPr>
          <w:sz w:val="26"/>
          <w:szCs w:val="26"/>
          <w:vertAlign w:val="superscript"/>
        </w:rPr>
      </w:pPr>
      <w:r>
        <w:rPr>
          <w:sz w:val="26"/>
          <w:szCs w:val="26"/>
          <w:vertAlign w:val="superscript"/>
        </w:rPr>
        <w:t>Приложение № 1 к письму о подаче оферты</w:t>
      </w:r>
      <w:r>
        <w:rPr>
          <w:sz w:val="26"/>
          <w:szCs w:val="26"/>
          <w:vertAlign w:val="superscript"/>
        </w:rPr>
        <w:br/>
        <w:t>от «____»____________ года №________</w:t>
      </w:r>
    </w:p>
    <w:p w:rsidR="008B5B7A" w:rsidRDefault="008B5B7A" w:rsidP="008B5B7A">
      <w:pPr>
        <w:spacing w:before="240" w:after="120"/>
        <w:jc w:val="center"/>
        <w:rPr>
          <w:b/>
        </w:rPr>
      </w:pPr>
      <w:r>
        <w:rPr>
          <w:b/>
        </w:rPr>
        <w:t xml:space="preserve">Техническое предложение </w:t>
      </w:r>
    </w:p>
    <w:p w:rsidR="008B5B7A" w:rsidRDefault="008B5B7A" w:rsidP="008B5B7A">
      <w:pPr>
        <w:jc w:val="both"/>
        <w:rPr>
          <w:color w:val="000000"/>
        </w:rPr>
      </w:pPr>
      <w:r>
        <w:rPr>
          <w:color w:val="000000"/>
        </w:rPr>
        <w:t>Наименование и место нахождения Потенциального участника закупки: _________________________________</w:t>
      </w:r>
    </w:p>
    <w:p w:rsidR="008B5B7A" w:rsidRDefault="008B5B7A" w:rsidP="008B5B7A">
      <w:pPr>
        <w:rPr>
          <w:i/>
          <w:color w:val="000000"/>
        </w:rPr>
      </w:pPr>
    </w:p>
    <w:p w:rsidR="008B5B7A" w:rsidRDefault="008B5B7A" w:rsidP="008B5B7A">
      <w:pPr>
        <w:jc w:val="both"/>
        <w:rPr>
          <w:i/>
          <w:color w:val="548DD4" w:themeColor="text2" w:themeTint="99"/>
        </w:rPr>
      </w:pPr>
      <w:r>
        <w:rPr>
          <w:color w:val="548DD4" w:themeColor="text2" w:themeTint="99"/>
        </w:rPr>
        <w:t>[</w:t>
      </w:r>
      <w:r>
        <w:rPr>
          <w:i/>
          <w:color w:val="548DD4" w:themeColor="text2" w:themeTint="99"/>
        </w:rPr>
        <w:t>Здесь Потенциальный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Pr>
          <w:color w:val="548DD4" w:themeColor="text2" w:themeTint="99"/>
        </w:rPr>
        <w:t>]</w:t>
      </w:r>
      <w:r>
        <w:rPr>
          <w:i/>
          <w:color w:val="548DD4" w:themeColor="text2" w:themeTint="99"/>
        </w:rPr>
        <w:t>.</w:t>
      </w:r>
    </w:p>
    <w:p w:rsidR="008B5B7A" w:rsidRDefault="008B5B7A" w:rsidP="008B5B7A">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c>
          <w:tcPr>
            <w:tcW w:w="4644" w:type="dxa"/>
          </w:tcPr>
          <w:p w:rsidR="008B5B7A" w:rsidRDefault="008B5B7A">
            <w:pPr>
              <w:jc w:val="right"/>
              <w:rPr>
                <w:sz w:val="26"/>
                <w:szCs w:val="26"/>
                <w:lang w:eastAsia="en-US"/>
              </w:rPr>
            </w:pPr>
          </w:p>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644" w:type="dxa"/>
            <w:hideMark/>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tc>
      </w:tr>
    </w:tbl>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sz w:val="22"/>
          <w:szCs w:val="22"/>
        </w:rPr>
        <w:sectPr w:rsidR="008B5B7A">
          <w:pgSz w:w="11906" w:h="16838"/>
          <w:pgMar w:top="1134" w:right="707" w:bottom="1134" w:left="1701" w:header="708" w:footer="708" w:gutter="0"/>
          <w:cols w:space="720"/>
        </w:sectPr>
      </w:pPr>
    </w:p>
    <w:p w:rsidR="008B5B7A" w:rsidRDefault="008B5B7A" w:rsidP="00A5371A">
      <w:pPr>
        <w:numPr>
          <w:ilvl w:val="2"/>
          <w:numId w:val="24"/>
        </w:numPr>
        <w:spacing w:before="60" w:after="60"/>
        <w:ind w:left="993" w:hanging="993"/>
        <w:jc w:val="both"/>
        <w:outlineLvl w:val="1"/>
        <w:rPr>
          <w:b/>
        </w:rPr>
      </w:pPr>
      <w:bookmarkStart w:id="383" w:name="_Toc422244228"/>
      <w:bookmarkStart w:id="384" w:name="_Toc429402118"/>
      <w:r>
        <w:rPr>
          <w:b/>
        </w:rPr>
        <w:lastRenderedPageBreak/>
        <w:t>Инструкции по заполнению</w:t>
      </w:r>
      <w:bookmarkEnd w:id="383"/>
      <w:bookmarkEnd w:id="384"/>
    </w:p>
    <w:p w:rsidR="008B5B7A" w:rsidRDefault="008B5B7A" w:rsidP="008B5B7A">
      <w:pPr>
        <w:spacing w:before="60" w:after="60"/>
        <w:jc w:val="both"/>
      </w:pPr>
      <w:r>
        <w:t>10.2.2.1.1.Потенциальный участник закупки приводит номер и дату письма о подаче оферты, приложением к которому является данное техническое предложение.</w:t>
      </w:r>
    </w:p>
    <w:p w:rsidR="008B5B7A" w:rsidRDefault="008B5B7A" w:rsidP="008B5B7A">
      <w:pPr>
        <w:jc w:val="both"/>
      </w:pPr>
      <w:r>
        <w:t xml:space="preserve">10.2.2.1.2 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8B5B7A">
      <w:pPr>
        <w:spacing w:before="60" w:after="60"/>
        <w:jc w:val="both"/>
      </w:pPr>
      <w:r>
        <w:t>10.2.2.1.3 Техническое предложение заполняется отдельно по каждому из лотов с указанием номера и названия лота.</w:t>
      </w:r>
    </w:p>
    <w:p w:rsidR="008B5B7A" w:rsidRDefault="008B5B7A" w:rsidP="008B5B7A">
      <w:pPr>
        <w:spacing w:before="60" w:after="60"/>
        <w:jc w:val="both"/>
      </w:pPr>
      <w:r>
        <w:t>10.2.2.1.4</w:t>
      </w:r>
      <w:proofErr w:type="gramStart"/>
      <w:r>
        <w:t xml:space="preserve"> В</w:t>
      </w:r>
      <w:proofErr w:type="gramEnd"/>
      <w:r>
        <w:t xml:space="preserve"> техническом предложении описываются все позиции коммерческого предложения.</w:t>
      </w:r>
    </w:p>
    <w:p w:rsidR="008B5B7A" w:rsidRDefault="008B5B7A" w:rsidP="008B5B7A">
      <w:pPr>
        <w:spacing w:before="60" w:after="60"/>
        <w:jc w:val="both"/>
      </w:pPr>
      <w:r>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8B5B7A" w:rsidRDefault="008B5B7A" w:rsidP="008B5B7A">
      <w:pPr>
        <w:widowControl/>
        <w:autoSpaceDE/>
        <w:adjustRightInd/>
        <w:spacing w:after="200" w:line="276" w:lineRule="auto"/>
        <w:ind w:left="993" w:hanging="993"/>
      </w:pPr>
      <w:r>
        <w:br w:type="page"/>
      </w:r>
    </w:p>
    <w:p w:rsidR="008B5B7A" w:rsidRDefault="008B5B7A" w:rsidP="00A5371A">
      <w:pPr>
        <w:pStyle w:val="ab"/>
        <w:numPr>
          <w:ilvl w:val="1"/>
          <w:numId w:val="32"/>
        </w:numPr>
        <w:jc w:val="center"/>
        <w:rPr>
          <w:i/>
          <w:color w:val="548DD4" w:themeColor="text2" w:themeTint="99"/>
          <w:shd w:val="clear" w:color="auto" w:fill="FFFF99"/>
        </w:rPr>
      </w:pPr>
      <w:bookmarkStart w:id="385" w:name="_Toc422244233"/>
      <w:r>
        <w:rPr>
          <w:b/>
        </w:rPr>
        <w:lastRenderedPageBreak/>
        <w:t>Коммерческое предложение (форма 3)</w:t>
      </w:r>
      <w:r>
        <w:rPr>
          <w:color w:val="548DD4" w:themeColor="text2" w:themeTint="99"/>
        </w:rPr>
        <w:t xml:space="preserve"> [</w:t>
      </w:r>
      <w:r>
        <w:rPr>
          <w:i/>
          <w:color w:val="548DD4" w:themeColor="text2" w:themeTint="99"/>
        </w:rPr>
        <w:t>заполняется отдельно по каждому из лотов с указанием номера и названия лота</w:t>
      </w:r>
      <w:r>
        <w:rPr>
          <w:color w:val="548DD4" w:themeColor="text2" w:themeTint="99"/>
          <w:szCs w:val="28"/>
        </w:rPr>
        <w:t>]</w:t>
      </w:r>
    </w:p>
    <w:p w:rsidR="008B5B7A" w:rsidRDefault="008B5B7A" w:rsidP="00A5371A">
      <w:pPr>
        <w:pStyle w:val="ab"/>
        <w:numPr>
          <w:ilvl w:val="0"/>
          <w:numId w:val="33"/>
        </w:numPr>
        <w:rPr>
          <w:i/>
          <w:vanish/>
          <w:color w:val="548DD4" w:themeColor="text2" w:themeTint="99"/>
          <w:shd w:val="clear" w:color="auto" w:fill="FFFF99"/>
        </w:rPr>
      </w:pPr>
    </w:p>
    <w:p w:rsidR="008B5B7A" w:rsidRDefault="008B5B7A" w:rsidP="008B5B7A">
      <w:pPr>
        <w:pStyle w:val="ab"/>
        <w:ind w:left="840"/>
        <w:rPr>
          <w:i/>
          <w:color w:val="548DD4" w:themeColor="text2" w:themeTint="99"/>
          <w:shd w:val="clear" w:color="auto" w:fill="FFFF99"/>
        </w:rPr>
      </w:pPr>
    </w:p>
    <w:p w:rsidR="008B5B7A" w:rsidRDefault="008B5B7A" w:rsidP="00A5371A">
      <w:pPr>
        <w:pStyle w:val="ab"/>
        <w:numPr>
          <w:ilvl w:val="0"/>
          <w:numId w:val="34"/>
        </w:numPr>
        <w:ind w:left="426" w:hanging="426"/>
      </w:pPr>
      <w:bookmarkStart w:id="386" w:name="_Toc422244229"/>
      <w:r>
        <w:t>Форма коммерческого предложения на поставку товаров</w:t>
      </w:r>
      <w:bookmarkEnd w:id="386"/>
    </w:p>
    <w:p w:rsidR="008B5B7A" w:rsidRDefault="008B5B7A" w:rsidP="008B5B7A">
      <w:pPr>
        <w:rPr>
          <w:color w:val="000000"/>
          <w:spacing w:val="36"/>
        </w:rPr>
      </w:pPr>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rPr>
          <w:color w:val="000000"/>
          <w:spacing w:val="36"/>
        </w:rPr>
      </w:pPr>
    </w:p>
    <w:p w:rsidR="008B5B7A" w:rsidRDefault="008B5B7A" w:rsidP="008B5B7A">
      <w:pPr>
        <w:rPr>
          <w:color w:val="000000"/>
          <w:spacing w:val="36"/>
        </w:rPr>
      </w:pPr>
    </w:p>
    <w:p w:rsidR="008B5B7A" w:rsidRDefault="008B5B7A" w:rsidP="008B5B7A">
      <w:pPr>
        <w:rPr>
          <w:sz w:val="26"/>
          <w:szCs w:val="26"/>
          <w:vertAlign w:val="superscript"/>
        </w:rPr>
      </w:pPr>
      <w:r>
        <w:rPr>
          <w:sz w:val="26"/>
          <w:szCs w:val="26"/>
          <w:vertAlign w:val="superscript"/>
        </w:rPr>
        <w:t>Приложение №2 к письму о подаче оферты</w:t>
      </w:r>
      <w:r>
        <w:rPr>
          <w:sz w:val="26"/>
          <w:szCs w:val="26"/>
          <w:vertAlign w:val="superscript"/>
        </w:rPr>
        <w:br/>
        <w:t>от «____»____________ года №________</w:t>
      </w:r>
    </w:p>
    <w:p w:rsidR="008B5B7A" w:rsidRDefault="008B5B7A" w:rsidP="008B5B7A">
      <w:pPr>
        <w:jc w:val="center"/>
        <w:rPr>
          <w:b/>
          <w:vertAlign w:val="superscript"/>
        </w:rPr>
      </w:pPr>
      <w:r>
        <w:rPr>
          <w:b/>
        </w:rPr>
        <w:t>Коммерческое предложение</w:t>
      </w:r>
    </w:p>
    <w:p w:rsidR="008B5B7A" w:rsidRDefault="008B5B7A" w:rsidP="008B5B7A">
      <w:pPr>
        <w:rPr>
          <w:color w:val="000000"/>
        </w:rPr>
      </w:pPr>
      <w:r>
        <w:rPr>
          <w:color w:val="000000"/>
        </w:rPr>
        <w:t>Наименование  Потенциального участника закупки: ________________________</w:t>
      </w:r>
    </w:p>
    <w:p w:rsidR="008B5B7A" w:rsidRDefault="008B5B7A" w:rsidP="008B5B7A">
      <w:pPr>
        <w:rPr>
          <w:color w:val="000000"/>
        </w:rPr>
      </w:pPr>
      <w:r>
        <w:rPr>
          <w:color w:val="000000"/>
        </w:rPr>
        <w:t>Номер и наименование лота:________________________________________________</w:t>
      </w:r>
    </w:p>
    <w:p w:rsidR="008B5B7A" w:rsidRDefault="008B5B7A" w:rsidP="008B5B7A">
      <w:pPr>
        <w:rPr>
          <w:b/>
          <w:sz w:val="22"/>
          <w:szCs w:val="22"/>
        </w:rPr>
      </w:pPr>
      <w:r>
        <w:rPr>
          <w:b/>
          <w:sz w:val="22"/>
          <w:szCs w:val="22"/>
        </w:rPr>
        <w:t>Таблица–1. Расчет стоимости поставляемого товара</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842"/>
        <w:gridCol w:w="1842"/>
        <w:gridCol w:w="1276"/>
        <w:gridCol w:w="1275"/>
        <w:gridCol w:w="1276"/>
        <w:gridCol w:w="1418"/>
      </w:tblGrid>
      <w:tr w:rsidR="008B5B7A" w:rsidTr="008B5B7A">
        <w:trPr>
          <w:trHeight w:val="106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pacing w:line="276" w:lineRule="auto"/>
              <w:rPr>
                <w:sz w:val="22"/>
                <w:szCs w:val="22"/>
                <w:lang w:eastAsia="en-US"/>
              </w:rPr>
            </w:pPr>
            <w:r>
              <w:rPr>
                <w:sz w:val="22"/>
                <w:szCs w:val="22"/>
                <w:lang w:eastAsia="en-US"/>
              </w:rPr>
              <w:t>№</w:t>
            </w:r>
          </w:p>
          <w:p w:rsidR="008B5B7A" w:rsidRDefault="008B5B7A">
            <w:pPr>
              <w:spacing w:line="276" w:lineRule="auto"/>
              <w:rPr>
                <w:sz w:val="22"/>
                <w:szCs w:val="22"/>
                <w:lang w:eastAsia="en-US"/>
              </w:rPr>
            </w:pPr>
            <w:proofErr w:type="gramStart"/>
            <w:r>
              <w:rPr>
                <w:sz w:val="22"/>
                <w:szCs w:val="22"/>
                <w:lang w:eastAsia="en-US"/>
              </w:rPr>
              <w:t>п</w:t>
            </w:r>
            <w:proofErr w:type="gramEnd"/>
            <w:r>
              <w:rPr>
                <w:sz w:val="22"/>
                <w:szCs w:val="22"/>
                <w:lang w:eastAsia="en-US"/>
              </w:rPr>
              <w:t>/п</w:t>
            </w:r>
          </w:p>
        </w:tc>
        <w:tc>
          <w:tcPr>
            <w:tcW w:w="1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pacing w:line="276" w:lineRule="auto"/>
              <w:rPr>
                <w:sz w:val="22"/>
                <w:szCs w:val="22"/>
                <w:lang w:eastAsia="en-US"/>
              </w:rPr>
            </w:pPr>
            <w:r>
              <w:rPr>
                <w:sz w:val="22"/>
                <w:szCs w:val="22"/>
                <w:lang w:eastAsia="en-US"/>
              </w:rPr>
              <w:t>Наименование продукции</w:t>
            </w:r>
          </w:p>
        </w:tc>
        <w:tc>
          <w:tcPr>
            <w:tcW w:w="1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pacing w:line="276" w:lineRule="auto"/>
              <w:rPr>
                <w:snapToGrid w:val="0"/>
                <w:sz w:val="22"/>
                <w:szCs w:val="22"/>
                <w:lang w:eastAsia="en-US"/>
              </w:rPr>
            </w:pPr>
            <w:r>
              <w:rPr>
                <w:snapToGrid w:val="0"/>
                <w:sz w:val="22"/>
                <w:szCs w:val="22"/>
                <w:lang w:eastAsia="en-US"/>
              </w:rPr>
              <w:t>Производитель, страна происхождения</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pacing w:line="276" w:lineRule="auto"/>
              <w:rPr>
                <w:sz w:val="22"/>
                <w:szCs w:val="22"/>
                <w:lang w:eastAsia="en-US"/>
              </w:rPr>
            </w:pPr>
            <w:r>
              <w:rPr>
                <w:sz w:val="22"/>
                <w:szCs w:val="22"/>
                <w:lang w:eastAsia="en-US"/>
              </w:rPr>
              <w:t>Ед. изм.</w:t>
            </w:r>
          </w:p>
        </w:tc>
        <w:tc>
          <w:tcPr>
            <w:tcW w:w="12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pacing w:line="276" w:lineRule="auto"/>
              <w:rPr>
                <w:snapToGrid w:val="0"/>
                <w:sz w:val="22"/>
                <w:szCs w:val="22"/>
                <w:lang w:eastAsia="en-US"/>
              </w:rPr>
            </w:pPr>
            <w:r>
              <w:rPr>
                <w:snapToGrid w:val="0"/>
                <w:sz w:val="22"/>
                <w:szCs w:val="22"/>
                <w:lang w:eastAsia="en-US"/>
              </w:rPr>
              <w:t>Кол-во в ед. изм.</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pacing w:line="276" w:lineRule="auto"/>
              <w:rPr>
                <w:sz w:val="22"/>
                <w:szCs w:val="22"/>
                <w:lang w:eastAsia="en-US"/>
              </w:rPr>
            </w:pPr>
            <w:r>
              <w:rPr>
                <w:sz w:val="22"/>
                <w:szCs w:val="22"/>
                <w:lang w:eastAsia="en-US"/>
              </w:rPr>
              <w:t xml:space="preserve">Цена единицы, руб. без НДС </w:t>
            </w:r>
          </w:p>
        </w:tc>
        <w:tc>
          <w:tcPr>
            <w:tcW w:w="141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pacing w:line="276" w:lineRule="auto"/>
              <w:rPr>
                <w:sz w:val="22"/>
                <w:szCs w:val="22"/>
                <w:lang w:eastAsia="en-US"/>
              </w:rPr>
            </w:pPr>
            <w:r>
              <w:rPr>
                <w:sz w:val="22"/>
                <w:szCs w:val="22"/>
                <w:lang w:eastAsia="en-US"/>
              </w:rPr>
              <w:t>Общая цена, руб. без НДС</w:t>
            </w:r>
          </w:p>
        </w:tc>
      </w:tr>
      <w:tr w:rsidR="008B5B7A" w:rsidTr="008B5B7A">
        <w:trPr>
          <w:trHeight w:val="343"/>
        </w:trPr>
        <w:tc>
          <w:tcPr>
            <w:tcW w:w="567"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1843"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127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127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141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rPr>
          <w:trHeight w:val="312"/>
        </w:trPr>
        <w:tc>
          <w:tcPr>
            <w:tcW w:w="567"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1843"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127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127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141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rPr>
          <w:trHeight w:val="297"/>
        </w:trPr>
        <w:tc>
          <w:tcPr>
            <w:tcW w:w="567"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1843"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127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bCs/>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bCs/>
                <w:sz w:val="26"/>
                <w:szCs w:val="26"/>
                <w:lang w:eastAsia="en-US"/>
              </w:rPr>
            </w:pPr>
          </w:p>
        </w:tc>
        <w:tc>
          <w:tcPr>
            <w:tcW w:w="127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bCs/>
                <w:sz w:val="26"/>
                <w:szCs w:val="26"/>
                <w:lang w:eastAsia="en-US"/>
              </w:rPr>
            </w:pPr>
          </w:p>
        </w:tc>
        <w:tc>
          <w:tcPr>
            <w:tcW w:w="141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rPr>
          <w:trHeight w:val="326"/>
        </w:trPr>
        <w:tc>
          <w:tcPr>
            <w:tcW w:w="4253" w:type="dxa"/>
            <w:gridSpan w:val="3"/>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rPr>
                <w:lang w:eastAsia="en-US"/>
              </w:rPr>
            </w:pPr>
            <w:r>
              <w:rPr>
                <w:bCs/>
                <w:lang w:eastAsia="en-US"/>
              </w:rPr>
              <w:t>ИТОГО</w:t>
            </w:r>
          </w:p>
        </w:tc>
        <w:tc>
          <w:tcPr>
            <w:tcW w:w="1276"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rPr>
                <w:bCs/>
                <w:sz w:val="26"/>
                <w:szCs w:val="26"/>
                <w:lang w:eastAsia="en-US"/>
              </w:rPr>
            </w:pPr>
            <w:r>
              <w:rPr>
                <w:bCs/>
                <w:sz w:val="26"/>
                <w:szCs w:val="26"/>
                <w:lang w:eastAsia="en-US"/>
              </w:rPr>
              <w:t>х</w:t>
            </w:r>
          </w:p>
        </w:tc>
        <w:tc>
          <w:tcPr>
            <w:tcW w:w="1275"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rPr>
                <w:bCs/>
                <w:sz w:val="26"/>
                <w:szCs w:val="26"/>
                <w:lang w:eastAsia="en-US"/>
              </w:rPr>
            </w:pPr>
            <w:r>
              <w:rPr>
                <w:bCs/>
                <w:sz w:val="26"/>
                <w:szCs w:val="26"/>
                <w:lang w:eastAsia="en-US"/>
              </w:rPr>
              <w:t>х</w:t>
            </w:r>
          </w:p>
        </w:tc>
        <w:tc>
          <w:tcPr>
            <w:tcW w:w="1276"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rPr>
                <w:bCs/>
                <w:sz w:val="26"/>
                <w:szCs w:val="26"/>
                <w:lang w:eastAsia="en-US"/>
              </w:rPr>
            </w:pPr>
            <w:r>
              <w:rPr>
                <w:bCs/>
                <w:sz w:val="26"/>
                <w:szCs w:val="26"/>
                <w:lang w:eastAsia="en-US"/>
              </w:rPr>
              <w:t>х</w:t>
            </w:r>
          </w:p>
        </w:tc>
        <w:tc>
          <w:tcPr>
            <w:tcW w:w="1418" w:type="dxa"/>
            <w:tcBorders>
              <w:top w:val="single" w:sz="4" w:space="0" w:color="auto"/>
              <w:left w:val="single" w:sz="4" w:space="0" w:color="auto"/>
              <w:bottom w:val="single" w:sz="4" w:space="0" w:color="auto"/>
              <w:right w:val="single" w:sz="4" w:space="0" w:color="auto"/>
            </w:tcBorders>
            <w:vAlign w:val="center"/>
          </w:tcPr>
          <w:p w:rsidR="008B5B7A" w:rsidRDefault="008B5B7A">
            <w:pPr>
              <w:spacing w:line="276" w:lineRule="auto"/>
              <w:rPr>
                <w:sz w:val="26"/>
                <w:szCs w:val="26"/>
                <w:lang w:eastAsia="en-US"/>
              </w:rPr>
            </w:pPr>
          </w:p>
        </w:tc>
      </w:tr>
    </w:tbl>
    <w:p w:rsidR="008B5B7A" w:rsidRDefault="008B5B7A" w:rsidP="008B5B7A">
      <w:pPr>
        <w:rPr>
          <w:b/>
          <w:sz w:val="22"/>
          <w:szCs w:val="22"/>
        </w:rPr>
      </w:pPr>
      <w:r>
        <w:rPr>
          <w:b/>
          <w:sz w:val="22"/>
          <w:szCs w:val="22"/>
        </w:rPr>
        <w:t>Таблица–2. Расчет стоимости поставляемого товара с учетом дополнительных услуг</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7369"/>
        <w:gridCol w:w="1560"/>
      </w:tblGrid>
      <w:tr w:rsidR="008B5B7A" w:rsidTr="008B5B7A">
        <w:trPr>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pacing w:line="276" w:lineRule="auto"/>
              <w:rPr>
                <w:sz w:val="22"/>
                <w:szCs w:val="22"/>
                <w:lang w:eastAsia="en-US"/>
              </w:rPr>
            </w:pPr>
            <w:r>
              <w:rPr>
                <w:sz w:val="22"/>
                <w:szCs w:val="22"/>
                <w:lang w:eastAsia="en-US"/>
              </w:rPr>
              <w:t>№</w:t>
            </w:r>
          </w:p>
          <w:p w:rsidR="008B5B7A" w:rsidRDefault="008B5B7A">
            <w:pPr>
              <w:spacing w:line="276" w:lineRule="auto"/>
              <w:rPr>
                <w:sz w:val="22"/>
                <w:szCs w:val="22"/>
                <w:lang w:eastAsia="en-US"/>
              </w:rPr>
            </w:pPr>
            <w:proofErr w:type="gramStart"/>
            <w:r>
              <w:rPr>
                <w:sz w:val="22"/>
                <w:szCs w:val="22"/>
                <w:lang w:eastAsia="en-US"/>
              </w:rPr>
              <w:t>п</w:t>
            </w:r>
            <w:proofErr w:type="gramEnd"/>
            <w:r>
              <w:rPr>
                <w:sz w:val="22"/>
                <w:szCs w:val="22"/>
                <w:lang w:eastAsia="en-US"/>
              </w:rPr>
              <w:t>/п</w:t>
            </w:r>
          </w:p>
        </w:tc>
        <w:tc>
          <w:tcPr>
            <w:tcW w:w="737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pacing w:line="276" w:lineRule="auto"/>
              <w:rPr>
                <w:sz w:val="22"/>
                <w:szCs w:val="22"/>
                <w:lang w:eastAsia="en-US"/>
              </w:rPr>
            </w:pPr>
            <w:r>
              <w:rPr>
                <w:sz w:val="22"/>
                <w:szCs w:val="22"/>
                <w:lang w:eastAsia="en-US"/>
              </w:rPr>
              <w:t>Наименование статьи расходов</w:t>
            </w:r>
          </w:p>
        </w:tc>
        <w:tc>
          <w:tcPr>
            <w:tcW w:w="15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pacing w:line="276" w:lineRule="auto"/>
              <w:rPr>
                <w:sz w:val="22"/>
                <w:szCs w:val="22"/>
                <w:lang w:eastAsia="en-US"/>
              </w:rPr>
            </w:pPr>
            <w:r>
              <w:rPr>
                <w:sz w:val="22"/>
                <w:szCs w:val="22"/>
                <w:lang w:eastAsia="en-US"/>
              </w:rPr>
              <w:t>Стоимость, руб. без НДС</w:t>
            </w:r>
          </w:p>
        </w:tc>
      </w:tr>
      <w:tr w:rsidR="008B5B7A" w:rsidTr="008B5B7A">
        <w:tc>
          <w:tcPr>
            <w:tcW w:w="567"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lang w:eastAsia="en-US"/>
              </w:rPr>
            </w:pPr>
          </w:p>
        </w:tc>
        <w:tc>
          <w:tcPr>
            <w:tcW w:w="7371"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rPr>
                <w:lang w:eastAsia="en-US"/>
              </w:rPr>
            </w:pPr>
            <w:r>
              <w:rPr>
                <w:lang w:eastAsia="en-US"/>
              </w:rPr>
              <w:t>Стоимость товаров (итого Таблицы–1)</w:t>
            </w:r>
          </w:p>
        </w:tc>
        <w:tc>
          <w:tcPr>
            <w:tcW w:w="1560"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c>
          <w:tcPr>
            <w:tcW w:w="567"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lang w:eastAsia="en-US"/>
              </w:rPr>
            </w:pPr>
          </w:p>
        </w:tc>
        <w:tc>
          <w:tcPr>
            <w:tcW w:w="7371"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rPr>
                <w:lang w:eastAsia="en-US"/>
              </w:rPr>
            </w:pPr>
            <w:r>
              <w:rPr>
                <w:lang w:eastAsia="en-US"/>
              </w:rPr>
              <w:t xml:space="preserve">Стоимость дополнительных услуг </w:t>
            </w:r>
            <w:r>
              <w:rPr>
                <w:color w:val="548DD4" w:themeColor="text2" w:themeTint="99"/>
                <w:lang w:eastAsia="en-US"/>
              </w:rPr>
              <w:t>[</w:t>
            </w:r>
            <w:r>
              <w:rPr>
                <w:i/>
                <w:color w:val="548DD4" w:themeColor="text2" w:themeTint="99"/>
                <w:lang w:eastAsia="en-US"/>
              </w:rPr>
              <w:t>расшифровать, какие дополнительные услуги должны быть включены в стоимость</w:t>
            </w:r>
            <w:r>
              <w:rPr>
                <w:color w:val="548DD4" w:themeColor="text2" w:themeTint="99"/>
                <w:lang w:eastAsia="en-US"/>
              </w:rPr>
              <w:t>]</w:t>
            </w:r>
          </w:p>
        </w:tc>
        <w:tc>
          <w:tcPr>
            <w:tcW w:w="1560"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c>
          <w:tcPr>
            <w:tcW w:w="567"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lang w:eastAsia="en-US"/>
              </w:rPr>
            </w:pPr>
          </w:p>
        </w:tc>
        <w:tc>
          <w:tcPr>
            <w:tcW w:w="7371"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rPr>
                <w:lang w:eastAsia="en-US"/>
              </w:rPr>
            </w:pPr>
            <w:r>
              <w:rPr>
                <w:lang w:eastAsia="en-US"/>
              </w:rPr>
              <w:t xml:space="preserve">Прочие расходы </w:t>
            </w:r>
            <w:r>
              <w:rPr>
                <w:color w:val="548DD4" w:themeColor="text2" w:themeTint="99"/>
                <w:lang w:eastAsia="en-US"/>
              </w:rPr>
              <w:t>[</w:t>
            </w:r>
            <w:r>
              <w:rPr>
                <w:i/>
                <w:color w:val="548DD4" w:themeColor="text2" w:themeTint="99"/>
                <w:lang w:eastAsia="en-US"/>
              </w:rPr>
              <w:t>расшифровать с указанием каждого конкретного вида расходов</w:t>
            </w:r>
            <w:r>
              <w:rPr>
                <w:color w:val="548DD4" w:themeColor="text2" w:themeTint="99"/>
                <w:lang w:eastAsia="en-US"/>
              </w:rPr>
              <w:t>]</w:t>
            </w:r>
          </w:p>
        </w:tc>
        <w:tc>
          <w:tcPr>
            <w:tcW w:w="1560"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c>
          <w:tcPr>
            <w:tcW w:w="567"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rPr>
                <w:sz w:val="26"/>
                <w:szCs w:val="26"/>
                <w:lang w:eastAsia="en-US"/>
              </w:rPr>
            </w:pPr>
            <w:r>
              <w:rPr>
                <w:sz w:val="26"/>
                <w:szCs w:val="26"/>
                <w:lang w:eastAsia="en-US"/>
              </w:rPr>
              <w:t>…</w:t>
            </w:r>
          </w:p>
        </w:tc>
        <w:tc>
          <w:tcPr>
            <w:tcW w:w="7371"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rPr>
                <w:sz w:val="26"/>
                <w:szCs w:val="26"/>
                <w:lang w:eastAsia="en-US"/>
              </w:rPr>
            </w:pPr>
            <w:r>
              <w:rPr>
                <w:sz w:val="26"/>
                <w:szCs w:val="26"/>
                <w:lang w:eastAsia="en-US"/>
              </w:rPr>
              <w:t>и т.д.</w:t>
            </w:r>
          </w:p>
        </w:tc>
        <w:tc>
          <w:tcPr>
            <w:tcW w:w="1560"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c>
          <w:tcPr>
            <w:tcW w:w="7938" w:type="dxa"/>
            <w:gridSpan w:val="2"/>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rPr>
                <w:bCs/>
                <w:lang w:eastAsia="en-US"/>
              </w:rPr>
            </w:pPr>
            <w:r>
              <w:rPr>
                <w:bCs/>
                <w:lang w:eastAsia="en-US"/>
              </w:rPr>
              <w:t>ИТОГО (1+2-….)</w:t>
            </w:r>
          </w:p>
        </w:tc>
        <w:tc>
          <w:tcPr>
            <w:tcW w:w="1560"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bl>
    <w:p w:rsidR="008B5B7A" w:rsidRDefault="008B5B7A" w:rsidP="008B5B7A">
      <w:pPr>
        <w:rPr>
          <w:b/>
          <w:sz w:val="22"/>
          <w:szCs w:val="22"/>
        </w:rPr>
      </w:pPr>
      <w:r>
        <w:rPr>
          <w:b/>
          <w:sz w:val="22"/>
          <w:szCs w:val="22"/>
        </w:rPr>
        <w:t>Таблица–3. Прочие коммерческие условия поставки товаров</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034"/>
        <w:gridCol w:w="2894"/>
      </w:tblGrid>
      <w:tr w:rsidR="008B5B7A" w:rsidTr="008B5B7A">
        <w:trPr>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pacing w:line="276" w:lineRule="auto"/>
              <w:rPr>
                <w:sz w:val="22"/>
                <w:szCs w:val="22"/>
                <w:lang w:eastAsia="en-US"/>
              </w:rPr>
            </w:pPr>
            <w:r>
              <w:rPr>
                <w:sz w:val="22"/>
                <w:szCs w:val="22"/>
                <w:lang w:eastAsia="en-US"/>
              </w:rPr>
              <w:t>№</w:t>
            </w:r>
          </w:p>
          <w:p w:rsidR="008B5B7A" w:rsidRDefault="008B5B7A">
            <w:pPr>
              <w:spacing w:line="276" w:lineRule="auto"/>
              <w:rPr>
                <w:sz w:val="22"/>
                <w:szCs w:val="22"/>
                <w:lang w:eastAsia="en-US"/>
              </w:rPr>
            </w:pPr>
            <w:proofErr w:type="gramStart"/>
            <w:r>
              <w:rPr>
                <w:sz w:val="22"/>
                <w:szCs w:val="22"/>
                <w:lang w:eastAsia="en-US"/>
              </w:rPr>
              <w:t>п</w:t>
            </w:r>
            <w:proofErr w:type="gramEnd"/>
            <w:r>
              <w:rPr>
                <w:sz w:val="22"/>
                <w:szCs w:val="22"/>
                <w:lang w:eastAsia="en-US"/>
              </w:rPr>
              <w:t>/п</w:t>
            </w:r>
          </w:p>
        </w:tc>
        <w:tc>
          <w:tcPr>
            <w:tcW w:w="603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pacing w:line="276" w:lineRule="auto"/>
              <w:rPr>
                <w:sz w:val="22"/>
                <w:szCs w:val="22"/>
                <w:lang w:eastAsia="en-US"/>
              </w:rPr>
            </w:pPr>
            <w:r>
              <w:rPr>
                <w:sz w:val="22"/>
                <w:szCs w:val="22"/>
                <w:lang w:eastAsia="en-US"/>
              </w:rPr>
              <w:t>Наименование</w:t>
            </w:r>
          </w:p>
        </w:tc>
        <w:tc>
          <w:tcPr>
            <w:tcW w:w="289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pacing w:line="276" w:lineRule="auto"/>
              <w:rPr>
                <w:sz w:val="22"/>
                <w:szCs w:val="22"/>
                <w:lang w:eastAsia="en-US"/>
              </w:rPr>
            </w:pPr>
            <w:r>
              <w:rPr>
                <w:sz w:val="22"/>
                <w:szCs w:val="22"/>
                <w:lang w:eastAsia="en-US"/>
              </w:rPr>
              <w:t>Значение</w:t>
            </w:r>
          </w:p>
        </w:tc>
      </w:tr>
      <w:tr w:rsidR="008B5B7A" w:rsidTr="008B5B7A">
        <w:tc>
          <w:tcPr>
            <w:tcW w:w="567"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lang w:eastAsia="en-US"/>
              </w:rPr>
            </w:pPr>
          </w:p>
        </w:tc>
        <w:tc>
          <w:tcPr>
            <w:tcW w:w="6036"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rPr>
                <w:lang w:eastAsia="en-US"/>
              </w:rPr>
            </w:pPr>
            <w:r>
              <w:rPr>
                <w:lang w:eastAsia="en-US"/>
              </w:rPr>
              <w:t>Условия оплаты</w:t>
            </w:r>
          </w:p>
        </w:tc>
        <w:tc>
          <w:tcPr>
            <w:tcW w:w="289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c>
          <w:tcPr>
            <w:tcW w:w="567"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lang w:eastAsia="en-US"/>
              </w:rPr>
            </w:pPr>
          </w:p>
        </w:tc>
        <w:tc>
          <w:tcPr>
            <w:tcW w:w="6036"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rPr>
                <w:lang w:eastAsia="en-US"/>
              </w:rPr>
            </w:pPr>
            <w:r>
              <w:rPr>
                <w:lang w:eastAsia="en-US"/>
              </w:rPr>
              <w:t>Гарантийный срок</w:t>
            </w:r>
          </w:p>
        </w:tc>
        <w:tc>
          <w:tcPr>
            <w:tcW w:w="289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c>
          <w:tcPr>
            <w:tcW w:w="567"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rPr>
                <w:lang w:eastAsia="en-US"/>
              </w:rPr>
            </w:pPr>
            <w:r>
              <w:rPr>
                <w:lang w:eastAsia="en-US"/>
              </w:rPr>
              <w:t>…</w:t>
            </w:r>
          </w:p>
        </w:tc>
        <w:tc>
          <w:tcPr>
            <w:tcW w:w="6036"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rPr>
                <w:lang w:eastAsia="en-US"/>
              </w:rPr>
            </w:pPr>
            <w:r>
              <w:rPr>
                <w:lang w:eastAsia="en-US"/>
              </w:rPr>
              <w:t>и т.д.</w:t>
            </w:r>
          </w:p>
        </w:tc>
        <w:tc>
          <w:tcPr>
            <w:tcW w:w="289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bl>
    <w:p w:rsidR="008B5B7A" w:rsidRDefault="008B5B7A" w:rsidP="008B5B7A">
      <w:pPr>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c>
          <w:tcPr>
            <w:tcW w:w="4644" w:type="dxa"/>
            <w:hideMark/>
          </w:tcPr>
          <w:p w:rsidR="008B5B7A" w:rsidRDefault="008B5B7A">
            <w:pPr>
              <w:rPr>
                <w:sz w:val="26"/>
                <w:szCs w:val="26"/>
                <w:lang w:eastAsia="en-US"/>
              </w:rPr>
            </w:pPr>
            <w:r>
              <w:rPr>
                <w:sz w:val="26"/>
                <w:szCs w:val="26"/>
                <w:lang w:eastAsia="en-US"/>
              </w:rPr>
              <w:t>__________________________________</w:t>
            </w:r>
          </w:p>
          <w:p w:rsidR="008B5B7A" w:rsidRDefault="008B5B7A">
            <w:pPr>
              <w:rPr>
                <w:sz w:val="26"/>
                <w:szCs w:val="26"/>
                <w:vertAlign w:val="superscript"/>
                <w:lang w:eastAsia="en-US"/>
              </w:rPr>
            </w:pPr>
            <w:r>
              <w:rPr>
                <w:sz w:val="26"/>
                <w:szCs w:val="26"/>
                <w:vertAlign w:val="superscript"/>
                <w:lang w:eastAsia="en-US"/>
              </w:rPr>
              <w:t>(подпись, М.П.)</w:t>
            </w:r>
          </w:p>
        </w:tc>
      </w:tr>
      <w:tr w:rsidR="008B5B7A" w:rsidTr="008B5B7A">
        <w:tc>
          <w:tcPr>
            <w:tcW w:w="4644" w:type="dxa"/>
            <w:hideMark/>
          </w:tcPr>
          <w:p w:rsidR="008B5B7A" w:rsidRDefault="008B5B7A">
            <w:pPr>
              <w:rPr>
                <w:sz w:val="26"/>
                <w:szCs w:val="26"/>
                <w:lang w:eastAsia="en-US"/>
              </w:rPr>
            </w:pPr>
            <w:r>
              <w:rPr>
                <w:sz w:val="26"/>
                <w:szCs w:val="26"/>
                <w:lang w:eastAsia="en-US"/>
              </w:rPr>
              <w:t>__________________________________</w:t>
            </w:r>
          </w:p>
          <w:p w:rsidR="008B5B7A" w:rsidRDefault="008B5B7A">
            <w:pP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tc>
      </w:tr>
    </w:tbl>
    <w:p w:rsidR="008B5B7A" w:rsidRDefault="008B5B7A" w:rsidP="008B5B7A">
      <w:pPr>
        <w:rPr>
          <w:color w:val="000000"/>
          <w:spacing w:val="36"/>
        </w:rPr>
      </w:pPr>
    </w:p>
    <w:p w:rsidR="008B5B7A" w:rsidRDefault="008B5B7A" w:rsidP="008B5B7A">
      <w:pPr>
        <w:widowControl/>
        <w:autoSpaceDE/>
        <w:autoSpaceDN/>
        <w:adjustRightInd/>
        <w:sectPr w:rsidR="008B5B7A">
          <w:pgSz w:w="11906" w:h="16838"/>
          <w:pgMar w:top="1134" w:right="707" w:bottom="1134" w:left="1701" w:header="708" w:footer="708" w:gutter="0"/>
          <w:cols w:space="720"/>
        </w:sectPr>
      </w:pPr>
    </w:p>
    <w:p w:rsidR="008B5B7A" w:rsidRDefault="008B5B7A" w:rsidP="00A5371A">
      <w:pPr>
        <w:pStyle w:val="ab"/>
        <w:numPr>
          <w:ilvl w:val="2"/>
          <w:numId w:val="33"/>
        </w:numPr>
        <w:ind w:left="993" w:hanging="993"/>
      </w:pPr>
      <w:bookmarkStart w:id="387" w:name="_Toc422244230"/>
      <w:r>
        <w:lastRenderedPageBreak/>
        <w:t>Инструкции по заполнению</w:t>
      </w:r>
      <w:bookmarkEnd w:id="387"/>
    </w:p>
    <w:p w:rsidR="008B5B7A" w:rsidRDefault="008B5B7A" w:rsidP="00A5371A">
      <w:pPr>
        <w:pStyle w:val="ab"/>
        <w:numPr>
          <w:ilvl w:val="3"/>
          <w:numId w:val="35"/>
        </w:numPr>
        <w:ind w:left="993" w:hanging="993"/>
      </w:pPr>
      <w:r>
        <w:t xml:space="preserve">Заполняется в </w:t>
      </w:r>
      <w:proofErr w:type="gramStart"/>
      <w:r>
        <w:t>случае</w:t>
      </w:r>
      <w:proofErr w:type="gramEnd"/>
      <w:r>
        <w:t xml:space="preserve"> поставки товаров, в иных случаях данная форма не заполняется и не предоставляется.</w:t>
      </w:r>
    </w:p>
    <w:p w:rsidR="008B5B7A" w:rsidRDefault="008B5B7A" w:rsidP="00A5371A">
      <w:pPr>
        <w:pStyle w:val="ab"/>
        <w:numPr>
          <w:ilvl w:val="3"/>
          <w:numId w:val="35"/>
        </w:numPr>
        <w:ind w:left="993" w:hanging="993"/>
      </w:pPr>
      <w:r>
        <w:t>Потенциальный участник закупки приводит номер и дату письма о подаче оферты, приложением к которому является данное коммерческое предложение.</w:t>
      </w:r>
    </w:p>
    <w:p w:rsidR="008B5B7A" w:rsidRDefault="008B5B7A" w:rsidP="00A5371A">
      <w:pPr>
        <w:pStyle w:val="ab"/>
        <w:numPr>
          <w:ilvl w:val="3"/>
          <w:numId w:val="35"/>
        </w:numPr>
        <w:ind w:left="993" w:hanging="993"/>
      </w:pPr>
      <w:r>
        <w:t xml:space="preserve">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A5371A">
      <w:pPr>
        <w:pStyle w:val="ab"/>
        <w:numPr>
          <w:ilvl w:val="3"/>
          <w:numId w:val="35"/>
        </w:numPr>
        <w:ind w:left="993" w:hanging="993"/>
      </w:pPr>
      <w:r>
        <w:t xml:space="preserve">В таблице–1 приводится расчет стоимости самого товара без учета стоимости дополнительных услуг. </w:t>
      </w:r>
      <w:proofErr w:type="gramStart"/>
      <w:r>
        <w:t>Цена единицы и общая стоимость в таблице–1 должны включать все таможенные пошлины, налоги (без НДС) и другие обязательные платежи в соответствии с законодательством Российской Федерации, все транспортные и страховые расходы, расходы на погрузку–разгрузку согласно требованиям «Заказ на поставку товаров» и «Проект Договора».</w:t>
      </w:r>
      <w:proofErr w:type="gramEnd"/>
    </w:p>
    <w:p w:rsidR="008B5B7A" w:rsidRDefault="008B5B7A" w:rsidP="00A5371A">
      <w:pPr>
        <w:pStyle w:val="ab"/>
        <w:numPr>
          <w:ilvl w:val="3"/>
          <w:numId w:val="35"/>
        </w:numPr>
        <w:ind w:left="993" w:hanging="993"/>
      </w:pPr>
      <w:r>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rsidR="008B5B7A" w:rsidRDefault="008B5B7A" w:rsidP="00A5371A">
      <w:pPr>
        <w:pStyle w:val="ab"/>
        <w:numPr>
          <w:ilvl w:val="3"/>
          <w:numId w:val="35"/>
        </w:numPr>
        <w:ind w:left="993" w:hanging="993"/>
      </w:pPr>
      <w:r>
        <w:t>В таблице–3 приводятся иные параметры коммерческого предложения Потенциального участника.</w:t>
      </w:r>
    </w:p>
    <w:p w:rsidR="008B5B7A" w:rsidRDefault="008B5B7A" w:rsidP="00A5371A">
      <w:pPr>
        <w:pStyle w:val="ab"/>
        <w:numPr>
          <w:ilvl w:val="3"/>
          <w:numId w:val="35"/>
        </w:numPr>
        <w:ind w:left="993" w:hanging="993"/>
      </w:pPr>
      <w:r>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rsidR="008B5B7A" w:rsidRDefault="008B5B7A" w:rsidP="00A5371A">
      <w:pPr>
        <w:pStyle w:val="ab"/>
        <w:numPr>
          <w:ilvl w:val="3"/>
          <w:numId w:val="35"/>
        </w:numPr>
        <w:ind w:left="993" w:hanging="993"/>
      </w:pPr>
      <w:r>
        <w:t>В случае необходимости поставки МТР и выполнения сопутствующих работ (</w:t>
      </w:r>
      <w:proofErr w:type="gramStart"/>
      <w:r>
        <w:t>шеф-монтаж</w:t>
      </w:r>
      <w:proofErr w:type="gramEnd"/>
      <w:r>
        <w:t xml:space="preserve">, проектирование, </w:t>
      </w:r>
      <w:proofErr w:type="spellStart"/>
      <w:r>
        <w:t>пусконаладка</w:t>
      </w:r>
      <w:proofErr w:type="spellEnd"/>
      <w:r>
        <w:t xml:space="preserve"> и пр.) в коммерческом предложении предусмотреть разделение стоимости поставки МТР и выполнение соответствующих работ.</w:t>
      </w:r>
    </w:p>
    <w:p w:rsidR="008B5B7A" w:rsidRDefault="008B5B7A" w:rsidP="008B5B7A"/>
    <w:p w:rsidR="008B5B7A" w:rsidRDefault="008B5B7A" w:rsidP="008B5B7A"/>
    <w:p w:rsidR="008B5B7A" w:rsidRDefault="008B5B7A" w:rsidP="008B5B7A"/>
    <w:p w:rsidR="008B5B7A" w:rsidRDefault="008B5B7A" w:rsidP="008B5B7A"/>
    <w:p w:rsidR="008B5B7A" w:rsidRDefault="008B5B7A" w:rsidP="008B5B7A"/>
    <w:p w:rsidR="008B5B7A" w:rsidRDefault="008B5B7A" w:rsidP="008B5B7A"/>
    <w:p w:rsidR="008B5B7A" w:rsidRDefault="008B5B7A" w:rsidP="008B5B7A"/>
    <w:p w:rsidR="008B5B7A" w:rsidRDefault="008B5B7A" w:rsidP="008B5B7A"/>
    <w:p w:rsidR="008B5B7A" w:rsidRDefault="008B5B7A" w:rsidP="008B5B7A"/>
    <w:p w:rsidR="008B5B7A" w:rsidRDefault="008B5B7A" w:rsidP="008B5B7A">
      <w:pPr>
        <w:widowControl/>
        <w:autoSpaceDE/>
        <w:autoSpaceDN/>
        <w:adjustRightInd/>
        <w:sectPr w:rsidR="008B5B7A">
          <w:pgSz w:w="11906" w:h="16838"/>
          <w:pgMar w:top="1134" w:right="850" w:bottom="1134" w:left="1701" w:header="708" w:footer="708" w:gutter="0"/>
          <w:cols w:space="720"/>
        </w:sectPr>
      </w:pPr>
    </w:p>
    <w:p w:rsidR="008B5B7A" w:rsidRDefault="008B5B7A" w:rsidP="00A5371A">
      <w:pPr>
        <w:pStyle w:val="ab"/>
        <w:numPr>
          <w:ilvl w:val="2"/>
          <w:numId w:val="35"/>
        </w:numPr>
      </w:pPr>
      <w:bookmarkStart w:id="388" w:name="_Toc422244231"/>
      <w:r>
        <w:lastRenderedPageBreak/>
        <w:t xml:space="preserve"> Приложение №1 к форме Коммерческого предложения на поставку товаров</w:t>
      </w:r>
      <w:bookmarkEnd w:id="388"/>
    </w:p>
    <w:p w:rsidR="008B5B7A" w:rsidRDefault="003B4F9A" w:rsidP="008B5B7A">
      <w:pPr>
        <w:rPr>
          <w:sz w:val="26"/>
          <w:szCs w:val="26"/>
          <w:vertAlign w:val="superscript"/>
        </w:rPr>
      </w:pPr>
      <w:r>
        <w:t xml:space="preserve">Спецификация </w:t>
      </w:r>
      <w:r w:rsidRPr="00DB564C">
        <w:t>90061_424.15.00157</w:t>
      </w:r>
      <w:r>
        <w:t>.</w:t>
      </w:r>
    </w:p>
    <w:p w:rsidR="008B5B7A" w:rsidRDefault="008B5B7A" w:rsidP="008B5B7A">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rsidR="008B5B7A" w:rsidRDefault="008B5B7A" w:rsidP="008B5B7A">
      <w:pPr>
        <w:rPr>
          <w:color w:val="000000"/>
          <w:spacing w:val="36"/>
        </w:rPr>
      </w:pPr>
      <w:bookmarkStart w:id="389" w:name="_Toc422244232"/>
    </w:p>
    <w:p w:rsidR="008B5B7A" w:rsidRDefault="008B5B7A" w:rsidP="008B5B7A">
      <w:pPr>
        <w:pBdr>
          <w:bottom w:val="single" w:sz="4" w:space="2"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b/>
          <w:color w:val="000000"/>
          <w:spacing w:val="36"/>
        </w:rPr>
        <w:sectPr w:rsidR="008B5B7A">
          <w:pgSz w:w="11906" w:h="16838"/>
          <w:pgMar w:top="1134" w:right="707" w:bottom="1134" w:left="1701" w:header="708" w:footer="708" w:gutter="0"/>
          <w:cols w:space="720"/>
        </w:sectPr>
      </w:pPr>
    </w:p>
    <w:p w:rsidR="008B5B7A" w:rsidRDefault="008B5B7A" w:rsidP="008B5B7A">
      <w:pPr>
        <w:rPr>
          <w:color w:val="000000"/>
          <w:spacing w:val="36"/>
        </w:rPr>
      </w:pPr>
    </w:p>
    <w:p w:rsidR="008B5B7A" w:rsidRDefault="008B5B7A" w:rsidP="008B5B7A">
      <w:pPr>
        <w:rPr>
          <w:color w:val="000000"/>
          <w:spacing w:val="36"/>
        </w:rPr>
      </w:pPr>
    </w:p>
    <w:p w:rsidR="008B5B7A" w:rsidRDefault="008B5B7A" w:rsidP="00A5371A">
      <w:pPr>
        <w:pStyle w:val="ab"/>
        <w:numPr>
          <w:ilvl w:val="3"/>
          <w:numId w:val="35"/>
        </w:numPr>
        <w:ind w:left="993" w:hanging="993"/>
        <w:rPr>
          <w:b/>
        </w:rPr>
      </w:pPr>
      <w:r>
        <w:rPr>
          <w:b/>
        </w:rPr>
        <w:t>Инструкции по заполнению</w:t>
      </w:r>
      <w:bookmarkEnd w:id="389"/>
    </w:p>
    <w:p w:rsidR="008B5B7A" w:rsidRDefault="008B5B7A" w:rsidP="00A5371A">
      <w:pPr>
        <w:pStyle w:val="ab"/>
        <w:numPr>
          <w:ilvl w:val="3"/>
          <w:numId w:val="35"/>
        </w:numPr>
        <w:ind w:left="993" w:hanging="993"/>
        <w:rPr>
          <w:b/>
        </w:rPr>
      </w:pPr>
      <w:r>
        <w:t xml:space="preserve">Приложение №1 к форме Коммерческого предложения на поставку товаров необходимо заполнить в формате </w:t>
      </w:r>
      <w:proofErr w:type="gramStart"/>
      <w:r>
        <w:t>Х</w:t>
      </w:r>
      <w:proofErr w:type="gramEnd"/>
      <w:r>
        <w:t>ML по ф</w:t>
      </w:r>
      <w:r w:rsidR="003B4F9A">
        <w:t>орме и в соответствии с файлом «</w:t>
      </w:r>
      <w:r>
        <w:t xml:space="preserve">Приложение №1 к форме Коммерческого </w:t>
      </w:r>
      <w:r w:rsidR="003B4F9A">
        <w:t>предложения на поставку товаров»</w:t>
      </w:r>
      <w:r>
        <w:t xml:space="preserve">, находящемся в составе Закупочной документации, и предоставить в составе заявки в формате </w:t>
      </w:r>
      <w:r>
        <w:rPr>
          <w:lang w:val="en-US"/>
        </w:rPr>
        <w:t>XML</w:t>
      </w:r>
      <w:r>
        <w:rPr>
          <w:u w:val="single"/>
        </w:rPr>
        <w:t xml:space="preserve"> (только электронный вариант)</w:t>
      </w:r>
      <w:r>
        <w:t>.</w:t>
      </w:r>
    </w:p>
    <w:p w:rsidR="008B5B7A" w:rsidRDefault="008B5B7A" w:rsidP="00A5371A">
      <w:pPr>
        <w:pStyle w:val="ab"/>
        <w:numPr>
          <w:ilvl w:val="3"/>
          <w:numId w:val="35"/>
        </w:numPr>
        <w:ind w:left="993" w:hanging="993"/>
        <w:rPr>
          <w:b/>
        </w:rPr>
      </w:pPr>
      <w:r>
        <w:t>В случае подачи Потенциальным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rsidR="008B5B7A" w:rsidRDefault="008B5B7A" w:rsidP="008B5B7A">
      <w:pPr>
        <w:spacing w:before="120" w:after="60"/>
        <w:outlineLvl w:val="0"/>
      </w:pPr>
      <w:bookmarkStart w:id="390" w:name="_Toc429402119"/>
      <w:r>
        <w:rPr>
          <w:u w:val="single"/>
        </w:rPr>
        <w:t>Дополнительные требования к заполнению приведены в Инструкции по заполнению шабл</w:t>
      </w:r>
      <w:r w:rsidR="003B4F9A">
        <w:rPr>
          <w:u w:val="single"/>
        </w:rPr>
        <w:t>она, содержащейся внутри файла «</w:t>
      </w:r>
      <w:r w:rsidR="003B4F9A">
        <w:t xml:space="preserve">Спецификация </w:t>
      </w:r>
      <w:r w:rsidR="003B4F9A" w:rsidRPr="00DB564C">
        <w:t>90061_424.15.00157</w:t>
      </w:r>
      <w:r w:rsidR="003B4F9A">
        <w:t>»</w:t>
      </w:r>
      <w:r w:rsidR="003B4F9A">
        <w:t>.</w:t>
      </w:r>
      <w:bookmarkEnd w:id="390"/>
    </w:p>
    <w:p w:rsidR="008B5B7A" w:rsidRDefault="008B5B7A" w:rsidP="008B5B7A">
      <w:pPr>
        <w:widowControl/>
        <w:autoSpaceDE/>
        <w:adjustRightInd/>
        <w:spacing w:after="200" w:line="276" w:lineRule="auto"/>
      </w:pPr>
      <w:r>
        <w:br w:type="page"/>
      </w:r>
    </w:p>
    <w:p w:rsidR="008B5B7A" w:rsidRDefault="008B5B7A" w:rsidP="008B5B7A">
      <w:pPr>
        <w:spacing w:before="120" w:after="60"/>
        <w:outlineLvl w:val="0"/>
        <w:rPr>
          <w:b/>
        </w:rPr>
      </w:pPr>
      <w:bookmarkStart w:id="391" w:name="_Toc429402120"/>
      <w:r>
        <w:rPr>
          <w:b/>
        </w:rPr>
        <w:lastRenderedPageBreak/>
        <w:t>10.4  Сводная таблица стоимости работ/услуг (форма 4)</w:t>
      </w:r>
      <w:bookmarkEnd w:id="385"/>
      <w:bookmarkEnd w:id="391"/>
    </w:p>
    <w:p w:rsidR="008B5B7A" w:rsidRDefault="008B5B7A" w:rsidP="008B5B7A">
      <w:pPr>
        <w:spacing w:before="60" w:after="60"/>
        <w:jc w:val="both"/>
        <w:outlineLvl w:val="1"/>
      </w:pPr>
      <w:bookmarkStart w:id="392" w:name="_Toc422244234"/>
      <w:bookmarkStart w:id="393" w:name="_Toc429402121"/>
      <w:r>
        <w:t>10.4.1 Форма сводной таблицы стоимости работ/услуг</w:t>
      </w:r>
      <w:bookmarkEnd w:id="392"/>
      <w:bookmarkEnd w:id="393"/>
    </w:p>
    <w:p w:rsidR="008B5B7A" w:rsidRDefault="008B5B7A" w:rsidP="008B5B7A">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rsidR="008B5B7A" w:rsidRDefault="008B5B7A" w:rsidP="008B5B7A">
      <w:pPr>
        <w:rPr>
          <w:color w:val="000000"/>
          <w:sz w:val="22"/>
          <w:szCs w:val="22"/>
        </w:rPr>
      </w:pPr>
      <w:r>
        <w:rPr>
          <w:sz w:val="26"/>
          <w:szCs w:val="26"/>
          <w:vertAlign w:val="superscript"/>
        </w:rPr>
        <w:t>Приложение №3 к письму о подаче оферты</w:t>
      </w:r>
      <w:r>
        <w:rPr>
          <w:sz w:val="26"/>
          <w:szCs w:val="26"/>
          <w:vertAlign w:val="superscript"/>
        </w:rPr>
        <w:br/>
        <w:t>от «____»_____________ года №_______</w:t>
      </w:r>
    </w:p>
    <w:p w:rsidR="008B5B7A" w:rsidRDefault="008B5B7A" w:rsidP="008B5B7A">
      <w:pPr>
        <w:spacing w:before="240" w:after="120"/>
        <w:jc w:val="center"/>
        <w:rPr>
          <w:b/>
        </w:rPr>
      </w:pPr>
      <w:r>
        <w:rPr>
          <w:b/>
        </w:rPr>
        <w:t>Сводная таблица стоимости работ/услуг</w:t>
      </w:r>
    </w:p>
    <w:p w:rsidR="008B5B7A" w:rsidRDefault="008B5B7A" w:rsidP="008B5B7A">
      <w:pPr>
        <w:spacing w:after="120"/>
        <w:jc w:val="both"/>
      </w:pPr>
      <w:r>
        <w:t>Наименование Потенциального участника закупки: ___________________________</w:t>
      </w:r>
    </w:p>
    <w:p w:rsidR="008B5B7A" w:rsidRDefault="008B5B7A" w:rsidP="008B5B7A">
      <w:pPr>
        <w:spacing w:after="120"/>
        <w:jc w:val="both"/>
      </w:pPr>
      <w:r>
        <w:t>В ценах на момент подачи заявки на участие в закупке: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8B5B7A" w:rsidTr="008B5B7A">
        <w:tc>
          <w:tcPr>
            <w:tcW w:w="68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sz w:val="22"/>
                <w:szCs w:val="22"/>
                <w:lang w:eastAsia="en-US"/>
              </w:rPr>
            </w:pPr>
            <w:r>
              <w:rPr>
                <w:sz w:val="22"/>
                <w:szCs w:val="22"/>
                <w:lang w:eastAsia="en-US"/>
              </w:rPr>
              <w:t xml:space="preserve">№ </w:t>
            </w:r>
            <w:proofErr w:type="gramStart"/>
            <w:r>
              <w:rPr>
                <w:sz w:val="22"/>
                <w:szCs w:val="22"/>
                <w:lang w:eastAsia="en-US"/>
              </w:rPr>
              <w:t>п</w:t>
            </w:r>
            <w:proofErr w:type="gramEnd"/>
            <w:r>
              <w:rPr>
                <w:sz w:val="22"/>
                <w:szCs w:val="22"/>
                <w:lang w:eastAsia="en-US"/>
              </w:rPr>
              <w:t>/п</w:t>
            </w:r>
          </w:p>
        </w:tc>
        <w:tc>
          <w:tcPr>
            <w:tcW w:w="218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sz w:val="22"/>
                <w:szCs w:val="22"/>
                <w:lang w:eastAsia="en-US"/>
              </w:rPr>
            </w:pPr>
            <w:r>
              <w:rPr>
                <w:sz w:val="22"/>
                <w:szCs w:val="22"/>
                <w:lang w:eastAsia="en-US"/>
              </w:rPr>
              <w:t>Вид работ/услуг</w:t>
            </w:r>
          </w:p>
        </w:tc>
        <w:tc>
          <w:tcPr>
            <w:tcW w:w="94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sz w:val="22"/>
                <w:szCs w:val="22"/>
                <w:lang w:eastAsia="en-US"/>
              </w:rPr>
            </w:pPr>
            <w:r>
              <w:rPr>
                <w:sz w:val="22"/>
                <w:szCs w:val="22"/>
                <w:lang w:eastAsia="en-US"/>
              </w:rPr>
              <w:t>Ед. изм.</w:t>
            </w:r>
          </w:p>
        </w:tc>
        <w:tc>
          <w:tcPr>
            <w:tcW w:w="96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sz w:val="22"/>
                <w:szCs w:val="22"/>
                <w:lang w:eastAsia="en-US"/>
              </w:rPr>
            </w:pPr>
            <w:r>
              <w:rPr>
                <w:sz w:val="22"/>
                <w:szCs w:val="22"/>
                <w:lang w:eastAsia="en-US"/>
              </w:rPr>
              <w:t>Кол-во</w:t>
            </w:r>
          </w:p>
        </w:tc>
        <w:tc>
          <w:tcPr>
            <w:tcW w:w="154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sz w:val="22"/>
                <w:szCs w:val="22"/>
                <w:lang w:eastAsia="en-US"/>
              </w:rPr>
            </w:pPr>
            <w:r>
              <w:rPr>
                <w:sz w:val="22"/>
                <w:szCs w:val="22"/>
                <w:lang w:eastAsia="en-US"/>
              </w:rPr>
              <w:t>Единичная расценка, руб. (без НДС)</w:t>
            </w:r>
          </w:p>
        </w:tc>
        <w:tc>
          <w:tcPr>
            <w:tcW w:w="153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sz w:val="22"/>
                <w:szCs w:val="22"/>
                <w:lang w:eastAsia="en-US"/>
              </w:rPr>
            </w:pPr>
            <w:r>
              <w:rPr>
                <w:sz w:val="22"/>
                <w:szCs w:val="22"/>
                <w:lang w:eastAsia="en-US"/>
              </w:rPr>
              <w:t>Общая стоимость, руб. (без НДС)</w:t>
            </w:r>
          </w:p>
        </w:tc>
        <w:tc>
          <w:tcPr>
            <w:tcW w:w="171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sz w:val="22"/>
                <w:szCs w:val="22"/>
                <w:lang w:eastAsia="en-US"/>
              </w:rPr>
            </w:pPr>
            <w:r>
              <w:rPr>
                <w:sz w:val="22"/>
                <w:szCs w:val="22"/>
                <w:lang w:eastAsia="en-US"/>
              </w:rPr>
              <w:t>Примечания</w:t>
            </w:r>
          </w:p>
        </w:tc>
      </w:tr>
      <w:tr w:rsidR="008B5B7A" w:rsidTr="008B5B7A">
        <w:tc>
          <w:tcPr>
            <w:tcW w:w="68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i/>
                <w:sz w:val="18"/>
                <w:szCs w:val="18"/>
                <w:lang w:eastAsia="en-US"/>
              </w:rPr>
            </w:pPr>
            <w:r>
              <w:rPr>
                <w:i/>
                <w:sz w:val="18"/>
                <w:szCs w:val="18"/>
                <w:lang w:eastAsia="en-US"/>
              </w:rPr>
              <w:t>1</w:t>
            </w:r>
          </w:p>
        </w:tc>
        <w:tc>
          <w:tcPr>
            <w:tcW w:w="218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i/>
                <w:sz w:val="18"/>
                <w:szCs w:val="18"/>
                <w:lang w:eastAsia="en-US"/>
              </w:rPr>
            </w:pPr>
            <w:r>
              <w:rPr>
                <w:i/>
                <w:sz w:val="18"/>
                <w:szCs w:val="18"/>
                <w:lang w:eastAsia="en-US"/>
              </w:rPr>
              <w:t>2</w:t>
            </w:r>
          </w:p>
        </w:tc>
        <w:tc>
          <w:tcPr>
            <w:tcW w:w="94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i/>
                <w:sz w:val="18"/>
                <w:szCs w:val="18"/>
                <w:lang w:eastAsia="en-US"/>
              </w:rPr>
            </w:pPr>
            <w:r>
              <w:rPr>
                <w:i/>
                <w:sz w:val="18"/>
                <w:szCs w:val="18"/>
                <w:lang w:eastAsia="en-US"/>
              </w:rPr>
              <w:t>3</w:t>
            </w:r>
          </w:p>
        </w:tc>
        <w:tc>
          <w:tcPr>
            <w:tcW w:w="96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i/>
                <w:sz w:val="18"/>
                <w:szCs w:val="18"/>
                <w:lang w:eastAsia="en-US"/>
              </w:rPr>
            </w:pPr>
            <w:r>
              <w:rPr>
                <w:i/>
                <w:sz w:val="18"/>
                <w:szCs w:val="18"/>
                <w:lang w:eastAsia="en-US"/>
              </w:rPr>
              <w:t>4</w:t>
            </w:r>
          </w:p>
        </w:tc>
        <w:tc>
          <w:tcPr>
            <w:tcW w:w="154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i/>
                <w:sz w:val="18"/>
                <w:szCs w:val="18"/>
                <w:lang w:eastAsia="en-US"/>
              </w:rPr>
            </w:pPr>
            <w:r>
              <w:rPr>
                <w:i/>
                <w:sz w:val="18"/>
                <w:szCs w:val="18"/>
                <w:lang w:eastAsia="en-US"/>
              </w:rPr>
              <w:t>5</w:t>
            </w:r>
          </w:p>
        </w:tc>
        <w:tc>
          <w:tcPr>
            <w:tcW w:w="153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i/>
                <w:sz w:val="18"/>
                <w:szCs w:val="18"/>
                <w:lang w:eastAsia="en-US"/>
              </w:rPr>
            </w:pPr>
            <w:r>
              <w:rPr>
                <w:i/>
                <w:sz w:val="18"/>
                <w:szCs w:val="18"/>
                <w:lang w:eastAsia="en-US"/>
              </w:rPr>
              <w:t>6</w:t>
            </w:r>
          </w:p>
        </w:tc>
        <w:tc>
          <w:tcPr>
            <w:tcW w:w="171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i/>
                <w:sz w:val="18"/>
                <w:szCs w:val="18"/>
                <w:lang w:eastAsia="en-US"/>
              </w:rPr>
            </w:pPr>
            <w:r>
              <w:rPr>
                <w:i/>
                <w:sz w:val="18"/>
                <w:szCs w:val="18"/>
                <w:lang w:eastAsia="en-US"/>
              </w:rPr>
              <w:t>7</w:t>
            </w:r>
          </w:p>
        </w:tc>
      </w:tr>
      <w:tr w:rsidR="008B5B7A" w:rsidTr="008B5B7A">
        <w:tc>
          <w:tcPr>
            <w:tcW w:w="681"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6"/>
              </w:numPr>
              <w:autoSpaceDE/>
              <w:adjustRightInd/>
              <w:spacing w:line="276" w:lineRule="auto"/>
              <w:ind w:right="57" w:firstLine="567"/>
              <w:contextualSpacing/>
              <w:jc w:val="both"/>
              <w:rPr>
                <w:color w:val="000000"/>
                <w:sz w:val="26"/>
                <w:szCs w:val="26"/>
                <w:lang w:eastAsia="en-US"/>
              </w:rPr>
            </w:pPr>
          </w:p>
        </w:tc>
        <w:tc>
          <w:tcPr>
            <w:tcW w:w="218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94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96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154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153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jc w:val="right"/>
              <w:rPr>
                <w:color w:val="000000"/>
                <w:sz w:val="26"/>
                <w:szCs w:val="26"/>
                <w:lang w:eastAsia="en-US"/>
              </w:rPr>
            </w:pPr>
          </w:p>
        </w:tc>
        <w:tc>
          <w:tcPr>
            <w:tcW w:w="1711"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r>
      <w:tr w:rsidR="008B5B7A" w:rsidTr="008B5B7A">
        <w:tc>
          <w:tcPr>
            <w:tcW w:w="681"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6"/>
              </w:numPr>
              <w:autoSpaceDE/>
              <w:adjustRightInd/>
              <w:spacing w:line="276" w:lineRule="auto"/>
              <w:ind w:right="57" w:firstLine="567"/>
              <w:contextualSpacing/>
              <w:jc w:val="both"/>
              <w:rPr>
                <w:color w:val="000000"/>
                <w:sz w:val="26"/>
                <w:szCs w:val="26"/>
                <w:lang w:eastAsia="en-US"/>
              </w:rPr>
            </w:pPr>
          </w:p>
        </w:tc>
        <w:tc>
          <w:tcPr>
            <w:tcW w:w="218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94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96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154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153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jc w:val="right"/>
              <w:rPr>
                <w:color w:val="000000"/>
                <w:sz w:val="26"/>
                <w:szCs w:val="26"/>
                <w:lang w:eastAsia="en-US"/>
              </w:rPr>
            </w:pPr>
          </w:p>
        </w:tc>
        <w:tc>
          <w:tcPr>
            <w:tcW w:w="1711"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r>
      <w:tr w:rsidR="008B5B7A" w:rsidTr="008B5B7A">
        <w:tc>
          <w:tcPr>
            <w:tcW w:w="681"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6"/>
              </w:numPr>
              <w:autoSpaceDE/>
              <w:adjustRightInd/>
              <w:spacing w:line="276" w:lineRule="auto"/>
              <w:ind w:right="57" w:firstLine="567"/>
              <w:contextualSpacing/>
              <w:jc w:val="both"/>
              <w:rPr>
                <w:color w:val="000000"/>
                <w:sz w:val="26"/>
                <w:szCs w:val="26"/>
                <w:lang w:eastAsia="en-US"/>
              </w:rPr>
            </w:pPr>
          </w:p>
        </w:tc>
        <w:tc>
          <w:tcPr>
            <w:tcW w:w="218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94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96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154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153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jc w:val="right"/>
              <w:rPr>
                <w:color w:val="000000"/>
                <w:sz w:val="26"/>
                <w:szCs w:val="26"/>
                <w:lang w:eastAsia="en-US"/>
              </w:rPr>
            </w:pPr>
          </w:p>
        </w:tc>
        <w:tc>
          <w:tcPr>
            <w:tcW w:w="1711"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r>
      <w:tr w:rsidR="008B5B7A" w:rsidTr="008B5B7A">
        <w:tc>
          <w:tcPr>
            <w:tcW w:w="681"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ind w:left="57" w:right="57"/>
              <w:contextualSpacing/>
              <w:rPr>
                <w:color w:val="000000"/>
                <w:sz w:val="26"/>
                <w:szCs w:val="26"/>
                <w:lang w:eastAsia="en-US"/>
              </w:rPr>
            </w:pPr>
            <w:r>
              <w:rPr>
                <w:color w:val="000000"/>
                <w:sz w:val="26"/>
                <w:szCs w:val="26"/>
                <w:lang w:eastAsia="en-US"/>
              </w:rPr>
              <w:t>…</w:t>
            </w:r>
          </w:p>
        </w:tc>
        <w:tc>
          <w:tcPr>
            <w:tcW w:w="218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94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96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154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153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jc w:val="right"/>
              <w:rPr>
                <w:color w:val="000000"/>
                <w:sz w:val="26"/>
                <w:szCs w:val="26"/>
                <w:lang w:eastAsia="en-US"/>
              </w:rPr>
            </w:pPr>
          </w:p>
        </w:tc>
        <w:tc>
          <w:tcPr>
            <w:tcW w:w="1711"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r>
      <w:tr w:rsidR="008B5B7A" w:rsidTr="008B5B7A">
        <w:tc>
          <w:tcPr>
            <w:tcW w:w="4781" w:type="dxa"/>
            <w:gridSpan w:val="4"/>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ind w:left="57" w:right="57"/>
              <w:contextualSpacing/>
              <w:jc w:val="center"/>
              <w:rPr>
                <w:color w:val="000000"/>
                <w:lang w:eastAsia="en-US"/>
              </w:rPr>
            </w:pPr>
            <w:r>
              <w:rPr>
                <w:b/>
                <w:bCs/>
                <w:color w:val="000000"/>
                <w:lang w:eastAsia="en-US"/>
              </w:rPr>
              <w:t>ИТОГО без НДС, руб.</w:t>
            </w:r>
          </w:p>
        </w:tc>
        <w:tc>
          <w:tcPr>
            <w:tcW w:w="1544"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ind w:left="57" w:right="57"/>
              <w:contextualSpacing/>
              <w:jc w:val="center"/>
              <w:rPr>
                <w:b/>
                <w:color w:val="000000"/>
                <w:lang w:eastAsia="en-US"/>
              </w:rPr>
            </w:pPr>
            <w:r>
              <w:rPr>
                <w:b/>
                <w:color w:val="000000"/>
                <w:lang w:eastAsia="en-US"/>
              </w:rPr>
              <w:t>х</w:t>
            </w:r>
          </w:p>
        </w:tc>
        <w:tc>
          <w:tcPr>
            <w:tcW w:w="153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jc w:val="right"/>
              <w:rPr>
                <w:b/>
                <w:color w:val="000000"/>
                <w:lang w:eastAsia="en-US"/>
              </w:rPr>
            </w:pPr>
          </w:p>
        </w:tc>
        <w:tc>
          <w:tcPr>
            <w:tcW w:w="1711"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jc w:val="center"/>
              <w:rPr>
                <w:b/>
                <w:color w:val="000000"/>
                <w:lang w:eastAsia="en-US"/>
              </w:rPr>
            </w:pPr>
          </w:p>
        </w:tc>
      </w:tr>
      <w:tr w:rsidR="008B5B7A" w:rsidTr="008B5B7A">
        <w:tc>
          <w:tcPr>
            <w:tcW w:w="4781" w:type="dxa"/>
            <w:gridSpan w:val="4"/>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ind w:left="57" w:right="57"/>
              <w:contextualSpacing/>
              <w:jc w:val="center"/>
              <w:rPr>
                <w:color w:val="000000"/>
                <w:lang w:eastAsia="en-US"/>
              </w:rPr>
            </w:pPr>
            <w:r>
              <w:rPr>
                <w:b/>
                <w:bCs/>
                <w:color w:val="000000"/>
                <w:lang w:eastAsia="en-US"/>
              </w:rPr>
              <w:t>НДС, руб.</w:t>
            </w:r>
          </w:p>
        </w:tc>
        <w:tc>
          <w:tcPr>
            <w:tcW w:w="1544"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ind w:left="57" w:right="57"/>
              <w:contextualSpacing/>
              <w:jc w:val="center"/>
              <w:rPr>
                <w:b/>
                <w:color w:val="000000"/>
                <w:lang w:eastAsia="en-US"/>
              </w:rPr>
            </w:pPr>
            <w:r>
              <w:rPr>
                <w:b/>
                <w:color w:val="000000"/>
                <w:lang w:eastAsia="en-US"/>
              </w:rPr>
              <w:t>х</w:t>
            </w:r>
          </w:p>
        </w:tc>
        <w:tc>
          <w:tcPr>
            <w:tcW w:w="153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jc w:val="right"/>
              <w:rPr>
                <w:b/>
                <w:color w:val="000000"/>
                <w:lang w:eastAsia="en-US"/>
              </w:rPr>
            </w:pPr>
          </w:p>
        </w:tc>
        <w:tc>
          <w:tcPr>
            <w:tcW w:w="1711"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jc w:val="center"/>
              <w:rPr>
                <w:b/>
                <w:color w:val="000000"/>
                <w:lang w:eastAsia="en-US"/>
              </w:rPr>
            </w:pPr>
          </w:p>
        </w:tc>
      </w:tr>
      <w:tr w:rsidR="008B5B7A" w:rsidTr="008B5B7A">
        <w:tc>
          <w:tcPr>
            <w:tcW w:w="4781" w:type="dxa"/>
            <w:gridSpan w:val="4"/>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ind w:left="57" w:right="57"/>
              <w:contextualSpacing/>
              <w:jc w:val="center"/>
              <w:rPr>
                <w:color w:val="000000"/>
                <w:lang w:eastAsia="en-US"/>
              </w:rPr>
            </w:pPr>
            <w:r>
              <w:rPr>
                <w:b/>
                <w:bCs/>
                <w:color w:val="000000"/>
                <w:lang w:eastAsia="en-US"/>
              </w:rPr>
              <w:t>ИТОГО с НДС, руб.</w:t>
            </w:r>
          </w:p>
        </w:tc>
        <w:tc>
          <w:tcPr>
            <w:tcW w:w="1544"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ind w:left="57" w:right="57"/>
              <w:contextualSpacing/>
              <w:jc w:val="center"/>
              <w:rPr>
                <w:b/>
                <w:color w:val="000000"/>
                <w:lang w:eastAsia="en-US"/>
              </w:rPr>
            </w:pPr>
            <w:r>
              <w:rPr>
                <w:b/>
                <w:color w:val="000000"/>
                <w:lang w:eastAsia="en-US"/>
              </w:rPr>
              <w:t>х</w:t>
            </w:r>
          </w:p>
        </w:tc>
        <w:tc>
          <w:tcPr>
            <w:tcW w:w="153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jc w:val="right"/>
              <w:rPr>
                <w:b/>
                <w:color w:val="000000"/>
                <w:lang w:eastAsia="en-US"/>
              </w:rPr>
            </w:pPr>
          </w:p>
        </w:tc>
        <w:tc>
          <w:tcPr>
            <w:tcW w:w="1711"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jc w:val="center"/>
              <w:rPr>
                <w:b/>
                <w:color w:val="000000"/>
                <w:lang w:eastAsia="en-US"/>
              </w:rPr>
            </w:pPr>
          </w:p>
        </w:tc>
      </w:tr>
    </w:tbl>
    <w:tbl>
      <w:tblPr>
        <w:tblStyle w:val="2b"/>
        <w:tblW w:w="4815"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5"/>
      </w:tblGrid>
      <w:tr w:rsidR="008B5B7A" w:rsidTr="008B5B7A">
        <w:tc>
          <w:tcPr>
            <w:tcW w:w="4820" w:type="dxa"/>
          </w:tcPr>
          <w:p w:rsidR="008B5B7A" w:rsidRDefault="008B5B7A">
            <w:pPr>
              <w:jc w:val="right"/>
              <w:rPr>
                <w:sz w:val="26"/>
                <w:szCs w:val="26"/>
                <w:lang w:eastAsia="en-US"/>
              </w:rPr>
            </w:pPr>
          </w:p>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820" w:type="dxa"/>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p w:rsidR="008B5B7A" w:rsidRDefault="008B5B7A">
            <w:pPr>
              <w:tabs>
                <w:tab w:val="left" w:pos="4428"/>
              </w:tabs>
              <w:jc w:val="center"/>
              <w:rPr>
                <w:sz w:val="26"/>
                <w:szCs w:val="26"/>
                <w:vertAlign w:val="superscript"/>
                <w:lang w:eastAsia="en-US"/>
              </w:rPr>
            </w:pPr>
          </w:p>
        </w:tc>
      </w:tr>
    </w:tbl>
    <w:p w:rsidR="008B5B7A" w:rsidRDefault="008B5B7A" w:rsidP="008B5B7A">
      <w:pPr>
        <w:pBdr>
          <w:bottom w:val="single" w:sz="4" w:space="2"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b/>
          <w:color w:val="000000"/>
          <w:spacing w:val="36"/>
        </w:rPr>
        <w:sectPr w:rsidR="008B5B7A">
          <w:pgSz w:w="11906" w:h="16838"/>
          <w:pgMar w:top="1134" w:right="707" w:bottom="1134" w:left="1701" w:header="708" w:footer="708" w:gutter="0"/>
          <w:cols w:space="720"/>
        </w:sectPr>
      </w:pPr>
    </w:p>
    <w:p w:rsidR="008B5B7A" w:rsidRDefault="008B5B7A" w:rsidP="008B5B7A">
      <w:pPr>
        <w:spacing w:before="60" w:after="60"/>
        <w:jc w:val="both"/>
        <w:outlineLvl w:val="1"/>
      </w:pPr>
      <w:bookmarkStart w:id="394" w:name="_Toc422244235"/>
      <w:bookmarkStart w:id="395" w:name="_Toc429402122"/>
      <w:r>
        <w:lastRenderedPageBreak/>
        <w:t>10.4.1.1 Приложение №1 к форме сводной таблице стоимости работ/услуг</w:t>
      </w:r>
      <w:bookmarkEnd w:id="394"/>
      <w:bookmarkEnd w:id="395"/>
    </w:p>
    <w:p w:rsidR="008B5B7A" w:rsidRDefault="008B5B7A" w:rsidP="008B5B7A">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rsidR="008B5B7A" w:rsidRDefault="008B5B7A" w:rsidP="008B5B7A">
      <w:pPr>
        <w:rPr>
          <w:sz w:val="26"/>
          <w:szCs w:val="26"/>
          <w:vertAlign w:val="superscript"/>
        </w:rPr>
      </w:pPr>
      <w:r>
        <w:rPr>
          <w:sz w:val="26"/>
          <w:szCs w:val="26"/>
          <w:vertAlign w:val="superscript"/>
        </w:rPr>
        <w:t>Приложение №1 к сводной таблице стоимости работ/услуг</w:t>
      </w:r>
    </w:p>
    <w:p w:rsidR="008B5B7A" w:rsidRDefault="008B5B7A" w:rsidP="008B5B7A">
      <w:pPr>
        <w:rPr>
          <w:sz w:val="26"/>
          <w:szCs w:val="26"/>
          <w:vertAlign w:val="superscript"/>
        </w:rPr>
      </w:pPr>
      <w:r>
        <w:rPr>
          <w:sz w:val="26"/>
          <w:szCs w:val="26"/>
          <w:vertAlign w:val="superscript"/>
        </w:rPr>
        <w:t>от «____»_____________ года №_______</w:t>
      </w:r>
    </w:p>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sectPr w:rsidR="008B5B7A">
          <w:pgSz w:w="16838" w:h="11906" w:orient="landscape"/>
          <w:pgMar w:top="709" w:right="1134" w:bottom="707" w:left="1134" w:header="708" w:footer="708" w:gutter="0"/>
          <w:cols w:space="720"/>
        </w:sectPr>
      </w:pPr>
    </w:p>
    <w:p w:rsidR="008B5B7A" w:rsidRDefault="008B5B7A" w:rsidP="008B5B7A">
      <w:pPr>
        <w:spacing w:before="60" w:after="60"/>
        <w:jc w:val="both"/>
        <w:outlineLvl w:val="1"/>
        <w:rPr>
          <w:b/>
        </w:rPr>
      </w:pPr>
      <w:bookmarkStart w:id="396" w:name="_Toc422244236"/>
      <w:bookmarkStart w:id="397" w:name="_Toc429402123"/>
      <w:r>
        <w:rPr>
          <w:b/>
        </w:rPr>
        <w:lastRenderedPageBreak/>
        <w:t>10.4.2 Инструкции по заполнению</w:t>
      </w:r>
      <w:bookmarkEnd w:id="396"/>
      <w:bookmarkEnd w:id="397"/>
    </w:p>
    <w:p w:rsidR="008B5B7A" w:rsidRDefault="008B5B7A" w:rsidP="008B5B7A">
      <w:pPr>
        <w:widowControl/>
        <w:autoSpaceDE/>
        <w:adjustRightInd/>
        <w:jc w:val="both"/>
      </w:pPr>
      <w:r>
        <w:t>10.4.2.1</w:t>
      </w:r>
      <w:proofErr w:type="gramStart"/>
      <w:r>
        <w:t xml:space="preserve"> З</w:t>
      </w:r>
      <w:proofErr w:type="gramEnd"/>
      <w:r>
        <w:t>аполняется в случае выполнения работ/оказания услуг, в иных случаях данная форма не заполняется и не предоставляется.</w:t>
      </w:r>
    </w:p>
    <w:p w:rsidR="008B5B7A" w:rsidRDefault="008B5B7A" w:rsidP="008B5B7A">
      <w:pPr>
        <w:widowControl/>
        <w:autoSpaceDE/>
        <w:adjustRightInd/>
        <w:jc w:val="both"/>
      </w:pPr>
      <w:r>
        <w:t>10.4.2.2 Потенциальный участник закупки приводит номер и дату письма о подаче оферты, приложением к которому является данная сводная таблица стоимости работ/услуг.</w:t>
      </w:r>
    </w:p>
    <w:p w:rsidR="008B5B7A" w:rsidRDefault="008B5B7A" w:rsidP="008B5B7A">
      <w:pPr>
        <w:jc w:val="both"/>
      </w:pPr>
      <w:r>
        <w:t xml:space="preserve">10.4.2.3 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8B5B7A">
      <w:pPr>
        <w:widowControl/>
        <w:tabs>
          <w:tab w:val="left" w:pos="1418"/>
        </w:tabs>
        <w:autoSpaceDE/>
        <w:adjustRightInd/>
        <w:jc w:val="both"/>
      </w:pPr>
      <w:r>
        <w:t>10.4.2.4 Потенциальный участник закупки указывает дату, на которую он рассчитывал Сводную таблицу стоимости работ/услуг.</w:t>
      </w:r>
    </w:p>
    <w:p w:rsidR="008B5B7A" w:rsidRDefault="008B5B7A" w:rsidP="008B5B7A">
      <w:pPr>
        <w:widowControl/>
        <w:tabs>
          <w:tab w:val="left" w:pos="1418"/>
        </w:tabs>
        <w:autoSpaceDE/>
        <w:adjustRightInd/>
        <w:jc w:val="both"/>
      </w:pPr>
      <w:r>
        <w:t>10.4.2.5</w:t>
      </w:r>
      <w:proofErr w:type="gramStart"/>
      <w:r>
        <w:t xml:space="preserve"> В</w:t>
      </w:r>
      <w:proofErr w:type="gramEnd"/>
      <w:r>
        <w:t xml:space="preserve">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8B5B7A" w:rsidRDefault="008B5B7A" w:rsidP="008B5B7A">
      <w:pPr>
        <w:widowControl/>
        <w:autoSpaceDE/>
        <w:adjustRightInd/>
        <w:jc w:val="both"/>
      </w:pPr>
      <w:r>
        <w:t>10.4.2.6 Сводная таблица стоимости работ/услуг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работ/услуг следует подготовить так, чтобы ее можно было с минимальными изменениями включить в Договор в виде сметы.</w:t>
      </w:r>
    </w:p>
    <w:p w:rsidR="008B5B7A" w:rsidRDefault="008B5B7A" w:rsidP="008B5B7A">
      <w:pPr>
        <w:widowControl/>
        <w:autoSpaceDE/>
        <w:adjustRightInd/>
        <w:jc w:val="both"/>
      </w:pPr>
      <w:r>
        <w:t>10.4.2.7</w:t>
      </w:r>
      <w:proofErr w:type="gramStart"/>
      <w:r>
        <w:t xml:space="preserve"> В</w:t>
      </w:r>
      <w:proofErr w:type="gramEnd"/>
      <w:r>
        <w:t xml:space="preserve"> случае необходимости поставки МТР и выполнения работ/оказания услуг (шеф-монтаж, проектирование, </w:t>
      </w:r>
      <w:proofErr w:type="spellStart"/>
      <w:r>
        <w:t>пусконаладка</w:t>
      </w:r>
      <w:proofErr w:type="spellEnd"/>
      <w:r>
        <w:t xml:space="preserve"> и пр.) в сводной таблице стоимости предусмотреть разделение стоимости поставки МТР и выполнения работ/оказания услуг.</w:t>
      </w:r>
    </w:p>
    <w:p w:rsidR="008B5B7A" w:rsidRDefault="008B5B7A" w:rsidP="008B5B7A">
      <w:pPr>
        <w:widowControl/>
        <w:autoSpaceDE/>
        <w:adjustRightInd/>
        <w:jc w:val="both"/>
      </w:pPr>
      <w:r>
        <w:t>10.4.2.8 Приложение №1 к Сводной таблице стоимости работ/услуг заполняется только в случае поставок товаров в рамках выполнения работ/оказания услуг.</w:t>
      </w:r>
    </w:p>
    <w:p w:rsidR="008B5B7A" w:rsidRDefault="008B5B7A" w:rsidP="008B5B7A">
      <w:pPr>
        <w:spacing w:before="120"/>
        <w:jc w:val="both"/>
      </w:pPr>
      <w:r>
        <w:t xml:space="preserve">10.4.2.9 Приложение №1 к сводной таблице стоимости работ/услуг, необходимо заполнить в формате </w:t>
      </w:r>
      <w:proofErr w:type="spellStart"/>
      <w:r>
        <w:t>Excel</w:t>
      </w:r>
      <w:proofErr w:type="spellEnd"/>
      <w:r>
        <w:t xml:space="preserve"> (.</w:t>
      </w:r>
      <w:r>
        <w:rPr>
          <w:lang w:val="en-US"/>
        </w:rPr>
        <w:t>xml</w:t>
      </w:r>
      <w:r>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rsidR="008B5B7A" w:rsidRDefault="008B5B7A" w:rsidP="008B5B7A">
      <w:pPr>
        <w:spacing w:before="120"/>
        <w:jc w:val="both"/>
      </w:pPr>
      <w:r>
        <w:t>10.4.2.10</w:t>
      </w:r>
      <w:proofErr w:type="gramStart"/>
      <w:r>
        <w:t xml:space="preserve"> В</w:t>
      </w:r>
      <w:proofErr w:type="gramEnd"/>
      <w:r>
        <w:t xml:space="preserve"> случае подачи Потенциальным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rsidR="008B5B7A" w:rsidRDefault="008B5B7A" w:rsidP="008B5B7A">
      <w:pPr>
        <w:widowControl/>
        <w:autoSpaceDE/>
        <w:adjustRightInd/>
        <w:jc w:val="both"/>
      </w:pPr>
      <w:r>
        <w:t>10.4.2.11 Дополнительные требования к заполнению приведены в Инструкции по заполнению шаблона, содержащейся в Спецификации (при ее наличии) (приложение к Техническому заданию Закупочной документации).</w:t>
      </w:r>
    </w:p>
    <w:p w:rsidR="008B5B7A" w:rsidRDefault="008B5B7A" w:rsidP="008B5B7A">
      <w:pPr>
        <w:widowControl/>
        <w:autoSpaceDE/>
        <w:adjustRightInd/>
        <w:spacing w:after="200" w:line="276" w:lineRule="auto"/>
        <w:ind w:left="1418" w:hanging="1418"/>
      </w:pPr>
      <w:r>
        <w:br w:type="page"/>
      </w:r>
    </w:p>
    <w:p w:rsidR="008B5B7A" w:rsidRDefault="008B5B7A" w:rsidP="008B5B7A">
      <w:pPr>
        <w:widowControl/>
        <w:autoSpaceDE/>
        <w:autoSpaceDN/>
        <w:adjustRightInd/>
        <w:rPr>
          <w:b/>
        </w:rPr>
        <w:sectPr w:rsidR="008B5B7A">
          <w:pgSz w:w="11906" w:h="16838"/>
          <w:pgMar w:top="1134" w:right="850" w:bottom="1134" w:left="1701" w:header="708" w:footer="708" w:gutter="0"/>
          <w:cols w:space="720"/>
        </w:sectPr>
      </w:pPr>
    </w:p>
    <w:p w:rsidR="008B5B7A" w:rsidRDefault="008B5B7A" w:rsidP="008B5B7A">
      <w:pPr>
        <w:spacing w:before="120" w:after="60"/>
        <w:outlineLvl w:val="0"/>
        <w:rPr>
          <w:b/>
        </w:rPr>
      </w:pPr>
      <w:bookmarkStart w:id="398" w:name="_Toc422244237"/>
      <w:bookmarkStart w:id="399" w:name="_Toc429402124"/>
      <w:r>
        <w:rPr>
          <w:b/>
        </w:rPr>
        <w:lastRenderedPageBreak/>
        <w:t>10.5 Протокол разногласий к проекту Договора (форма 5)</w:t>
      </w:r>
      <w:bookmarkEnd w:id="398"/>
      <w:bookmarkEnd w:id="399"/>
    </w:p>
    <w:p w:rsidR="008B5B7A" w:rsidRDefault="008B5B7A" w:rsidP="008B5B7A">
      <w:pPr>
        <w:spacing w:before="60" w:after="60"/>
        <w:jc w:val="both"/>
        <w:outlineLvl w:val="1"/>
      </w:pPr>
      <w:bookmarkStart w:id="400" w:name="_Toc422244238"/>
      <w:bookmarkStart w:id="401" w:name="_Toc429402125"/>
      <w:r>
        <w:t>10.5.1 Форма Протокола разногласий к проекту Договора</w:t>
      </w:r>
      <w:bookmarkEnd w:id="400"/>
      <w:bookmarkEnd w:id="401"/>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rPr>
          <w:sz w:val="22"/>
          <w:szCs w:val="22"/>
        </w:rPr>
      </w:pPr>
      <w:r>
        <w:rPr>
          <w:sz w:val="26"/>
          <w:szCs w:val="26"/>
          <w:vertAlign w:val="superscript"/>
        </w:rPr>
        <w:t>Приложение №4 к письму о подаче оферты</w:t>
      </w:r>
      <w:r>
        <w:rPr>
          <w:sz w:val="26"/>
          <w:szCs w:val="26"/>
          <w:vertAlign w:val="superscript"/>
        </w:rPr>
        <w:br/>
        <w:t>от «____»_____________ года №_______</w:t>
      </w:r>
    </w:p>
    <w:p w:rsidR="008B5B7A" w:rsidRDefault="008B5B7A" w:rsidP="008B5B7A">
      <w:pPr>
        <w:spacing w:before="240" w:after="120"/>
        <w:jc w:val="center"/>
        <w:rPr>
          <w:b/>
        </w:rPr>
      </w:pPr>
      <w:r>
        <w:rPr>
          <w:b/>
        </w:rPr>
        <w:t>Протокол разногласий к проекту Договора</w:t>
      </w:r>
    </w:p>
    <w:p w:rsidR="008B5B7A" w:rsidRDefault="008B5B7A" w:rsidP="008B5B7A">
      <w:pPr>
        <w:spacing w:before="240" w:after="120"/>
        <w:jc w:val="center"/>
        <w:rPr>
          <w:b/>
        </w:rPr>
      </w:pPr>
      <w:r>
        <w:rPr>
          <w:color w:val="000000"/>
        </w:rPr>
        <w:t>Наименование Потенциального участника закупки: _________________________________</w:t>
      </w:r>
    </w:p>
    <w:p w:rsidR="008B5B7A" w:rsidRDefault="008B5B7A" w:rsidP="008B5B7A">
      <w:pPr>
        <w:spacing w:before="120"/>
        <w:jc w:val="center"/>
        <w:rPr>
          <w:b/>
          <w:bCs/>
          <w:color w:val="000000"/>
        </w:rPr>
      </w:pPr>
      <w:r>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2177"/>
        <w:gridCol w:w="2286"/>
        <w:gridCol w:w="2264"/>
        <w:gridCol w:w="2144"/>
      </w:tblGrid>
      <w:tr w:rsidR="008B5B7A" w:rsidTr="008B5B7A">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8B5B7A" w:rsidRDefault="008B5B7A">
            <w:pPr>
              <w:keepNext/>
              <w:widowControl/>
              <w:autoSpaceDE/>
              <w:adjustRightInd/>
              <w:spacing w:before="40" w:after="40" w:line="276" w:lineRule="auto"/>
              <w:ind w:left="57" w:right="57"/>
              <w:jc w:val="center"/>
              <w:rPr>
                <w:snapToGrid w:val="0"/>
                <w:sz w:val="22"/>
                <w:szCs w:val="22"/>
                <w:lang w:eastAsia="en-US"/>
              </w:rPr>
            </w:pPr>
            <w:r>
              <w:rPr>
                <w:snapToGrid w:val="0"/>
                <w:sz w:val="22"/>
                <w:szCs w:val="22"/>
                <w:lang w:eastAsia="en-US"/>
              </w:rPr>
              <w:t xml:space="preserve">№ </w:t>
            </w:r>
            <w:proofErr w:type="gramStart"/>
            <w:r>
              <w:rPr>
                <w:snapToGrid w:val="0"/>
                <w:sz w:val="22"/>
                <w:szCs w:val="22"/>
                <w:lang w:eastAsia="en-US"/>
              </w:rPr>
              <w:t>п</w:t>
            </w:r>
            <w:proofErr w:type="gramEnd"/>
            <w:r>
              <w:rPr>
                <w:snapToGrid w:val="0"/>
                <w:sz w:val="22"/>
                <w:szCs w:val="22"/>
                <w:lang w:eastAsia="en-US"/>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8B5B7A" w:rsidRDefault="008B5B7A">
            <w:pPr>
              <w:keepNext/>
              <w:widowControl/>
              <w:autoSpaceDE/>
              <w:adjustRightInd/>
              <w:spacing w:before="40" w:after="40" w:line="276" w:lineRule="auto"/>
              <w:ind w:left="57" w:right="57"/>
              <w:jc w:val="center"/>
              <w:rPr>
                <w:snapToGrid w:val="0"/>
                <w:sz w:val="22"/>
                <w:szCs w:val="22"/>
                <w:lang w:eastAsia="en-US"/>
              </w:rPr>
            </w:pPr>
            <w:r>
              <w:rPr>
                <w:snapToGrid w:val="0"/>
                <w:sz w:val="22"/>
                <w:szCs w:val="22"/>
                <w:lang w:eastAsia="en-US"/>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8B5B7A" w:rsidRDefault="008B5B7A">
            <w:pPr>
              <w:keepNext/>
              <w:widowControl/>
              <w:autoSpaceDE/>
              <w:adjustRightInd/>
              <w:spacing w:before="40" w:after="40" w:line="276" w:lineRule="auto"/>
              <w:ind w:left="57" w:right="57"/>
              <w:jc w:val="center"/>
              <w:rPr>
                <w:snapToGrid w:val="0"/>
                <w:sz w:val="22"/>
                <w:szCs w:val="22"/>
                <w:lang w:eastAsia="en-US"/>
              </w:rPr>
            </w:pPr>
            <w:r>
              <w:rPr>
                <w:snapToGrid w:val="0"/>
                <w:sz w:val="22"/>
                <w:szCs w:val="22"/>
                <w:lang w:eastAsia="en-US"/>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8B5B7A" w:rsidRDefault="008B5B7A">
            <w:pPr>
              <w:keepNext/>
              <w:widowControl/>
              <w:autoSpaceDE/>
              <w:adjustRightInd/>
              <w:spacing w:before="40" w:after="40" w:line="276" w:lineRule="auto"/>
              <w:ind w:left="57" w:right="57"/>
              <w:jc w:val="center"/>
              <w:rPr>
                <w:snapToGrid w:val="0"/>
                <w:sz w:val="22"/>
                <w:szCs w:val="22"/>
                <w:lang w:eastAsia="en-US"/>
              </w:rPr>
            </w:pPr>
            <w:r>
              <w:rPr>
                <w:snapToGrid w:val="0"/>
                <w:sz w:val="22"/>
                <w:szCs w:val="22"/>
                <w:lang w:eastAsia="en-US"/>
              </w:rPr>
              <w:t>Предложения Потенциального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8B5B7A" w:rsidRDefault="008B5B7A">
            <w:pPr>
              <w:keepNext/>
              <w:widowControl/>
              <w:autoSpaceDE/>
              <w:adjustRightInd/>
              <w:spacing w:before="40" w:after="40" w:line="276" w:lineRule="auto"/>
              <w:ind w:left="57" w:right="57"/>
              <w:jc w:val="center"/>
              <w:rPr>
                <w:snapToGrid w:val="0"/>
                <w:sz w:val="22"/>
                <w:szCs w:val="22"/>
                <w:lang w:eastAsia="en-US"/>
              </w:rPr>
            </w:pPr>
            <w:r>
              <w:rPr>
                <w:snapToGrid w:val="0"/>
                <w:sz w:val="22"/>
                <w:szCs w:val="22"/>
                <w:lang w:eastAsia="en-US"/>
              </w:rPr>
              <w:t>Примечания, обоснование</w:t>
            </w:r>
          </w:p>
        </w:tc>
      </w:tr>
      <w:tr w:rsidR="008B5B7A" w:rsidTr="008B5B7A">
        <w:tc>
          <w:tcPr>
            <w:tcW w:w="62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7"/>
              </w:numPr>
              <w:autoSpaceDE/>
              <w:adjustRightInd/>
              <w:spacing w:line="276" w:lineRule="auto"/>
              <w:jc w:val="both"/>
              <w:rPr>
                <w:sz w:val="26"/>
                <w:szCs w:val="26"/>
                <w:lang w:eastAsia="en-US"/>
              </w:rPr>
            </w:pPr>
          </w:p>
        </w:tc>
        <w:tc>
          <w:tcPr>
            <w:tcW w:w="217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c>
          <w:tcPr>
            <w:tcW w:w="2286"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c>
          <w:tcPr>
            <w:tcW w:w="2264"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c>
          <w:tcPr>
            <w:tcW w:w="2144"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r>
      <w:tr w:rsidR="008B5B7A" w:rsidTr="008B5B7A">
        <w:tc>
          <w:tcPr>
            <w:tcW w:w="62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7"/>
              </w:numPr>
              <w:autoSpaceDE/>
              <w:adjustRightInd/>
              <w:spacing w:line="276" w:lineRule="auto"/>
              <w:jc w:val="both"/>
              <w:rPr>
                <w:sz w:val="26"/>
                <w:szCs w:val="26"/>
                <w:lang w:eastAsia="en-US"/>
              </w:rPr>
            </w:pPr>
          </w:p>
        </w:tc>
        <w:tc>
          <w:tcPr>
            <w:tcW w:w="217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c>
          <w:tcPr>
            <w:tcW w:w="2286"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c>
          <w:tcPr>
            <w:tcW w:w="2264"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c>
          <w:tcPr>
            <w:tcW w:w="2144"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r>
      <w:tr w:rsidR="008B5B7A" w:rsidTr="008B5B7A">
        <w:tc>
          <w:tcPr>
            <w:tcW w:w="62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7"/>
              </w:numPr>
              <w:autoSpaceDE/>
              <w:adjustRightInd/>
              <w:spacing w:line="276" w:lineRule="auto"/>
              <w:jc w:val="both"/>
              <w:rPr>
                <w:sz w:val="26"/>
                <w:szCs w:val="26"/>
                <w:lang w:eastAsia="en-US"/>
              </w:rPr>
            </w:pPr>
          </w:p>
        </w:tc>
        <w:tc>
          <w:tcPr>
            <w:tcW w:w="217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c>
          <w:tcPr>
            <w:tcW w:w="2286"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c>
          <w:tcPr>
            <w:tcW w:w="2264"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c>
          <w:tcPr>
            <w:tcW w:w="2144"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r>
      <w:tr w:rsidR="008B5B7A" w:rsidTr="008B5B7A">
        <w:tc>
          <w:tcPr>
            <w:tcW w:w="627"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ind w:left="57" w:right="57"/>
              <w:rPr>
                <w:snapToGrid w:val="0"/>
                <w:color w:val="000000"/>
                <w:sz w:val="26"/>
                <w:szCs w:val="26"/>
                <w:lang w:eastAsia="en-US"/>
              </w:rPr>
            </w:pPr>
            <w:r>
              <w:rPr>
                <w:snapToGrid w:val="0"/>
                <w:color w:val="000000"/>
                <w:sz w:val="26"/>
                <w:szCs w:val="26"/>
                <w:lang w:eastAsia="en-US"/>
              </w:rPr>
              <w:t>…</w:t>
            </w:r>
          </w:p>
        </w:tc>
        <w:tc>
          <w:tcPr>
            <w:tcW w:w="217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c>
          <w:tcPr>
            <w:tcW w:w="2286"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c>
          <w:tcPr>
            <w:tcW w:w="2264"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c>
          <w:tcPr>
            <w:tcW w:w="2144"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r>
    </w:tbl>
    <w:p w:rsidR="008B5B7A" w:rsidRDefault="008B5B7A" w:rsidP="008B5B7A">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c>
          <w:tcPr>
            <w:tcW w:w="4644" w:type="dxa"/>
          </w:tcPr>
          <w:p w:rsidR="008B5B7A" w:rsidRDefault="008B5B7A">
            <w:pPr>
              <w:jc w:val="right"/>
              <w:rPr>
                <w:sz w:val="26"/>
                <w:szCs w:val="26"/>
                <w:lang w:eastAsia="en-US"/>
              </w:rPr>
            </w:pPr>
          </w:p>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644" w:type="dxa"/>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p w:rsidR="008B5B7A" w:rsidRDefault="008B5B7A">
            <w:pPr>
              <w:tabs>
                <w:tab w:val="left" w:pos="4428"/>
              </w:tabs>
              <w:jc w:val="center"/>
              <w:rPr>
                <w:sz w:val="26"/>
                <w:szCs w:val="26"/>
                <w:vertAlign w:val="superscript"/>
                <w:lang w:eastAsia="en-US"/>
              </w:rPr>
            </w:pPr>
          </w:p>
        </w:tc>
      </w:tr>
    </w:tbl>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b/>
          <w:color w:val="000000"/>
          <w:spacing w:val="36"/>
        </w:rPr>
        <w:sectPr w:rsidR="008B5B7A">
          <w:pgSz w:w="11906" w:h="16838"/>
          <w:pgMar w:top="1134" w:right="707" w:bottom="1134" w:left="1701" w:header="708" w:footer="708" w:gutter="0"/>
          <w:cols w:space="720"/>
        </w:sectPr>
      </w:pPr>
    </w:p>
    <w:p w:rsidR="008B5B7A" w:rsidRDefault="008B5B7A" w:rsidP="008B5B7A">
      <w:pPr>
        <w:spacing w:before="60" w:after="60"/>
        <w:jc w:val="both"/>
        <w:outlineLvl w:val="1"/>
        <w:rPr>
          <w:b/>
        </w:rPr>
      </w:pPr>
      <w:bookmarkStart w:id="402" w:name="_Toc422244239"/>
      <w:bookmarkStart w:id="403" w:name="_Toc429402126"/>
      <w:r>
        <w:rPr>
          <w:b/>
        </w:rPr>
        <w:lastRenderedPageBreak/>
        <w:t>10.5.2 Инструкции по заполнению Протокола разногласий к проекту Договора</w:t>
      </w:r>
      <w:bookmarkEnd w:id="402"/>
      <w:bookmarkEnd w:id="403"/>
    </w:p>
    <w:p w:rsidR="008B5B7A" w:rsidRDefault="008B5B7A" w:rsidP="008B5B7A">
      <w:pPr>
        <w:spacing w:before="60" w:after="60"/>
        <w:jc w:val="both"/>
      </w:pPr>
      <w:r>
        <w:t>10.5.2.1 Потенциальный участник закупки приводит номер и дату письма о подаче оферты, приложением к которому является данное техническое предложение.</w:t>
      </w:r>
    </w:p>
    <w:p w:rsidR="008B5B7A" w:rsidRDefault="008B5B7A" w:rsidP="008B5B7A">
      <w:pPr>
        <w:jc w:val="both"/>
      </w:pPr>
      <w:r>
        <w:t xml:space="preserve">10.5.2.2 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8B5B7A">
      <w:pPr>
        <w:spacing w:before="60" w:after="60"/>
        <w:jc w:val="both"/>
      </w:pPr>
      <w:r>
        <w:t>10.5.2.3</w:t>
      </w:r>
      <w:proofErr w:type="gramStart"/>
      <w:r>
        <w:t xml:space="preserve"> В</w:t>
      </w:r>
      <w:proofErr w:type="gramEnd"/>
      <w:r>
        <w:t xml:space="preserve"> случае наличия у Потенциального участника закупки предложений по внесению изменений в проект Договора, Потенциальный участник закупки должен представить в составе своей заявки на участие в закупке данный протокол разногласий. </w:t>
      </w:r>
    </w:p>
    <w:p w:rsidR="008B5B7A" w:rsidRDefault="008B5B7A" w:rsidP="008B5B7A">
      <w:pPr>
        <w:spacing w:before="60" w:after="60"/>
        <w:jc w:val="both"/>
      </w:pPr>
      <w:r>
        <w:t xml:space="preserve">10.5.2.4 Условия Договора будут определяться в </w:t>
      </w:r>
      <w:proofErr w:type="gramStart"/>
      <w:r>
        <w:t>соответствии</w:t>
      </w:r>
      <w:proofErr w:type="gramEnd"/>
      <w:r>
        <w:t xml:space="preserve"> с Технической частью Закупочной документации.</w:t>
      </w:r>
    </w:p>
    <w:p w:rsidR="008B5B7A" w:rsidRDefault="008B5B7A" w:rsidP="008B5B7A">
      <w:pPr>
        <w:spacing w:before="60" w:after="60"/>
        <w:jc w:val="both"/>
      </w:pPr>
      <w:r>
        <w:t xml:space="preserve">10.5.2.5 Заказчик оставляет за собой право рассмотреть и принять либо отказать в </w:t>
      </w:r>
      <w:proofErr w:type="gramStart"/>
      <w:r>
        <w:t>принятии</w:t>
      </w:r>
      <w:proofErr w:type="gramEnd"/>
      <w:r>
        <w:t xml:space="preserve">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rsidR="008B5B7A" w:rsidRDefault="008B5B7A" w:rsidP="008B5B7A">
      <w:pPr>
        <w:widowControl/>
        <w:autoSpaceDE/>
        <w:autoSpaceDN/>
        <w:adjustRightInd/>
        <w:rPr>
          <w:snapToGrid w:val="0"/>
        </w:rPr>
        <w:sectPr w:rsidR="008B5B7A">
          <w:pgSz w:w="11906" w:h="16838"/>
          <w:pgMar w:top="1134" w:right="707" w:bottom="1134" w:left="1701" w:header="708" w:footer="708" w:gutter="0"/>
          <w:cols w:space="720"/>
        </w:sectPr>
      </w:pPr>
    </w:p>
    <w:p w:rsidR="008B5B7A" w:rsidRDefault="008B5B7A" w:rsidP="008B5B7A">
      <w:pPr>
        <w:spacing w:before="120" w:after="60"/>
        <w:outlineLvl w:val="0"/>
        <w:rPr>
          <w:b/>
        </w:rPr>
      </w:pPr>
      <w:bookmarkStart w:id="404" w:name="_Toc422244240"/>
      <w:bookmarkStart w:id="405" w:name="_Toc429402127"/>
      <w:r>
        <w:rPr>
          <w:b/>
        </w:rPr>
        <w:lastRenderedPageBreak/>
        <w:t>10.6 Календарный план (форма 6)</w:t>
      </w:r>
      <w:bookmarkEnd w:id="404"/>
      <w:bookmarkEnd w:id="405"/>
    </w:p>
    <w:p w:rsidR="008B5B7A" w:rsidRDefault="008B5B7A" w:rsidP="008B5B7A">
      <w:pPr>
        <w:spacing w:before="60" w:after="60"/>
        <w:jc w:val="both"/>
        <w:outlineLvl w:val="1"/>
      </w:pPr>
      <w:bookmarkStart w:id="406" w:name="_Toc422244241"/>
      <w:bookmarkStart w:id="407" w:name="_Toc429402128"/>
      <w:r>
        <w:t>10.6.1 Форма календарного плана</w:t>
      </w:r>
      <w:bookmarkEnd w:id="406"/>
      <w:bookmarkEnd w:id="407"/>
      <w:r>
        <w:t xml:space="preserve"> </w:t>
      </w:r>
    </w:p>
    <w:p w:rsidR="008B5B7A" w:rsidRDefault="008B5B7A" w:rsidP="008B5B7A">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rsidR="008B5B7A" w:rsidRDefault="008B5B7A" w:rsidP="008B5B7A">
      <w:pPr>
        <w:rPr>
          <w:color w:val="000000"/>
          <w:sz w:val="22"/>
          <w:szCs w:val="22"/>
        </w:rPr>
      </w:pPr>
      <w:r>
        <w:rPr>
          <w:sz w:val="26"/>
          <w:szCs w:val="26"/>
          <w:vertAlign w:val="superscript"/>
        </w:rPr>
        <w:t>Приложение №5 к письму о подаче оферты</w:t>
      </w:r>
      <w:r>
        <w:rPr>
          <w:sz w:val="26"/>
          <w:szCs w:val="26"/>
          <w:vertAlign w:val="superscript"/>
        </w:rPr>
        <w:br/>
        <w:t>от «____»_____________ года №_______</w:t>
      </w:r>
    </w:p>
    <w:p w:rsidR="008B5B7A" w:rsidRDefault="008B5B7A" w:rsidP="008B5B7A">
      <w:pPr>
        <w:spacing w:before="240" w:after="120"/>
        <w:jc w:val="center"/>
        <w:rPr>
          <w:b/>
        </w:rPr>
      </w:pPr>
      <w:r>
        <w:rPr>
          <w:b/>
        </w:rPr>
        <w:t xml:space="preserve">Календарный план </w:t>
      </w:r>
    </w:p>
    <w:p w:rsidR="008B5B7A" w:rsidRDefault="008B5B7A" w:rsidP="008B5B7A">
      <w:pPr>
        <w:spacing w:after="120"/>
        <w:jc w:val="both"/>
      </w:pPr>
      <w:r>
        <w:t>Наименование Потенциального участника закупки: ___________________________</w:t>
      </w:r>
    </w:p>
    <w:p w:rsidR="008B5B7A" w:rsidRDefault="008B5B7A" w:rsidP="008B5B7A">
      <w:pPr>
        <w:spacing w:after="120"/>
        <w:jc w:val="both"/>
      </w:pPr>
      <w:r>
        <w:t>Начало: «___» ____________ 20__ г.</w:t>
      </w:r>
    </w:p>
    <w:p w:rsidR="008B5B7A" w:rsidRDefault="008B5B7A" w:rsidP="008B5B7A">
      <w:pPr>
        <w:spacing w:after="120"/>
        <w:jc w:val="both"/>
      </w:pPr>
      <w:r>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8B5B7A" w:rsidTr="008B5B7A">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2" w:right="-108"/>
              <w:jc w:val="center"/>
              <w:rPr>
                <w:sz w:val="22"/>
                <w:szCs w:val="22"/>
                <w:lang w:eastAsia="en-US"/>
              </w:rPr>
            </w:pPr>
            <w:r>
              <w:rPr>
                <w:sz w:val="22"/>
                <w:szCs w:val="22"/>
                <w:lang w:eastAsia="en-US"/>
              </w:rPr>
              <w:t>№</w:t>
            </w:r>
          </w:p>
          <w:p w:rsidR="008B5B7A" w:rsidRDefault="008B5B7A">
            <w:pPr>
              <w:widowControl/>
              <w:spacing w:before="60" w:after="60"/>
              <w:ind w:left="-142" w:right="-108"/>
              <w:jc w:val="center"/>
              <w:rPr>
                <w:sz w:val="22"/>
                <w:szCs w:val="22"/>
                <w:lang w:eastAsia="en-US"/>
              </w:rPr>
            </w:pPr>
            <w:proofErr w:type="gramStart"/>
            <w:r>
              <w:rPr>
                <w:sz w:val="22"/>
                <w:szCs w:val="22"/>
                <w:lang w:eastAsia="en-US"/>
              </w:rPr>
              <w:t>п</w:t>
            </w:r>
            <w:proofErr w:type="gramEnd"/>
            <w:r>
              <w:rPr>
                <w:sz w:val="22"/>
                <w:szCs w:val="22"/>
                <w:lang w:eastAsia="en-US"/>
              </w:rPr>
              <w:t>/п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2" w:right="-108"/>
              <w:jc w:val="center"/>
              <w:rPr>
                <w:sz w:val="22"/>
                <w:szCs w:val="22"/>
                <w:lang w:eastAsia="en-US"/>
              </w:rPr>
            </w:pPr>
            <w:r>
              <w:rPr>
                <w:sz w:val="22"/>
                <w:szCs w:val="22"/>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jc w:val="center"/>
              <w:rPr>
                <w:sz w:val="22"/>
                <w:szCs w:val="22"/>
                <w:lang w:eastAsia="en-US"/>
              </w:rPr>
            </w:pPr>
            <w:r>
              <w:rPr>
                <w:sz w:val="22"/>
                <w:szCs w:val="22"/>
                <w:lang w:eastAsia="en-US"/>
              </w:rPr>
              <w:t xml:space="preserve">График выполнения, в </w:t>
            </w:r>
            <w:proofErr w:type="gramStart"/>
            <w:r>
              <w:rPr>
                <w:sz w:val="22"/>
                <w:szCs w:val="22"/>
                <w:lang w:eastAsia="en-US"/>
              </w:rPr>
              <w:t>неделях</w:t>
            </w:r>
            <w:proofErr w:type="gramEnd"/>
            <w:r>
              <w:rPr>
                <w:sz w:val="22"/>
                <w:szCs w:val="22"/>
                <w:lang w:eastAsia="en-US"/>
              </w:rPr>
              <w:t xml:space="preserve"> с момента подписания Договора</w:t>
            </w:r>
          </w:p>
        </w:tc>
      </w:tr>
      <w:tr w:rsidR="008B5B7A" w:rsidTr="008B5B7A">
        <w:tc>
          <w:tcPr>
            <w:tcW w:w="534"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z w:val="22"/>
                <w:szCs w:val="22"/>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sz w:val="22"/>
                <w:szCs w:val="22"/>
                <w:lang w:eastAsia="en-US"/>
              </w:rPr>
            </w:pPr>
            <w:r>
              <w:rPr>
                <w:sz w:val="22"/>
                <w:szCs w:val="22"/>
                <w:lang w:eastAsia="en-US"/>
              </w:rPr>
              <w:t>1</w:t>
            </w:r>
          </w:p>
          <w:p w:rsidR="008B5B7A" w:rsidRDefault="008B5B7A">
            <w:pPr>
              <w:widowControl/>
              <w:spacing w:before="60" w:after="60"/>
              <w:ind w:left="-108" w:right="-108"/>
              <w:contextualSpacing/>
              <w:jc w:val="center"/>
              <w:rPr>
                <w:sz w:val="22"/>
                <w:szCs w:val="22"/>
                <w:lang w:eastAsia="en-US"/>
              </w:rPr>
            </w:pPr>
            <w:r>
              <w:rPr>
                <w:sz w:val="22"/>
                <w:szCs w:val="22"/>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sz w:val="22"/>
                <w:szCs w:val="22"/>
                <w:lang w:eastAsia="en-US"/>
              </w:rPr>
            </w:pPr>
            <w:r>
              <w:rPr>
                <w:sz w:val="22"/>
                <w:szCs w:val="22"/>
                <w:lang w:eastAsia="en-US"/>
              </w:rPr>
              <w:t>2</w:t>
            </w:r>
          </w:p>
          <w:p w:rsidR="008B5B7A" w:rsidRDefault="008B5B7A">
            <w:pPr>
              <w:widowControl/>
              <w:spacing w:before="60" w:after="60"/>
              <w:ind w:left="-108" w:right="-10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sz w:val="22"/>
                <w:szCs w:val="22"/>
                <w:lang w:eastAsia="en-US"/>
              </w:rPr>
            </w:pPr>
            <w:r>
              <w:rPr>
                <w:sz w:val="22"/>
                <w:szCs w:val="22"/>
                <w:lang w:eastAsia="en-US"/>
              </w:rPr>
              <w:t>3</w:t>
            </w:r>
          </w:p>
          <w:p w:rsidR="008B5B7A" w:rsidRDefault="008B5B7A">
            <w:pPr>
              <w:widowControl/>
              <w:spacing w:before="60" w:after="60"/>
              <w:ind w:left="-108" w:right="-108"/>
              <w:contextualSpacing/>
              <w:jc w:val="center"/>
              <w:rPr>
                <w:sz w:val="22"/>
                <w:szCs w:val="22"/>
                <w:lang w:eastAsia="en-US"/>
              </w:rPr>
            </w:pPr>
            <w:r>
              <w:rPr>
                <w:sz w:val="22"/>
                <w:szCs w:val="22"/>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sz w:val="22"/>
                <w:szCs w:val="22"/>
                <w:lang w:eastAsia="en-US"/>
              </w:rPr>
            </w:pPr>
            <w:r>
              <w:rPr>
                <w:sz w:val="22"/>
                <w:szCs w:val="22"/>
                <w:lang w:eastAsia="en-US"/>
              </w:rPr>
              <w:t>4</w:t>
            </w:r>
          </w:p>
          <w:p w:rsidR="008B5B7A" w:rsidRDefault="008B5B7A">
            <w:pPr>
              <w:widowControl/>
              <w:spacing w:before="60" w:after="60"/>
              <w:ind w:left="-108" w:right="-108"/>
              <w:contextualSpacing/>
              <w:jc w:val="center"/>
              <w:rPr>
                <w:sz w:val="22"/>
                <w:szCs w:val="22"/>
                <w:lang w:eastAsia="en-US"/>
              </w:rPr>
            </w:pPr>
            <w:r>
              <w:rPr>
                <w:sz w:val="22"/>
                <w:szCs w:val="22"/>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sz w:val="22"/>
                <w:szCs w:val="22"/>
                <w:lang w:eastAsia="en-US"/>
              </w:rPr>
            </w:pPr>
            <w:r>
              <w:rPr>
                <w:sz w:val="22"/>
                <w:szCs w:val="22"/>
                <w:lang w:eastAsia="en-US"/>
              </w:rPr>
              <w:t>5</w:t>
            </w:r>
          </w:p>
          <w:p w:rsidR="008B5B7A" w:rsidRDefault="008B5B7A">
            <w:pPr>
              <w:widowControl/>
              <w:spacing w:before="60" w:after="60"/>
              <w:ind w:left="-108" w:right="-108"/>
              <w:contextualSpacing/>
              <w:jc w:val="center"/>
              <w:rPr>
                <w:sz w:val="22"/>
                <w:szCs w:val="22"/>
                <w:lang w:eastAsia="en-US"/>
              </w:rPr>
            </w:pPr>
            <w:r>
              <w:rPr>
                <w:sz w:val="22"/>
                <w:szCs w:val="22"/>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sz w:val="22"/>
                <w:szCs w:val="22"/>
                <w:lang w:eastAsia="en-US"/>
              </w:rPr>
            </w:pPr>
            <w:r>
              <w:rPr>
                <w:sz w:val="22"/>
                <w:szCs w:val="22"/>
                <w:lang w:eastAsia="en-US"/>
              </w:rPr>
              <w:t>6</w:t>
            </w:r>
          </w:p>
          <w:p w:rsidR="008B5B7A" w:rsidRDefault="008B5B7A">
            <w:pPr>
              <w:widowControl/>
              <w:spacing w:before="60" w:after="60"/>
              <w:ind w:left="-108" w:right="-10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sz w:val="22"/>
                <w:szCs w:val="22"/>
                <w:lang w:eastAsia="en-US"/>
              </w:rPr>
            </w:pPr>
            <w:r>
              <w:rPr>
                <w:sz w:val="22"/>
                <w:szCs w:val="22"/>
                <w:lang w:eastAsia="en-US"/>
              </w:rPr>
              <w:t>7</w:t>
            </w:r>
          </w:p>
          <w:p w:rsidR="008B5B7A" w:rsidRDefault="008B5B7A">
            <w:pPr>
              <w:widowControl/>
              <w:spacing w:before="60" w:after="60"/>
              <w:ind w:left="-108" w:right="-10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sz w:val="22"/>
                <w:szCs w:val="22"/>
                <w:lang w:eastAsia="en-US"/>
              </w:rPr>
            </w:pPr>
            <w:r>
              <w:rPr>
                <w:sz w:val="22"/>
                <w:szCs w:val="22"/>
                <w:lang w:eastAsia="en-US"/>
              </w:rPr>
              <w:t>8</w:t>
            </w:r>
          </w:p>
          <w:p w:rsidR="008B5B7A" w:rsidRDefault="008B5B7A">
            <w:pPr>
              <w:widowControl/>
              <w:spacing w:before="60" w:after="60"/>
              <w:ind w:left="-108" w:right="-10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jc w:val="center"/>
              <w:rPr>
                <w:sz w:val="22"/>
                <w:szCs w:val="22"/>
                <w:lang w:eastAsia="en-US"/>
              </w:rPr>
            </w:pPr>
            <w:r>
              <w:rPr>
                <w:sz w:val="22"/>
                <w:szCs w:val="22"/>
                <w:lang w:eastAsia="en-US"/>
              </w:rPr>
              <w:t>и т.д.</w:t>
            </w:r>
          </w:p>
        </w:tc>
      </w:tr>
      <w:tr w:rsidR="008B5B7A" w:rsidTr="008B5B7A">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8B5B7A" w:rsidRDefault="008B5B7A">
            <w:pPr>
              <w:widowControl/>
              <w:spacing w:before="60" w:after="60"/>
              <w:jc w:val="center"/>
              <w:rPr>
                <w:i/>
                <w:sz w:val="18"/>
                <w:szCs w:val="18"/>
                <w:lang w:eastAsia="en-US"/>
              </w:rPr>
            </w:pPr>
            <w:r>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jc w:val="center"/>
              <w:rPr>
                <w:i/>
                <w:sz w:val="18"/>
                <w:szCs w:val="18"/>
                <w:lang w:eastAsia="en-US"/>
              </w:rPr>
            </w:pPr>
            <w:r>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i/>
                <w:sz w:val="18"/>
                <w:szCs w:val="18"/>
                <w:lang w:eastAsia="en-US"/>
              </w:rPr>
            </w:pPr>
            <w:r>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i/>
                <w:sz w:val="18"/>
                <w:szCs w:val="18"/>
                <w:lang w:eastAsia="en-US"/>
              </w:rPr>
            </w:pPr>
            <w:r>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i/>
                <w:sz w:val="18"/>
                <w:szCs w:val="18"/>
                <w:lang w:eastAsia="en-US"/>
              </w:rPr>
            </w:pPr>
            <w:r>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i/>
                <w:sz w:val="18"/>
                <w:szCs w:val="18"/>
                <w:lang w:eastAsia="en-US"/>
              </w:rPr>
            </w:pPr>
            <w:r>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i/>
                <w:sz w:val="18"/>
                <w:szCs w:val="18"/>
                <w:lang w:eastAsia="en-US"/>
              </w:rPr>
            </w:pPr>
            <w:r>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i/>
                <w:sz w:val="18"/>
                <w:szCs w:val="18"/>
                <w:lang w:eastAsia="en-US"/>
              </w:rPr>
            </w:pPr>
            <w:r>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i/>
                <w:sz w:val="18"/>
                <w:szCs w:val="18"/>
                <w:lang w:eastAsia="en-US"/>
              </w:rPr>
            </w:pPr>
            <w:r>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i/>
                <w:sz w:val="18"/>
                <w:szCs w:val="18"/>
                <w:lang w:eastAsia="en-US"/>
              </w:rPr>
            </w:pPr>
            <w:r>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jc w:val="center"/>
              <w:rPr>
                <w:i/>
                <w:sz w:val="18"/>
                <w:szCs w:val="18"/>
                <w:lang w:eastAsia="en-US"/>
              </w:rPr>
            </w:pPr>
            <w:r>
              <w:rPr>
                <w:i/>
                <w:sz w:val="18"/>
                <w:szCs w:val="18"/>
                <w:lang w:eastAsia="en-US"/>
              </w:rPr>
              <w:t>11</w:t>
            </w:r>
          </w:p>
        </w:tc>
      </w:tr>
      <w:tr w:rsidR="008B5B7A" w:rsidTr="008B5B7A">
        <w:tc>
          <w:tcPr>
            <w:tcW w:w="534"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8"/>
              </w:numPr>
              <w:autoSpaceDE/>
              <w:adjustRightInd/>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r>
      <w:tr w:rsidR="008B5B7A" w:rsidTr="008B5B7A">
        <w:tc>
          <w:tcPr>
            <w:tcW w:w="534"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8"/>
              </w:numPr>
              <w:autoSpaceDE/>
              <w:adjustRightInd/>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r>
      <w:tr w:rsidR="008B5B7A" w:rsidTr="008B5B7A">
        <w:tc>
          <w:tcPr>
            <w:tcW w:w="534"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8"/>
              </w:numPr>
              <w:autoSpaceDE/>
              <w:adjustRightInd/>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r>
    </w:tbl>
    <w:p w:rsidR="008B5B7A" w:rsidRDefault="008B5B7A" w:rsidP="008B5B7A">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c>
          <w:tcPr>
            <w:tcW w:w="4644" w:type="dxa"/>
          </w:tcPr>
          <w:p w:rsidR="008B5B7A" w:rsidRDefault="008B5B7A">
            <w:pPr>
              <w:jc w:val="right"/>
              <w:rPr>
                <w:sz w:val="26"/>
                <w:szCs w:val="26"/>
                <w:lang w:eastAsia="en-US"/>
              </w:rPr>
            </w:pPr>
          </w:p>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644" w:type="dxa"/>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p w:rsidR="008B5B7A" w:rsidRDefault="008B5B7A">
            <w:pPr>
              <w:tabs>
                <w:tab w:val="left" w:pos="4428"/>
              </w:tabs>
              <w:jc w:val="center"/>
              <w:rPr>
                <w:sz w:val="26"/>
                <w:szCs w:val="26"/>
                <w:vertAlign w:val="superscript"/>
                <w:lang w:eastAsia="en-US"/>
              </w:rPr>
            </w:pPr>
          </w:p>
        </w:tc>
      </w:tr>
    </w:tbl>
    <w:p w:rsidR="008B5B7A" w:rsidRDefault="008B5B7A" w:rsidP="008B5B7A">
      <w:pPr>
        <w:pBdr>
          <w:bottom w:val="single" w:sz="4" w:space="2"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spacing w:line="276" w:lineRule="auto"/>
        <w:sectPr w:rsidR="008B5B7A">
          <w:pgSz w:w="11906" w:h="16838"/>
          <w:pgMar w:top="1134" w:right="707" w:bottom="1134" w:left="1701" w:header="708" w:footer="708" w:gutter="0"/>
          <w:cols w:space="720"/>
        </w:sectPr>
      </w:pPr>
      <w:r>
        <w:br w:type="page"/>
      </w:r>
    </w:p>
    <w:p w:rsidR="008B5B7A" w:rsidRDefault="008B5B7A" w:rsidP="008B5B7A">
      <w:pPr>
        <w:spacing w:before="60" w:after="60"/>
        <w:jc w:val="both"/>
        <w:outlineLvl w:val="1"/>
        <w:rPr>
          <w:b/>
        </w:rPr>
      </w:pPr>
      <w:bookmarkStart w:id="408" w:name="_Toc422244242"/>
      <w:bookmarkStart w:id="409" w:name="_Toc429402129"/>
      <w:r>
        <w:rPr>
          <w:b/>
        </w:rPr>
        <w:lastRenderedPageBreak/>
        <w:t>10.6.2 Инструкции по заполнению</w:t>
      </w:r>
      <w:bookmarkEnd w:id="408"/>
      <w:bookmarkEnd w:id="409"/>
    </w:p>
    <w:p w:rsidR="008B5B7A" w:rsidRDefault="008B5B7A" w:rsidP="008B5B7A">
      <w:pPr>
        <w:spacing w:before="60" w:after="60"/>
        <w:jc w:val="both"/>
      </w:pPr>
      <w:r>
        <w:t>10.6.2.1 Потенциальный участник закупки приводит номер и дату письма о подаче оферты, приложением к которому является данный календарный план.</w:t>
      </w:r>
    </w:p>
    <w:p w:rsidR="008B5B7A" w:rsidRDefault="008B5B7A" w:rsidP="008B5B7A">
      <w:r>
        <w:t xml:space="preserve">10.6.2.2 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8B5B7A">
      <w:pPr>
        <w:spacing w:before="60" w:after="60"/>
        <w:jc w:val="both"/>
      </w:pPr>
      <w:r>
        <w:t>10.6.2.3</w:t>
      </w:r>
      <w:proofErr w:type="gramStart"/>
      <w:r>
        <w:t xml:space="preserve"> В</w:t>
      </w:r>
      <w:proofErr w:type="gramEnd"/>
      <w:r>
        <w:t xml:space="preserve"> данном Календарном плане приводятся объем, расчетные сроки поставки товаров/выполнения всех видов работ/оказания услуг в рамках Договора.</w:t>
      </w:r>
    </w:p>
    <w:p w:rsidR="008B5B7A" w:rsidRDefault="008B5B7A" w:rsidP="008B5B7A">
      <w:pPr>
        <w:spacing w:before="60" w:after="60"/>
        <w:jc w:val="both"/>
      </w:pPr>
      <w:r>
        <w:t>10.6.2.4</w:t>
      </w:r>
      <w:proofErr w:type="gramStart"/>
      <w:r>
        <w:t xml:space="preserve"> Д</w:t>
      </w:r>
      <w:proofErr w:type="gramEnd"/>
      <w:r>
        <w:t>ля указания сроков против каждого этапа/</w:t>
      </w:r>
      <w:proofErr w:type="spellStart"/>
      <w:r>
        <w:t>подэтапа</w:t>
      </w:r>
      <w:proofErr w:type="spellEnd"/>
      <w:r>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8B5B7A" w:rsidTr="008B5B7A">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jc w:val="center"/>
              <w:rPr>
                <w:sz w:val="22"/>
                <w:szCs w:val="22"/>
                <w:lang w:eastAsia="en-US"/>
              </w:rPr>
            </w:pPr>
            <w:r>
              <w:rPr>
                <w:sz w:val="22"/>
                <w:szCs w:val="22"/>
                <w:lang w:eastAsia="en-US"/>
              </w:rPr>
              <w:t>№</w:t>
            </w:r>
          </w:p>
          <w:p w:rsidR="008B5B7A" w:rsidRDefault="008B5B7A">
            <w:pPr>
              <w:widowControl/>
              <w:spacing w:before="60" w:after="60"/>
              <w:ind w:left="1418" w:right="-108" w:hanging="1418"/>
              <w:jc w:val="center"/>
              <w:rPr>
                <w:sz w:val="22"/>
                <w:szCs w:val="22"/>
                <w:lang w:eastAsia="en-US"/>
              </w:rPr>
            </w:pPr>
            <w:proofErr w:type="gramStart"/>
            <w:r>
              <w:rPr>
                <w:sz w:val="22"/>
                <w:szCs w:val="22"/>
                <w:lang w:eastAsia="en-US"/>
              </w:rPr>
              <w:t>п</w:t>
            </w:r>
            <w:proofErr w:type="gramEnd"/>
            <w:r>
              <w:rPr>
                <w:sz w:val="22"/>
                <w:szCs w:val="22"/>
                <w:lang w:eastAsia="en-US"/>
              </w:rPr>
              <w:t>/п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jc w:val="center"/>
              <w:rPr>
                <w:sz w:val="22"/>
                <w:szCs w:val="22"/>
                <w:lang w:eastAsia="en-US"/>
              </w:rPr>
            </w:pPr>
            <w:r>
              <w:rPr>
                <w:sz w:val="22"/>
                <w:szCs w:val="22"/>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hanging="1418"/>
              <w:jc w:val="center"/>
              <w:rPr>
                <w:sz w:val="22"/>
                <w:szCs w:val="22"/>
                <w:lang w:eastAsia="en-US"/>
              </w:rPr>
            </w:pPr>
            <w:r>
              <w:rPr>
                <w:sz w:val="22"/>
                <w:szCs w:val="22"/>
                <w:lang w:eastAsia="en-US"/>
              </w:rPr>
              <w:t xml:space="preserve">График выполнения, в </w:t>
            </w:r>
            <w:proofErr w:type="gramStart"/>
            <w:r>
              <w:rPr>
                <w:sz w:val="22"/>
                <w:szCs w:val="22"/>
                <w:lang w:eastAsia="en-US"/>
              </w:rPr>
              <w:t>неделях</w:t>
            </w:r>
            <w:proofErr w:type="gramEnd"/>
            <w:r>
              <w:rPr>
                <w:sz w:val="22"/>
                <w:szCs w:val="22"/>
                <w:lang w:eastAsia="en-US"/>
              </w:rPr>
              <w:t xml:space="preserve"> с момента подписания Договора</w:t>
            </w:r>
          </w:p>
        </w:tc>
      </w:tr>
      <w:tr w:rsidR="008B5B7A" w:rsidTr="008B5B7A">
        <w:tc>
          <w:tcPr>
            <w:tcW w:w="534"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z w:val="22"/>
                <w:szCs w:val="22"/>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sz w:val="22"/>
                <w:szCs w:val="22"/>
                <w:lang w:eastAsia="en-US"/>
              </w:rPr>
            </w:pPr>
            <w:r>
              <w:rPr>
                <w:sz w:val="22"/>
                <w:szCs w:val="22"/>
                <w:lang w:eastAsia="en-US"/>
              </w:rPr>
              <w:t>1</w:t>
            </w:r>
          </w:p>
          <w:p w:rsidR="008B5B7A" w:rsidRDefault="008B5B7A">
            <w:pPr>
              <w:widowControl/>
              <w:spacing w:before="60" w:after="60"/>
              <w:ind w:left="1418" w:right="-108" w:hanging="1418"/>
              <w:contextualSpacing/>
              <w:jc w:val="center"/>
              <w:rPr>
                <w:sz w:val="22"/>
                <w:szCs w:val="22"/>
                <w:lang w:eastAsia="en-US"/>
              </w:rPr>
            </w:pPr>
            <w:r>
              <w:rPr>
                <w:sz w:val="22"/>
                <w:szCs w:val="22"/>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sz w:val="22"/>
                <w:szCs w:val="22"/>
                <w:lang w:eastAsia="en-US"/>
              </w:rPr>
            </w:pPr>
            <w:r>
              <w:rPr>
                <w:sz w:val="22"/>
                <w:szCs w:val="22"/>
                <w:lang w:eastAsia="en-US"/>
              </w:rPr>
              <w:t>2</w:t>
            </w:r>
          </w:p>
          <w:p w:rsidR="008B5B7A" w:rsidRDefault="008B5B7A">
            <w:pPr>
              <w:widowControl/>
              <w:spacing w:before="60" w:after="60"/>
              <w:ind w:left="1418" w:right="-108" w:hanging="141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sz w:val="22"/>
                <w:szCs w:val="22"/>
                <w:lang w:eastAsia="en-US"/>
              </w:rPr>
            </w:pPr>
            <w:r>
              <w:rPr>
                <w:sz w:val="22"/>
                <w:szCs w:val="22"/>
                <w:lang w:eastAsia="en-US"/>
              </w:rPr>
              <w:t>3</w:t>
            </w:r>
          </w:p>
          <w:p w:rsidR="008B5B7A" w:rsidRDefault="008B5B7A">
            <w:pPr>
              <w:widowControl/>
              <w:spacing w:before="60" w:after="60"/>
              <w:ind w:left="1418" w:right="-108" w:hanging="1418"/>
              <w:contextualSpacing/>
              <w:jc w:val="center"/>
              <w:rPr>
                <w:sz w:val="22"/>
                <w:szCs w:val="22"/>
                <w:lang w:eastAsia="en-US"/>
              </w:rPr>
            </w:pPr>
            <w:r>
              <w:rPr>
                <w:sz w:val="22"/>
                <w:szCs w:val="22"/>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sz w:val="22"/>
                <w:szCs w:val="22"/>
                <w:lang w:eastAsia="en-US"/>
              </w:rPr>
            </w:pPr>
            <w:r>
              <w:rPr>
                <w:sz w:val="22"/>
                <w:szCs w:val="22"/>
                <w:lang w:eastAsia="en-US"/>
              </w:rPr>
              <w:t>4</w:t>
            </w:r>
          </w:p>
          <w:p w:rsidR="008B5B7A" w:rsidRDefault="008B5B7A">
            <w:pPr>
              <w:widowControl/>
              <w:spacing w:before="60" w:after="60"/>
              <w:ind w:left="1418" w:right="-108" w:hanging="1418"/>
              <w:contextualSpacing/>
              <w:jc w:val="center"/>
              <w:rPr>
                <w:sz w:val="22"/>
                <w:szCs w:val="22"/>
                <w:lang w:eastAsia="en-US"/>
              </w:rPr>
            </w:pPr>
            <w:r>
              <w:rPr>
                <w:sz w:val="22"/>
                <w:szCs w:val="22"/>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sz w:val="22"/>
                <w:szCs w:val="22"/>
                <w:lang w:eastAsia="en-US"/>
              </w:rPr>
            </w:pPr>
            <w:r>
              <w:rPr>
                <w:sz w:val="22"/>
                <w:szCs w:val="22"/>
                <w:lang w:eastAsia="en-US"/>
              </w:rPr>
              <w:t>5</w:t>
            </w:r>
          </w:p>
          <w:p w:rsidR="008B5B7A" w:rsidRDefault="008B5B7A">
            <w:pPr>
              <w:widowControl/>
              <w:spacing w:before="60" w:after="60"/>
              <w:ind w:left="1418" w:right="-108" w:hanging="1418"/>
              <w:contextualSpacing/>
              <w:jc w:val="center"/>
              <w:rPr>
                <w:sz w:val="22"/>
                <w:szCs w:val="22"/>
                <w:lang w:eastAsia="en-US"/>
              </w:rPr>
            </w:pPr>
            <w:r>
              <w:rPr>
                <w:sz w:val="22"/>
                <w:szCs w:val="22"/>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sz w:val="22"/>
                <w:szCs w:val="22"/>
                <w:lang w:eastAsia="en-US"/>
              </w:rPr>
            </w:pPr>
            <w:r>
              <w:rPr>
                <w:sz w:val="22"/>
                <w:szCs w:val="22"/>
                <w:lang w:eastAsia="en-US"/>
              </w:rPr>
              <w:t>6</w:t>
            </w:r>
          </w:p>
          <w:p w:rsidR="008B5B7A" w:rsidRDefault="008B5B7A">
            <w:pPr>
              <w:widowControl/>
              <w:spacing w:before="60" w:after="60"/>
              <w:ind w:left="1418" w:right="-108" w:hanging="141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sz w:val="22"/>
                <w:szCs w:val="22"/>
                <w:lang w:eastAsia="en-US"/>
              </w:rPr>
            </w:pPr>
            <w:r>
              <w:rPr>
                <w:sz w:val="22"/>
                <w:szCs w:val="22"/>
                <w:lang w:eastAsia="en-US"/>
              </w:rPr>
              <w:t>7</w:t>
            </w:r>
          </w:p>
          <w:p w:rsidR="008B5B7A" w:rsidRDefault="008B5B7A">
            <w:pPr>
              <w:widowControl/>
              <w:spacing w:before="60" w:after="60"/>
              <w:ind w:left="1418" w:right="-108" w:hanging="141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sz w:val="22"/>
                <w:szCs w:val="22"/>
                <w:lang w:eastAsia="en-US"/>
              </w:rPr>
            </w:pPr>
            <w:r>
              <w:rPr>
                <w:sz w:val="22"/>
                <w:szCs w:val="22"/>
                <w:lang w:eastAsia="en-US"/>
              </w:rPr>
              <w:t>8</w:t>
            </w:r>
          </w:p>
          <w:p w:rsidR="008B5B7A" w:rsidRDefault="008B5B7A">
            <w:pPr>
              <w:widowControl/>
              <w:spacing w:before="60" w:after="60"/>
              <w:ind w:left="1418" w:right="-108" w:hanging="141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hanging="1418"/>
              <w:jc w:val="center"/>
              <w:rPr>
                <w:sz w:val="22"/>
                <w:szCs w:val="22"/>
                <w:lang w:eastAsia="en-US"/>
              </w:rPr>
            </w:pPr>
            <w:r>
              <w:rPr>
                <w:sz w:val="22"/>
                <w:szCs w:val="22"/>
                <w:lang w:eastAsia="en-US"/>
              </w:rPr>
              <w:t>и т.д.</w:t>
            </w:r>
          </w:p>
        </w:tc>
      </w:tr>
      <w:tr w:rsidR="008B5B7A" w:rsidTr="008B5B7A">
        <w:trPr>
          <w:trHeight w:val="221"/>
        </w:trPr>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8B5B7A" w:rsidRDefault="008B5B7A">
            <w:pPr>
              <w:widowControl/>
              <w:spacing w:before="60" w:after="60"/>
              <w:ind w:left="1418" w:hanging="1418"/>
              <w:jc w:val="center"/>
              <w:rPr>
                <w:i/>
                <w:sz w:val="18"/>
                <w:szCs w:val="18"/>
                <w:lang w:eastAsia="en-US"/>
              </w:rPr>
            </w:pPr>
            <w:r>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hanging="1418"/>
              <w:jc w:val="center"/>
              <w:rPr>
                <w:i/>
                <w:sz w:val="18"/>
                <w:szCs w:val="18"/>
                <w:lang w:eastAsia="en-US"/>
              </w:rPr>
            </w:pPr>
            <w:r>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i/>
                <w:sz w:val="18"/>
                <w:szCs w:val="18"/>
                <w:lang w:eastAsia="en-US"/>
              </w:rPr>
            </w:pPr>
            <w:r>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i/>
                <w:sz w:val="18"/>
                <w:szCs w:val="18"/>
                <w:lang w:eastAsia="en-US"/>
              </w:rPr>
            </w:pPr>
            <w:r>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i/>
                <w:sz w:val="18"/>
                <w:szCs w:val="18"/>
                <w:lang w:eastAsia="en-US"/>
              </w:rPr>
            </w:pPr>
            <w:r>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i/>
                <w:sz w:val="18"/>
                <w:szCs w:val="18"/>
                <w:lang w:eastAsia="en-US"/>
              </w:rPr>
            </w:pPr>
            <w:r>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i/>
                <w:sz w:val="18"/>
                <w:szCs w:val="18"/>
                <w:lang w:eastAsia="en-US"/>
              </w:rPr>
            </w:pPr>
            <w:r>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i/>
                <w:sz w:val="18"/>
                <w:szCs w:val="18"/>
                <w:lang w:eastAsia="en-US"/>
              </w:rPr>
            </w:pPr>
            <w:r>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i/>
                <w:sz w:val="18"/>
                <w:szCs w:val="18"/>
                <w:lang w:eastAsia="en-US"/>
              </w:rPr>
            </w:pPr>
            <w:r>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i/>
                <w:sz w:val="18"/>
                <w:szCs w:val="18"/>
                <w:lang w:eastAsia="en-US"/>
              </w:rPr>
            </w:pPr>
            <w:r>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hanging="1418"/>
              <w:jc w:val="center"/>
              <w:rPr>
                <w:i/>
                <w:sz w:val="18"/>
                <w:szCs w:val="18"/>
                <w:lang w:eastAsia="en-US"/>
              </w:rPr>
            </w:pPr>
            <w:r>
              <w:rPr>
                <w:i/>
                <w:sz w:val="18"/>
                <w:szCs w:val="18"/>
                <w:lang w:eastAsia="en-US"/>
              </w:rPr>
              <w:t>11</w:t>
            </w:r>
          </w:p>
        </w:tc>
      </w:tr>
      <w:tr w:rsidR="008B5B7A" w:rsidTr="008B5B7A">
        <w:tc>
          <w:tcPr>
            <w:tcW w:w="534"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9"/>
              </w:numPr>
              <w:autoSpaceDE/>
              <w:adjustRightInd/>
              <w:ind w:left="1418" w:hanging="1418"/>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8B5B7A" w:rsidRDefault="008B5B7A">
            <w:pPr>
              <w:widowControl/>
              <w:spacing w:before="60" w:after="60"/>
              <w:ind w:left="1418" w:hanging="1418"/>
              <w:jc w:val="both"/>
              <w:rPr>
                <w:b/>
                <w:sz w:val="22"/>
                <w:szCs w:val="22"/>
                <w:lang w:eastAsia="en-US"/>
              </w:rPr>
            </w:pPr>
            <w:r>
              <w:rPr>
                <w:b/>
                <w:sz w:val="22"/>
                <w:szCs w:val="22"/>
                <w:lang w:eastAsia="en-US"/>
              </w:rPr>
              <w:t>________1</w:t>
            </w: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rsidR="008B5B7A" w:rsidRDefault="008B5B7A">
            <w:pPr>
              <w:widowControl/>
              <w:spacing w:before="60" w:after="60"/>
              <w:ind w:left="1418" w:hanging="1418"/>
              <w:jc w:val="both"/>
              <w:rPr>
                <w:color w:val="0F243E" w:themeColor="text2" w:themeShade="80"/>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rsidR="008B5B7A" w:rsidRDefault="008B5B7A">
            <w:pPr>
              <w:widowControl/>
              <w:spacing w:before="60" w:after="60"/>
              <w:ind w:left="1418" w:hanging="1418"/>
              <w:jc w:val="both"/>
              <w:rPr>
                <w:color w:val="0F243E" w:themeColor="text2" w:themeShade="8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rsidR="008B5B7A" w:rsidRDefault="008B5B7A">
            <w:pPr>
              <w:widowControl/>
              <w:spacing w:before="60" w:after="60"/>
              <w:ind w:left="1418" w:hanging="1418"/>
              <w:jc w:val="both"/>
              <w:rPr>
                <w:color w:val="0F243E" w:themeColor="text2" w:themeShade="8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color w:val="0F243E" w:themeColor="text2" w:themeShade="80"/>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r>
      <w:tr w:rsidR="008B5B7A" w:rsidTr="008B5B7A">
        <w:tc>
          <w:tcPr>
            <w:tcW w:w="534"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9"/>
              </w:numPr>
              <w:autoSpaceDE/>
              <w:adjustRightInd/>
              <w:ind w:left="1418" w:hanging="1418"/>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8B5B7A" w:rsidRDefault="008B5B7A">
            <w:pPr>
              <w:widowControl/>
              <w:spacing w:before="60" w:after="60"/>
              <w:ind w:left="1418" w:hanging="1418"/>
              <w:jc w:val="both"/>
              <w:rPr>
                <w:sz w:val="22"/>
                <w:szCs w:val="22"/>
                <w:lang w:eastAsia="en-US"/>
              </w:rPr>
            </w:pPr>
            <w:r>
              <w:rPr>
                <w:sz w:val="22"/>
                <w:szCs w:val="22"/>
                <w:lang w:eastAsia="en-US"/>
              </w:rPr>
              <w:t>________1.1</w:t>
            </w: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8B5B7A" w:rsidRDefault="008B5B7A">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r>
      <w:tr w:rsidR="008B5B7A" w:rsidTr="008B5B7A">
        <w:tc>
          <w:tcPr>
            <w:tcW w:w="534"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9"/>
              </w:numPr>
              <w:autoSpaceDE/>
              <w:adjustRightInd/>
              <w:ind w:left="1418" w:hanging="1418"/>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8B5B7A" w:rsidRDefault="008B5B7A">
            <w:pPr>
              <w:widowControl/>
              <w:spacing w:before="60" w:after="60"/>
              <w:ind w:left="1418" w:hanging="1418"/>
              <w:jc w:val="both"/>
              <w:rPr>
                <w:sz w:val="22"/>
                <w:szCs w:val="22"/>
                <w:lang w:eastAsia="en-US"/>
              </w:rPr>
            </w:pPr>
            <w:r>
              <w:rPr>
                <w:sz w:val="22"/>
                <w:szCs w:val="22"/>
                <w:lang w:eastAsia="en-US"/>
              </w:rPr>
              <w:t>_______ 1.2</w:t>
            </w: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8B5B7A" w:rsidRDefault="008B5B7A">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8B5B7A" w:rsidRDefault="008B5B7A">
            <w:pPr>
              <w:widowControl/>
              <w:spacing w:before="60" w:after="60"/>
              <w:ind w:left="1418" w:hanging="1418"/>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r>
      <w:tr w:rsidR="008B5B7A" w:rsidTr="008B5B7A">
        <w:tc>
          <w:tcPr>
            <w:tcW w:w="534"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9"/>
              </w:numPr>
              <w:autoSpaceDE/>
              <w:adjustRightInd/>
              <w:ind w:left="1418" w:hanging="1418"/>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8B5B7A" w:rsidRDefault="008B5B7A">
            <w:pPr>
              <w:widowControl/>
              <w:spacing w:before="60" w:after="60"/>
              <w:ind w:left="1418" w:hanging="1418"/>
              <w:jc w:val="both"/>
              <w:rPr>
                <w:sz w:val="22"/>
                <w:szCs w:val="22"/>
                <w:lang w:eastAsia="en-US"/>
              </w:rPr>
            </w:pPr>
            <w:r>
              <w:rPr>
                <w:sz w:val="22"/>
                <w:szCs w:val="22"/>
                <w:lang w:eastAsia="en-US"/>
              </w:rPr>
              <w:t>_______ 1.3</w:t>
            </w: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8B5B7A" w:rsidRDefault="008B5B7A">
            <w:pPr>
              <w:widowControl/>
              <w:spacing w:before="60" w:after="60"/>
              <w:ind w:left="1418" w:hanging="1418"/>
              <w:jc w:val="both"/>
              <w:rPr>
                <w:sz w:val="22"/>
                <w:szCs w:val="22"/>
                <w:lang w:eastAsia="en-US"/>
              </w:rPr>
            </w:pPr>
          </w:p>
        </w:tc>
      </w:tr>
      <w:tr w:rsidR="008B5B7A" w:rsidTr="008B5B7A">
        <w:tc>
          <w:tcPr>
            <w:tcW w:w="534"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9"/>
              </w:numPr>
              <w:autoSpaceDE/>
              <w:adjustRightInd/>
              <w:ind w:left="1418" w:hanging="1418"/>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8B5B7A" w:rsidRDefault="008B5B7A">
            <w:pPr>
              <w:widowControl/>
              <w:spacing w:before="60" w:after="60"/>
              <w:ind w:left="1418" w:hanging="1418"/>
              <w:jc w:val="both"/>
              <w:rPr>
                <w:sz w:val="22"/>
                <w:szCs w:val="22"/>
                <w:lang w:eastAsia="en-US"/>
              </w:rPr>
            </w:pPr>
            <w:r>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8B5B7A" w:rsidRDefault="008B5B7A">
            <w:pPr>
              <w:widowControl/>
              <w:spacing w:before="60" w:after="60"/>
              <w:ind w:left="1418" w:hanging="1418"/>
              <w:jc w:val="both"/>
              <w:rPr>
                <w:sz w:val="22"/>
                <w:szCs w:val="22"/>
                <w:lang w:eastAsia="en-US"/>
              </w:rPr>
            </w:pPr>
          </w:p>
        </w:tc>
      </w:tr>
    </w:tbl>
    <w:p w:rsidR="008B5B7A" w:rsidRDefault="008B5B7A" w:rsidP="008B5B7A">
      <w:pPr>
        <w:spacing w:before="60" w:after="60"/>
        <w:jc w:val="both"/>
      </w:pPr>
      <w:r>
        <w:t xml:space="preserve">10.6.2.5 Календарный план может быть также подготовлен с использованием программного обеспечения управления проектами (типа </w:t>
      </w:r>
      <w:proofErr w:type="spellStart"/>
      <w:r>
        <w:t>Microsoft</w:t>
      </w:r>
      <w:proofErr w:type="spellEnd"/>
      <w:r>
        <w:t xml:space="preserve"> </w:t>
      </w:r>
      <w:proofErr w:type="spellStart"/>
      <w:r>
        <w:t>Project</w:t>
      </w:r>
      <w:proofErr w:type="spellEnd"/>
      <w:r>
        <w:t xml:space="preserve"> и т.п.).</w:t>
      </w:r>
    </w:p>
    <w:p w:rsidR="008B5B7A" w:rsidRDefault="008B5B7A" w:rsidP="008B5B7A">
      <w:pPr>
        <w:spacing w:before="60" w:after="60"/>
        <w:jc w:val="both"/>
      </w:pPr>
      <w:r>
        <w:t>10.6.2.6 Календарный план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rsidR="008B5B7A" w:rsidRDefault="008B5B7A" w:rsidP="008B5B7A">
      <w:pPr>
        <w:widowControl/>
        <w:autoSpaceDE/>
        <w:adjustRightInd/>
        <w:spacing w:after="200" w:line="276" w:lineRule="auto"/>
        <w:rPr>
          <w:b/>
        </w:rPr>
      </w:pPr>
    </w:p>
    <w:p w:rsidR="008B5B7A" w:rsidRDefault="008B5B7A" w:rsidP="008B5B7A">
      <w:pPr>
        <w:pageBreakBefore/>
        <w:spacing w:before="120" w:after="60"/>
        <w:outlineLvl w:val="0"/>
        <w:rPr>
          <w:b/>
        </w:rPr>
      </w:pPr>
      <w:bookmarkStart w:id="410" w:name="_Toc422244243"/>
      <w:bookmarkStart w:id="411" w:name="_Toc429402130"/>
      <w:r>
        <w:rPr>
          <w:b/>
        </w:rPr>
        <w:lastRenderedPageBreak/>
        <w:t>10.7 График оплаты (форма 7)</w:t>
      </w:r>
      <w:bookmarkEnd w:id="410"/>
      <w:bookmarkEnd w:id="411"/>
    </w:p>
    <w:p w:rsidR="008B5B7A" w:rsidRDefault="008B5B7A" w:rsidP="008B5B7A">
      <w:pPr>
        <w:spacing w:before="60" w:after="60"/>
        <w:jc w:val="both"/>
        <w:outlineLvl w:val="1"/>
      </w:pPr>
      <w:bookmarkStart w:id="412" w:name="_Toc422244244"/>
      <w:bookmarkStart w:id="413" w:name="_Toc429402131"/>
      <w:r>
        <w:t>10.7.1 Форма графика оплаты</w:t>
      </w:r>
      <w:bookmarkEnd w:id="412"/>
      <w:bookmarkEnd w:id="413"/>
      <w:r>
        <w:t xml:space="preserve"> </w:t>
      </w:r>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rPr>
          <w:color w:val="000000"/>
          <w:sz w:val="22"/>
          <w:szCs w:val="22"/>
        </w:rPr>
      </w:pPr>
      <w:r>
        <w:rPr>
          <w:sz w:val="26"/>
          <w:szCs w:val="26"/>
          <w:vertAlign w:val="superscript"/>
        </w:rPr>
        <w:t>Приложение №6 к письму о подаче оферты</w:t>
      </w:r>
      <w:r>
        <w:rPr>
          <w:sz w:val="26"/>
          <w:szCs w:val="26"/>
          <w:vertAlign w:val="superscript"/>
        </w:rPr>
        <w:br/>
        <w:t>от «____»_____________ года №_______</w:t>
      </w:r>
    </w:p>
    <w:p w:rsidR="008B5B7A" w:rsidRDefault="008B5B7A" w:rsidP="008B5B7A">
      <w:pPr>
        <w:spacing w:before="240" w:after="120"/>
        <w:jc w:val="center"/>
        <w:rPr>
          <w:b/>
        </w:rPr>
      </w:pPr>
      <w:r>
        <w:rPr>
          <w:b/>
        </w:rPr>
        <w:t xml:space="preserve">График оплаты </w:t>
      </w:r>
    </w:p>
    <w:p w:rsidR="008B5B7A" w:rsidRDefault="008B5B7A" w:rsidP="008B5B7A">
      <w:pPr>
        <w:jc w:val="both"/>
        <w:rPr>
          <w:color w:val="000000"/>
        </w:rPr>
      </w:pPr>
    </w:p>
    <w:p w:rsidR="008B5B7A" w:rsidRDefault="008B5B7A" w:rsidP="008B5B7A">
      <w:pPr>
        <w:spacing w:before="120" w:after="120"/>
        <w:jc w:val="both"/>
        <w:rPr>
          <w:color w:val="000000"/>
        </w:rPr>
      </w:pPr>
      <w:r>
        <w:rPr>
          <w:color w:val="000000"/>
        </w:rPr>
        <w:t>Наименование Потенциального участника закупки: ___________________________</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108"/>
        <w:gridCol w:w="2084"/>
        <w:gridCol w:w="1885"/>
        <w:gridCol w:w="1695"/>
      </w:tblGrid>
      <w:tr w:rsidR="008B5B7A" w:rsidTr="008B5B7A">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color w:val="000000"/>
                <w:sz w:val="22"/>
                <w:szCs w:val="22"/>
                <w:lang w:eastAsia="en-US"/>
              </w:rPr>
            </w:pPr>
            <w:r>
              <w:rPr>
                <w:color w:val="000000"/>
                <w:sz w:val="22"/>
                <w:szCs w:val="22"/>
                <w:lang w:eastAsia="en-US"/>
              </w:rPr>
              <w:t xml:space="preserve">№ </w:t>
            </w:r>
            <w:proofErr w:type="gramStart"/>
            <w:r>
              <w:rPr>
                <w:color w:val="000000"/>
                <w:sz w:val="22"/>
                <w:szCs w:val="22"/>
                <w:lang w:eastAsia="en-US"/>
              </w:rPr>
              <w:t>п</w:t>
            </w:r>
            <w:proofErr w:type="gramEnd"/>
            <w:r>
              <w:rPr>
                <w:color w:val="000000"/>
                <w:sz w:val="22"/>
                <w:szCs w:val="22"/>
                <w:lang w:eastAsia="en-US"/>
              </w:rPr>
              <w:t>/п</w:t>
            </w:r>
          </w:p>
        </w:tc>
        <w:tc>
          <w:tcPr>
            <w:tcW w:w="310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color w:val="000000"/>
                <w:sz w:val="22"/>
                <w:szCs w:val="22"/>
                <w:lang w:eastAsia="en-US"/>
              </w:rPr>
            </w:pPr>
            <w:r>
              <w:rPr>
                <w:color w:val="000000"/>
                <w:sz w:val="22"/>
                <w:szCs w:val="22"/>
                <w:lang w:eastAsia="en-US"/>
              </w:rPr>
              <w:t>Наименование этапа</w:t>
            </w:r>
          </w:p>
        </w:tc>
        <w:tc>
          <w:tcPr>
            <w:tcW w:w="208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color w:val="000000"/>
                <w:sz w:val="22"/>
                <w:szCs w:val="22"/>
                <w:lang w:eastAsia="en-US"/>
              </w:rPr>
            </w:pPr>
            <w:r>
              <w:rPr>
                <w:color w:val="000000"/>
                <w:sz w:val="22"/>
                <w:szCs w:val="22"/>
                <w:lang w:eastAsia="en-US"/>
              </w:rPr>
              <w:t>Номер этапа в графике (приложение к Договору)</w:t>
            </w:r>
          </w:p>
        </w:tc>
        <w:tc>
          <w:tcPr>
            <w:tcW w:w="188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color w:val="000000"/>
                <w:sz w:val="22"/>
                <w:szCs w:val="22"/>
                <w:lang w:eastAsia="en-US"/>
              </w:rPr>
            </w:pPr>
            <w:r>
              <w:rPr>
                <w:color w:val="000000"/>
                <w:sz w:val="22"/>
                <w:szCs w:val="22"/>
                <w:lang w:eastAsia="en-US"/>
              </w:rPr>
              <w:t>Срок платежа</w:t>
            </w:r>
          </w:p>
        </w:tc>
        <w:tc>
          <w:tcPr>
            <w:tcW w:w="169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color w:val="000000"/>
                <w:sz w:val="22"/>
                <w:szCs w:val="22"/>
                <w:lang w:eastAsia="en-US"/>
              </w:rPr>
            </w:pPr>
            <w:r>
              <w:rPr>
                <w:color w:val="000000"/>
                <w:sz w:val="22"/>
                <w:szCs w:val="22"/>
                <w:lang w:eastAsia="en-US"/>
              </w:rPr>
              <w:t>Сумма платежа, руб. (с НДС)</w:t>
            </w:r>
          </w:p>
        </w:tc>
      </w:tr>
      <w:tr w:rsidR="008B5B7A" w:rsidTr="008B5B7A">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8B5B7A" w:rsidRDefault="008B5B7A">
            <w:pPr>
              <w:keepNext/>
              <w:spacing w:line="276" w:lineRule="auto"/>
              <w:ind w:left="57" w:right="57"/>
              <w:contextualSpacing/>
              <w:jc w:val="center"/>
              <w:rPr>
                <w:i/>
                <w:color w:val="000000"/>
                <w:sz w:val="18"/>
                <w:szCs w:val="18"/>
                <w:lang w:eastAsia="en-US"/>
              </w:rPr>
            </w:pPr>
            <w:r>
              <w:rPr>
                <w:i/>
                <w:color w:val="000000"/>
                <w:sz w:val="18"/>
                <w:szCs w:val="18"/>
                <w:lang w:eastAsia="en-US"/>
              </w:rPr>
              <w:t>1</w:t>
            </w:r>
          </w:p>
        </w:tc>
        <w:tc>
          <w:tcPr>
            <w:tcW w:w="310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8B5B7A" w:rsidRDefault="008B5B7A">
            <w:pPr>
              <w:keepNext/>
              <w:spacing w:line="276" w:lineRule="auto"/>
              <w:ind w:left="57" w:right="57"/>
              <w:contextualSpacing/>
              <w:jc w:val="center"/>
              <w:rPr>
                <w:i/>
                <w:color w:val="000000"/>
                <w:sz w:val="18"/>
                <w:szCs w:val="18"/>
                <w:lang w:eastAsia="en-US"/>
              </w:rPr>
            </w:pPr>
            <w:r>
              <w:rPr>
                <w:i/>
                <w:color w:val="000000"/>
                <w:sz w:val="18"/>
                <w:szCs w:val="18"/>
                <w:lang w:eastAsia="en-US"/>
              </w:rPr>
              <w:t>2</w:t>
            </w:r>
          </w:p>
        </w:tc>
        <w:tc>
          <w:tcPr>
            <w:tcW w:w="208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8B5B7A" w:rsidRDefault="008B5B7A">
            <w:pPr>
              <w:keepNext/>
              <w:spacing w:line="276" w:lineRule="auto"/>
              <w:ind w:left="57" w:right="57"/>
              <w:contextualSpacing/>
              <w:jc w:val="center"/>
              <w:rPr>
                <w:i/>
                <w:color w:val="000000"/>
                <w:sz w:val="18"/>
                <w:szCs w:val="18"/>
                <w:lang w:eastAsia="en-US"/>
              </w:rPr>
            </w:pPr>
            <w:r>
              <w:rPr>
                <w:i/>
                <w:color w:val="000000"/>
                <w:sz w:val="18"/>
                <w:szCs w:val="18"/>
                <w:lang w:eastAsia="en-US"/>
              </w:rPr>
              <w:t>3</w:t>
            </w:r>
          </w:p>
        </w:tc>
        <w:tc>
          <w:tcPr>
            <w:tcW w:w="1885"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8B5B7A" w:rsidRDefault="008B5B7A">
            <w:pPr>
              <w:keepNext/>
              <w:spacing w:line="276" w:lineRule="auto"/>
              <w:ind w:left="57" w:right="57"/>
              <w:contextualSpacing/>
              <w:jc w:val="center"/>
              <w:rPr>
                <w:i/>
                <w:color w:val="000000"/>
                <w:sz w:val="18"/>
                <w:szCs w:val="18"/>
                <w:lang w:eastAsia="en-US"/>
              </w:rPr>
            </w:pPr>
            <w:r>
              <w:rPr>
                <w:i/>
                <w:color w:val="000000"/>
                <w:sz w:val="18"/>
                <w:szCs w:val="18"/>
                <w:lang w:eastAsia="en-US"/>
              </w:rPr>
              <w:t>4</w:t>
            </w:r>
          </w:p>
        </w:tc>
        <w:tc>
          <w:tcPr>
            <w:tcW w:w="1695"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8B5B7A" w:rsidRDefault="008B5B7A">
            <w:pPr>
              <w:keepNext/>
              <w:spacing w:line="276" w:lineRule="auto"/>
              <w:ind w:left="57" w:right="57"/>
              <w:contextualSpacing/>
              <w:jc w:val="center"/>
              <w:rPr>
                <w:i/>
                <w:color w:val="000000"/>
                <w:sz w:val="18"/>
                <w:szCs w:val="18"/>
                <w:lang w:eastAsia="en-US"/>
              </w:rPr>
            </w:pPr>
            <w:r>
              <w:rPr>
                <w:i/>
                <w:color w:val="000000"/>
                <w:sz w:val="18"/>
                <w:szCs w:val="18"/>
                <w:lang w:eastAsia="en-US"/>
              </w:rPr>
              <w:t>5</w:t>
            </w:r>
          </w:p>
        </w:tc>
      </w:tr>
      <w:tr w:rsidR="008B5B7A" w:rsidTr="008B5B7A">
        <w:tc>
          <w:tcPr>
            <w:tcW w:w="828"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0"/>
              </w:numPr>
              <w:autoSpaceDE/>
              <w:adjustRightInd/>
              <w:spacing w:line="276" w:lineRule="auto"/>
              <w:ind w:right="57" w:firstLine="567"/>
              <w:contextualSpacing/>
              <w:jc w:val="both"/>
              <w:rPr>
                <w:color w:val="000000"/>
                <w:sz w:val="22"/>
                <w:szCs w:val="22"/>
                <w:lang w:eastAsia="en-US"/>
              </w:rPr>
            </w:pPr>
          </w:p>
        </w:tc>
        <w:tc>
          <w:tcPr>
            <w:tcW w:w="310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c>
          <w:tcPr>
            <w:tcW w:w="208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c>
          <w:tcPr>
            <w:tcW w:w="188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c>
          <w:tcPr>
            <w:tcW w:w="169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r>
      <w:tr w:rsidR="008B5B7A" w:rsidTr="008B5B7A">
        <w:tc>
          <w:tcPr>
            <w:tcW w:w="828"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0"/>
              </w:numPr>
              <w:autoSpaceDE/>
              <w:adjustRightInd/>
              <w:spacing w:line="276" w:lineRule="auto"/>
              <w:ind w:right="57" w:firstLine="567"/>
              <w:contextualSpacing/>
              <w:jc w:val="both"/>
              <w:rPr>
                <w:color w:val="000000"/>
                <w:sz w:val="22"/>
                <w:szCs w:val="22"/>
                <w:lang w:eastAsia="en-US"/>
              </w:rPr>
            </w:pPr>
          </w:p>
        </w:tc>
        <w:tc>
          <w:tcPr>
            <w:tcW w:w="310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c>
          <w:tcPr>
            <w:tcW w:w="208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c>
          <w:tcPr>
            <w:tcW w:w="188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c>
          <w:tcPr>
            <w:tcW w:w="169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r>
      <w:tr w:rsidR="008B5B7A" w:rsidTr="008B5B7A">
        <w:tc>
          <w:tcPr>
            <w:tcW w:w="828"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0"/>
              </w:numPr>
              <w:autoSpaceDE/>
              <w:adjustRightInd/>
              <w:spacing w:line="276" w:lineRule="auto"/>
              <w:ind w:right="57" w:firstLine="567"/>
              <w:contextualSpacing/>
              <w:jc w:val="both"/>
              <w:rPr>
                <w:color w:val="000000"/>
                <w:sz w:val="22"/>
                <w:szCs w:val="22"/>
                <w:lang w:eastAsia="en-US"/>
              </w:rPr>
            </w:pPr>
          </w:p>
        </w:tc>
        <w:tc>
          <w:tcPr>
            <w:tcW w:w="310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c>
          <w:tcPr>
            <w:tcW w:w="208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c>
          <w:tcPr>
            <w:tcW w:w="188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c>
          <w:tcPr>
            <w:tcW w:w="169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r>
      <w:tr w:rsidR="008B5B7A" w:rsidTr="008B5B7A">
        <w:tc>
          <w:tcPr>
            <w:tcW w:w="828"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ind w:left="57" w:right="57"/>
              <w:contextualSpacing/>
              <w:rPr>
                <w:color w:val="000000"/>
                <w:sz w:val="22"/>
                <w:szCs w:val="22"/>
                <w:lang w:eastAsia="en-US"/>
              </w:rPr>
            </w:pPr>
            <w:r>
              <w:rPr>
                <w:color w:val="000000"/>
                <w:sz w:val="22"/>
                <w:szCs w:val="22"/>
                <w:lang w:eastAsia="en-US"/>
              </w:rPr>
              <w:t>…</w:t>
            </w:r>
          </w:p>
        </w:tc>
        <w:tc>
          <w:tcPr>
            <w:tcW w:w="310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c>
          <w:tcPr>
            <w:tcW w:w="208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c>
          <w:tcPr>
            <w:tcW w:w="188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c>
          <w:tcPr>
            <w:tcW w:w="169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r>
      <w:tr w:rsidR="008B5B7A" w:rsidTr="008B5B7A">
        <w:tc>
          <w:tcPr>
            <w:tcW w:w="3936" w:type="dxa"/>
            <w:gridSpan w:val="2"/>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ind w:left="57" w:right="57"/>
              <w:contextualSpacing/>
              <w:rPr>
                <w:b/>
                <w:color w:val="000000"/>
                <w:sz w:val="22"/>
                <w:szCs w:val="22"/>
                <w:lang w:eastAsia="en-US"/>
              </w:rPr>
            </w:pPr>
            <w:r>
              <w:rPr>
                <w:b/>
                <w:color w:val="000000"/>
                <w:sz w:val="22"/>
                <w:szCs w:val="22"/>
                <w:lang w:eastAsia="en-US"/>
              </w:rPr>
              <w:t>ИТОГО общая сумма, руб. с НДС</w:t>
            </w:r>
          </w:p>
        </w:tc>
        <w:tc>
          <w:tcPr>
            <w:tcW w:w="2084"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ind w:left="57" w:right="57"/>
              <w:contextualSpacing/>
              <w:jc w:val="center"/>
              <w:rPr>
                <w:b/>
                <w:color w:val="000000"/>
                <w:sz w:val="22"/>
                <w:szCs w:val="22"/>
                <w:lang w:eastAsia="en-US"/>
              </w:rPr>
            </w:pPr>
            <w:r>
              <w:rPr>
                <w:b/>
                <w:color w:val="000000"/>
                <w:sz w:val="22"/>
                <w:szCs w:val="22"/>
                <w:lang w:eastAsia="en-US"/>
              </w:rPr>
              <w:t>х</w:t>
            </w:r>
          </w:p>
        </w:tc>
        <w:tc>
          <w:tcPr>
            <w:tcW w:w="1885"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ind w:left="57" w:right="57"/>
              <w:contextualSpacing/>
              <w:jc w:val="center"/>
              <w:rPr>
                <w:b/>
                <w:color w:val="000000"/>
                <w:sz w:val="22"/>
                <w:szCs w:val="22"/>
                <w:lang w:eastAsia="en-US"/>
              </w:rPr>
            </w:pPr>
            <w:r>
              <w:rPr>
                <w:b/>
                <w:color w:val="000000"/>
                <w:sz w:val="22"/>
                <w:szCs w:val="22"/>
                <w:lang w:eastAsia="en-US"/>
              </w:rPr>
              <w:t>х</w:t>
            </w:r>
          </w:p>
        </w:tc>
        <w:tc>
          <w:tcPr>
            <w:tcW w:w="169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b/>
                <w:color w:val="000000"/>
                <w:sz w:val="22"/>
                <w:szCs w:val="22"/>
                <w:lang w:eastAsia="en-US"/>
              </w:rPr>
            </w:pPr>
          </w:p>
        </w:tc>
      </w:tr>
    </w:tbl>
    <w:p w:rsidR="008B5B7A" w:rsidRDefault="008B5B7A" w:rsidP="008B5B7A">
      <w:pPr>
        <w:ind w:firstLine="567"/>
        <w:jc w:val="both"/>
        <w:rPr>
          <w:color w:val="000000"/>
          <w:sz w:val="26"/>
          <w:szCs w:val="26"/>
        </w:rPr>
      </w:pPr>
    </w:p>
    <w:tbl>
      <w:tblPr>
        <w:tblStyle w:val="2b"/>
        <w:tblW w:w="4815"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5"/>
      </w:tblGrid>
      <w:tr w:rsidR="008B5B7A" w:rsidTr="008B5B7A">
        <w:tc>
          <w:tcPr>
            <w:tcW w:w="4820" w:type="dxa"/>
          </w:tcPr>
          <w:p w:rsidR="008B5B7A" w:rsidRDefault="008B5B7A">
            <w:pPr>
              <w:jc w:val="right"/>
              <w:rPr>
                <w:sz w:val="26"/>
                <w:szCs w:val="26"/>
                <w:lang w:eastAsia="en-US"/>
              </w:rPr>
            </w:pPr>
          </w:p>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820" w:type="dxa"/>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p w:rsidR="008B5B7A" w:rsidRDefault="008B5B7A">
            <w:pPr>
              <w:tabs>
                <w:tab w:val="left" w:pos="4428"/>
              </w:tabs>
              <w:jc w:val="center"/>
              <w:rPr>
                <w:sz w:val="26"/>
                <w:szCs w:val="26"/>
                <w:vertAlign w:val="superscript"/>
                <w:lang w:eastAsia="en-US"/>
              </w:rPr>
            </w:pPr>
          </w:p>
        </w:tc>
      </w:tr>
    </w:tbl>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djustRightInd/>
        <w:spacing w:after="200" w:line="276" w:lineRule="auto"/>
        <w:rPr>
          <w:b/>
          <w:color w:val="000000"/>
          <w:spacing w:val="36"/>
          <w:sz w:val="26"/>
          <w:szCs w:val="26"/>
        </w:rPr>
      </w:pPr>
      <w:r>
        <w:rPr>
          <w:b/>
          <w:color w:val="000000"/>
          <w:spacing w:val="36"/>
          <w:sz w:val="26"/>
          <w:szCs w:val="26"/>
        </w:rPr>
        <w:br w:type="page"/>
      </w:r>
    </w:p>
    <w:p w:rsidR="008B5B7A" w:rsidRDefault="008B5B7A" w:rsidP="008B5B7A">
      <w:pPr>
        <w:spacing w:before="60" w:after="60"/>
        <w:jc w:val="both"/>
        <w:outlineLvl w:val="1"/>
        <w:rPr>
          <w:b/>
        </w:rPr>
      </w:pPr>
      <w:bookmarkStart w:id="414" w:name="_Toc422244245"/>
      <w:bookmarkStart w:id="415" w:name="_Toc429402132"/>
      <w:r>
        <w:rPr>
          <w:b/>
        </w:rPr>
        <w:lastRenderedPageBreak/>
        <w:t>10.7.2Инструкции по заполнению</w:t>
      </w:r>
      <w:bookmarkEnd w:id="414"/>
      <w:bookmarkEnd w:id="415"/>
    </w:p>
    <w:p w:rsidR="008B5B7A" w:rsidRDefault="008B5B7A" w:rsidP="008B5B7A">
      <w:pPr>
        <w:widowControl/>
        <w:autoSpaceDE/>
        <w:adjustRightInd/>
        <w:jc w:val="both"/>
      </w:pPr>
      <w:r>
        <w:t>10.7.2.1 Потенциальный участник закупки приводит номер и дату письма о подаче оферты, приложением к которому является данный график оплаты.</w:t>
      </w:r>
    </w:p>
    <w:p w:rsidR="008B5B7A" w:rsidRDefault="008B5B7A" w:rsidP="008B5B7A">
      <w:pPr>
        <w:jc w:val="both"/>
      </w:pPr>
      <w:r>
        <w:t xml:space="preserve">10.7.2.2 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8B5B7A">
      <w:pPr>
        <w:widowControl/>
        <w:autoSpaceDE/>
        <w:adjustRightInd/>
        <w:jc w:val="both"/>
      </w:pPr>
      <w:r>
        <w:t>10.7.2.3 График оплаты должен быть подготовлен на основе Графика, являющегося приложением к Проекту Договора и должен содержать ссылки на отдельные этапы/</w:t>
      </w:r>
      <w:proofErr w:type="spellStart"/>
      <w:r>
        <w:t>подэтапы</w:t>
      </w:r>
      <w:proofErr w:type="spellEnd"/>
      <w:r>
        <w:t>, предусмотренные Календарным планом.</w:t>
      </w:r>
    </w:p>
    <w:p w:rsidR="008B5B7A" w:rsidRDefault="008B5B7A" w:rsidP="008B5B7A">
      <w:pPr>
        <w:widowControl/>
        <w:autoSpaceDE/>
        <w:adjustRightInd/>
        <w:jc w:val="both"/>
      </w:pPr>
      <w:r>
        <w:t>10.7.2.4График оплаты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данный График оплаты следует подготовить так, чтобы его можно было с минимальными изменениями включить в Договор.</w:t>
      </w:r>
    </w:p>
    <w:p w:rsidR="008B5B7A" w:rsidRDefault="008B5B7A" w:rsidP="008B5B7A">
      <w:pPr>
        <w:widowControl/>
        <w:autoSpaceDE/>
        <w:autoSpaceDN/>
        <w:adjustRightInd/>
        <w:rPr>
          <w:snapToGrid w:val="0"/>
        </w:rPr>
        <w:sectPr w:rsidR="008B5B7A">
          <w:pgSz w:w="11906" w:h="16838"/>
          <w:pgMar w:top="1134" w:right="707" w:bottom="1134" w:left="1701" w:header="708" w:footer="708" w:gutter="0"/>
          <w:cols w:space="720"/>
        </w:sectPr>
      </w:pPr>
    </w:p>
    <w:p w:rsidR="008B5B7A" w:rsidRDefault="008B5B7A" w:rsidP="008B5B7A">
      <w:pPr>
        <w:spacing w:before="120" w:after="60"/>
        <w:outlineLvl w:val="0"/>
        <w:rPr>
          <w:b/>
        </w:rPr>
      </w:pPr>
      <w:bookmarkStart w:id="416" w:name="_Toc422244246"/>
      <w:bookmarkStart w:id="417" w:name="_Toc429402133"/>
      <w:r>
        <w:rPr>
          <w:b/>
        </w:rPr>
        <w:lastRenderedPageBreak/>
        <w:t>10.8  Анкета Потенциального участника закупки (форма 8)</w:t>
      </w:r>
      <w:bookmarkEnd w:id="416"/>
      <w:bookmarkEnd w:id="417"/>
    </w:p>
    <w:p w:rsidR="008B5B7A" w:rsidRDefault="008B5B7A" w:rsidP="008B5B7A">
      <w:pPr>
        <w:spacing w:before="60" w:after="60"/>
        <w:jc w:val="both"/>
        <w:outlineLvl w:val="1"/>
      </w:pPr>
      <w:bookmarkStart w:id="418" w:name="_Toc422244247"/>
      <w:bookmarkStart w:id="419" w:name="_Toc429402134"/>
      <w:r>
        <w:t>10.8.1 Форма Анкеты Потенциального участника закупки</w:t>
      </w:r>
      <w:bookmarkEnd w:id="418"/>
      <w:bookmarkEnd w:id="419"/>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rPr>
          <w:sz w:val="22"/>
          <w:szCs w:val="22"/>
        </w:rPr>
      </w:pPr>
      <w:r>
        <w:rPr>
          <w:sz w:val="26"/>
          <w:szCs w:val="26"/>
          <w:vertAlign w:val="superscript"/>
        </w:rPr>
        <w:t>Приложение №7 к письму о подаче оферты</w:t>
      </w:r>
      <w:r>
        <w:rPr>
          <w:sz w:val="26"/>
          <w:szCs w:val="26"/>
          <w:vertAlign w:val="superscript"/>
        </w:rPr>
        <w:br/>
        <w:t>от «____»_____________ года №_______</w:t>
      </w:r>
    </w:p>
    <w:p w:rsidR="008B5B7A" w:rsidRDefault="008B5B7A" w:rsidP="008B5B7A">
      <w:pPr>
        <w:spacing w:before="240" w:after="120"/>
        <w:jc w:val="center"/>
        <w:rPr>
          <w:b/>
        </w:rPr>
      </w:pPr>
      <w:r>
        <w:rPr>
          <w:b/>
        </w:rPr>
        <w:t>Анкета Потенциального участника закупки</w:t>
      </w:r>
    </w:p>
    <w:p w:rsidR="008B5B7A" w:rsidRDefault="008B5B7A" w:rsidP="008B5B7A">
      <w:pPr>
        <w:spacing w:after="120"/>
        <w:jc w:val="both"/>
      </w:pPr>
      <w:r>
        <w:t>Наименование Потенциального участника закупки: _________________________________</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8B5B7A" w:rsidTr="008B5B7A">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line="276" w:lineRule="auto"/>
              <w:ind w:left="-108" w:right="-108"/>
              <w:jc w:val="center"/>
              <w:rPr>
                <w:snapToGrid w:val="0"/>
                <w:lang w:eastAsia="en-US"/>
              </w:rPr>
            </w:pPr>
            <w:r>
              <w:rPr>
                <w:snapToGrid w:val="0"/>
                <w:lang w:eastAsia="en-US"/>
              </w:rPr>
              <w:t xml:space="preserve">№ </w:t>
            </w:r>
          </w:p>
          <w:p w:rsidR="008B5B7A" w:rsidRDefault="008B5B7A">
            <w:pPr>
              <w:keepNext/>
              <w:widowControl/>
              <w:autoSpaceDE/>
              <w:adjustRightInd/>
              <w:spacing w:line="276" w:lineRule="auto"/>
              <w:ind w:left="-108" w:right="-108"/>
              <w:jc w:val="center"/>
              <w:rPr>
                <w:snapToGrid w:val="0"/>
                <w:lang w:eastAsia="en-US"/>
              </w:rPr>
            </w:pPr>
            <w:proofErr w:type="gramStart"/>
            <w:r>
              <w:rPr>
                <w:snapToGrid w:val="0"/>
                <w:lang w:eastAsia="en-US"/>
              </w:rPr>
              <w:t>п</w:t>
            </w:r>
            <w:proofErr w:type="gramEnd"/>
            <w:r>
              <w:rPr>
                <w:snapToGrid w:val="0"/>
                <w:lang w:eastAsia="en-US"/>
              </w:rPr>
              <w:t>/п</w:t>
            </w:r>
          </w:p>
        </w:tc>
        <w:tc>
          <w:tcPr>
            <w:tcW w:w="496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57" w:right="57"/>
              <w:jc w:val="center"/>
              <w:rPr>
                <w:snapToGrid w:val="0"/>
                <w:lang w:eastAsia="en-US"/>
              </w:rPr>
            </w:pPr>
            <w:r>
              <w:rPr>
                <w:snapToGrid w:val="0"/>
                <w:lang w:eastAsia="en-US"/>
              </w:rPr>
              <w:t>Наименование</w:t>
            </w:r>
          </w:p>
        </w:tc>
        <w:tc>
          <w:tcPr>
            <w:tcW w:w="3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108" w:right="-108"/>
              <w:jc w:val="center"/>
              <w:rPr>
                <w:i/>
                <w:snapToGrid w:val="0"/>
                <w:lang w:eastAsia="en-US"/>
              </w:rPr>
            </w:pPr>
            <w:r>
              <w:rPr>
                <w:snapToGrid w:val="0"/>
                <w:lang w:eastAsia="en-US"/>
              </w:rPr>
              <w:t xml:space="preserve">Сведения о Потенциальном участнике закупки </w:t>
            </w:r>
            <w:r>
              <w:rPr>
                <w:i/>
                <w:snapToGrid w:val="0"/>
                <w:lang w:eastAsia="en-US"/>
              </w:rPr>
              <w:t>(заполняется Потенциальным частником)</w:t>
            </w:r>
          </w:p>
        </w:tc>
      </w:tr>
      <w:tr w:rsidR="008B5B7A" w:rsidTr="008B5B7A">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line="276" w:lineRule="auto"/>
              <w:ind w:left="-108" w:right="-108"/>
              <w:jc w:val="center"/>
              <w:rPr>
                <w:i/>
                <w:snapToGrid w:val="0"/>
                <w:lang w:eastAsia="en-US"/>
              </w:rPr>
            </w:pPr>
            <w:r>
              <w:rPr>
                <w:i/>
                <w:snapToGrid w:val="0"/>
                <w:lang w:eastAsia="en-US"/>
              </w:rPr>
              <w:t>1</w:t>
            </w:r>
          </w:p>
        </w:tc>
        <w:tc>
          <w:tcPr>
            <w:tcW w:w="496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57" w:right="57"/>
              <w:jc w:val="center"/>
              <w:rPr>
                <w:i/>
                <w:snapToGrid w:val="0"/>
                <w:lang w:eastAsia="en-US"/>
              </w:rPr>
            </w:pPr>
            <w:r>
              <w:rPr>
                <w:i/>
                <w:snapToGrid w:val="0"/>
                <w:lang w:eastAsia="en-US"/>
              </w:rPr>
              <w:t>2</w:t>
            </w:r>
          </w:p>
        </w:tc>
        <w:tc>
          <w:tcPr>
            <w:tcW w:w="3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108" w:right="-108"/>
              <w:jc w:val="center"/>
              <w:rPr>
                <w:i/>
                <w:snapToGrid w:val="0"/>
                <w:lang w:eastAsia="en-US"/>
              </w:rPr>
            </w:pPr>
            <w:r>
              <w:rPr>
                <w:i/>
                <w:snapToGrid w:val="0"/>
                <w:lang w:eastAsia="en-US"/>
              </w:rPr>
              <w:t>3</w:t>
            </w: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Организационно-правовая форма и фирменное наименование Потенциального участника закупки</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Свидетельство о внесении в Единый государственный реестр юридических лиц (дата и номер, кем выдано)</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ИНН Потенциального участника закупки</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КПП Потенциального участника закупки</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ОГРН Потенциального участника закупки</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ОКПО Потенциального участника закупки</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ОКВЭД Потенциального участника закупки</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Место нахождения</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Почтовый адрес</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Филиалы: перечислить наименования и почтовые адреса</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Банковские реквизиты (наименование и адрес банка, номер расчетного счета Потенциального участника закупки в банке, телефоны банка, прочие 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Телефоны Потенциального участника закупки (с указанием кода города)</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Height w:val="116"/>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Факс Потенциального участника закупки (с указанием кода города)</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Адрес электронной почты Потенциального участника закупки</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color w:val="000000"/>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color w:val="000000"/>
                <w:lang w:eastAsia="en-US"/>
              </w:rPr>
            </w:pPr>
            <w:r>
              <w:rPr>
                <w:snapToGrid w:val="0"/>
                <w:color w:val="000000"/>
                <w:lang w:eastAsia="en-US"/>
              </w:rPr>
              <w:t xml:space="preserve">Фамилия, Имя и Отчество руководителя </w:t>
            </w:r>
            <w:r>
              <w:rPr>
                <w:snapToGrid w:val="0"/>
                <w:lang w:eastAsia="en-US"/>
              </w:rPr>
              <w:t>Потенциального участника</w:t>
            </w:r>
            <w:r>
              <w:rPr>
                <w:snapToGrid w:val="0"/>
                <w:color w:val="000000"/>
                <w:lang w:eastAsia="en-US"/>
              </w:rPr>
              <w:t xml:space="preserve"> закупки, имеющего право подписи согласно учредительным документам </w:t>
            </w:r>
            <w:r>
              <w:rPr>
                <w:snapToGrid w:val="0"/>
                <w:lang w:eastAsia="en-US"/>
              </w:rPr>
              <w:t xml:space="preserve">Потенциального участника </w:t>
            </w:r>
            <w:r>
              <w:rPr>
                <w:snapToGrid w:val="0"/>
                <w:color w:val="000000"/>
                <w:lang w:eastAsia="en-US"/>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color w:val="00000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Фамилия, Имя и Отчество ответственного лица Потенциального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bl>
    <w:p w:rsidR="008B5B7A" w:rsidRDefault="008B5B7A" w:rsidP="008B5B7A">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c>
          <w:tcPr>
            <w:tcW w:w="4644" w:type="dxa"/>
          </w:tcPr>
          <w:p w:rsidR="008B5B7A" w:rsidRDefault="008B5B7A">
            <w:pPr>
              <w:jc w:val="right"/>
              <w:rPr>
                <w:sz w:val="26"/>
                <w:szCs w:val="26"/>
                <w:lang w:eastAsia="en-US"/>
              </w:rPr>
            </w:pPr>
          </w:p>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644" w:type="dxa"/>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p w:rsidR="008B5B7A" w:rsidRDefault="008B5B7A">
            <w:pPr>
              <w:tabs>
                <w:tab w:val="left" w:pos="4428"/>
              </w:tabs>
              <w:jc w:val="center"/>
              <w:rPr>
                <w:sz w:val="26"/>
                <w:szCs w:val="26"/>
                <w:vertAlign w:val="superscript"/>
                <w:lang w:eastAsia="en-US"/>
              </w:rPr>
            </w:pPr>
          </w:p>
        </w:tc>
      </w:tr>
    </w:tbl>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sz w:val="26"/>
          <w:szCs w:val="26"/>
        </w:rPr>
        <w:sectPr w:rsidR="008B5B7A">
          <w:pgSz w:w="11906" w:h="16838"/>
          <w:pgMar w:top="1134" w:right="707" w:bottom="1134" w:left="1701" w:header="708" w:footer="708" w:gutter="0"/>
          <w:cols w:space="720"/>
        </w:sectPr>
      </w:pPr>
    </w:p>
    <w:p w:rsidR="008B5B7A" w:rsidRDefault="008B5B7A" w:rsidP="008B5B7A">
      <w:pPr>
        <w:spacing w:before="60" w:after="60"/>
        <w:jc w:val="both"/>
        <w:outlineLvl w:val="1"/>
        <w:rPr>
          <w:b/>
        </w:rPr>
      </w:pPr>
      <w:bookmarkStart w:id="420" w:name="_Toc422244248"/>
      <w:bookmarkStart w:id="421" w:name="_Toc429402135"/>
      <w:r>
        <w:rPr>
          <w:b/>
        </w:rPr>
        <w:lastRenderedPageBreak/>
        <w:t>10.8.2 Инструкции по заполнению</w:t>
      </w:r>
      <w:bookmarkEnd w:id="420"/>
      <w:bookmarkEnd w:id="421"/>
    </w:p>
    <w:p w:rsidR="008B5B7A" w:rsidRDefault="008B5B7A" w:rsidP="008B5B7A">
      <w:pPr>
        <w:spacing w:before="60" w:after="60"/>
        <w:jc w:val="both"/>
      </w:pPr>
      <w:r>
        <w:t>10.8.2.1 Потенциальный участник закупки приводит номер и дату письма о подаче оферты, приложением к которому является данная анкета.</w:t>
      </w:r>
    </w:p>
    <w:p w:rsidR="008B5B7A" w:rsidRDefault="008B5B7A" w:rsidP="008B5B7A">
      <w:pPr>
        <w:jc w:val="both"/>
      </w:pPr>
      <w:r>
        <w:t xml:space="preserve">10.8.2.2 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8B5B7A">
      <w:pPr>
        <w:spacing w:before="60" w:after="60"/>
        <w:jc w:val="both"/>
      </w:pPr>
      <w:r>
        <w:t>10.8.2.3 Потенциальный участник закупки должны заполнить приведенную выше таблицу по всем позициям. В случае отсутствия каких-либо данных указать слово «нет».</w:t>
      </w:r>
    </w:p>
    <w:p w:rsidR="008B5B7A" w:rsidRDefault="008B5B7A" w:rsidP="008B5B7A">
      <w:pPr>
        <w:spacing w:before="60" w:after="60"/>
        <w:jc w:val="both"/>
      </w:pPr>
      <w:r>
        <w:t>10.8.2.4</w:t>
      </w:r>
      <w:proofErr w:type="gramStart"/>
      <w:r>
        <w:t xml:space="preserve"> В</w:t>
      </w:r>
      <w:proofErr w:type="gramEnd"/>
      <w:r>
        <w:t xml:space="preserve"> графе 12 «Банковские реквизиты…» указываются реквизиты, которые будут использованы при заключении Договора.</w:t>
      </w:r>
    </w:p>
    <w:p w:rsidR="008B5B7A" w:rsidRDefault="008B5B7A" w:rsidP="008B5B7A">
      <w:pPr>
        <w:widowControl/>
        <w:autoSpaceDE/>
        <w:adjustRightInd/>
        <w:ind w:left="1134" w:hanging="1134"/>
        <w:jc w:val="both"/>
        <w:rPr>
          <w:snapToGrid w:val="0"/>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tabs>
          <w:tab w:val="left" w:pos="7518"/>
        </w:tabs>
        <w:rPr>
          <w:sz w:val="26"/>
          <w:szCs w:val="26"/>
        </w:rPr>
      </w:pPr>
      <w:r>
        <w:rPr>
          <w:sz w:val="26"/>
          <w:szCs w:val="26"/>
        </w:rPr>
        <w:tab/>
      </w:r>
    </w:p>
    <w:p w:rsidR="008B5B7A" w:rsidRDefault="008B5B7A" w:rsidP="008B5B7A">
      <w:pPr>
        <w:rPr>
          <w:sz w:val="26"/>
          <w:szCs w:val="26"/>
        </w:rPr>
      </w:pPr>
    </w:p>
    <w:p w:rsidR="008B5B7A" w:rsidRDefault="008B5B7A" w:rsidP="008B5B7A">
      <w:pPr>
        <w:widowControl/>
        <w:autoSpaceDE/>
        <w:autoSpaceDN/>
        <w:adjustRightInd/>
        <w:rPr>
          <w:sz w:val="26"/>
          <w:szCs w:val="26"/>
        </w:rPr>
        <w:sectPr w:rsidR="008B5B7A">
          <w:pgSz w:w="11906" w:h="16838"/>
          <w:pgMar w:top="1134" w:right="707" w:bottom="1134" w:left="1701" w:header="708" w:footer="708" w:gutter="0"/>
          <w:cols w:space="720"/>
        </w:sectPr>
      </w:pPr>
    </w:p>
    <w:p w:rsidR="008B5B7A" w:rsidRDefault="008B5B7A" w:rsidP="008B5B7A">
      <w:pPr>
        <w:spacing w:before="120" w:after="60"/>
        <w:outlineLvl w:val="0"/>
        <w:rPr>
          <w:b/>
        </w:rPr>
      </w:pPr>
      <w:bookmarkStart w:id="422" w:name="_Toc422244249"/>
      <w:bookmarkStart w:id="423" w:name="_Toc429402136"/>
      <w:r>
        <w:rPr>
          <w:b/>
        </w:rPr>
        <w:lastRenderedPageBreak/>
        <w:t>10.9 Справка о перечне и годовых объемах выполнения аналогичных договоров (форма 9)</w:t>
      </w:r>
      <w:bookmarkEnd w:id="422"/>
      <w:bookmarkEnd w:id="423"/>
    </w:p>
    <w:p w:rsidR="008B5B7A" w:rsidRDefault="008B5B7A" w:rsidP="008B5B7A">
      <w:pPr>
        <w:spacing w:before="60" w:after="60"/>
        <w:jc w:val="both"/>
        <w:outlineLvl w:val="1"/>
      </w:pPr>
      <w:bookmarkStart w:id="424" w:name="_Toc422244250"/>
      <w:bookmarkStart w:id="425" w:name="_Toc429402137"/>
      <w:r>
        <w:t>10.9.1 Форма Справки о перечне и годовых объемах выполнения аналогичных договоров</w:t>
      </w:r>
      <w:bookmarkEnd w:id="424"/>
      <w:bookmarkEnd w:id="425"/>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rPr>
          <w:sz w:val="22"/>
          <w:szCs w:val="22"/>
        </w:rPr>
      </w:pPr>
      <w:r>
        <w:rPr>
          <w:sz w:val="26"/>
          <w:szCs w:val="26"/>
          <w:vertAlign w:val="superscript"/>
        </w:rPr>
        <w:t>Приложение №8 к письму о подаче оферты</w:t>
      </w:r>
      <w:r>
        <w:rPr>
          <w:sz w:val="26"/>
          <w:szCs w:val="26"/>
          <w:vertAlign w:val="superscript"/>
        </w:rPr>
        <w:br/>
        <w:t>от «____»_____________ года №_______</w:t>
      </w:r>
    </w:p>
    <w:p w:rsidR="008B5B7A" w:rsidRDefault="008B5B7A" w:rsidP="008B5B7A">
      <w:pPr>
        <w:spacing w:before="240" w:after="120"/>
        <w:jc w:val="center"/>
        <w:rPr>
          <w:b/>
        </w:rPr>
      </w:pPr>
      <w:r>
        <w:rPr>
          <w:b/>
        </w:rPr>
        <w:t>Справка о перечне и объемах выполнения аналогичных договоров</w:t>
      </w:r>
    </w:p>
    <w:p w:rsidR="008B5B7A" w:rsidRDefault="008B5B7A" w:rsidP="008B5B7A">
      <w:pPr>
        <w:spacing w:after="120"/>
        <w:jc w:val="both"/>
      </w:pPr>
      <w:r>
        <w:t>Наименование Потенциального участника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387"/>
        <w:gridCol w:w="2120"/>
        <w:gridCol w:w="1518"/>
        <w:gridCol w:w="1097"/>
        <w:gridCol w:w="1894"/>
      </w:tblGrid>
      <w:tr w:rsidR="008B5B7A" w:rsidTr="008B5B7A">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tabs>
                <w:tab w:val="left" w:pos="351"/>
              </w:tabs>
              <w:autoSpaceDE/>
              <w:adjustRightInd/>
              <w:spacing w:line="276" w:lineRule="auto"/>
              <w:jc w:val="center"/>
              <w:rPr>
                <w:snapToGrid w:val="0"/>
                <w:sz w:val="22"/>
                <w:szCs w:val="22"/>
                <w:lang w:eastAsia="en-US"/>
              </w:rPr>
            </w:pPr>
            <w:r>
              <w:rPr>
                <w:snapToGrid w:val="0"/>
                <w:sz w:val="22"/>
                <w:szCs w:val="22"/>
                <w:lang w:eastAsia="en-US"/>
              </w:rPr>
              <w:t>№</w:t>
            </w:r>
          </w:p>
          <w:p w:rsidR="008B5B7A" w:rsidRDefault="008B5B7A">
            <w:pPr>
              <w:keepNext/>
              <w:widowControl/>
              <w:tabs>
                <w:tab w:val="left" w:pos="351"/>
                <w:tab w:val="left" w:pos="459"/>
              </w:tabs>
              <w:autoSpaceDE/>
              <w:adjustRightInd/>
              <w:spacing w:line="276" w:lineRule="auto"/>
              <w:jc w:val="center"/>
              <w:rPr>
                <w:snapToGrid w:val="0"/>
                <w:sz w:val="22"/>
                <w:szCs w:val="22"/>
                <w:lang w:eastAsia="en-US"/>
              </w:rPr>
            </w:pPr>
            <w:proofErr w:type="gramStart"/>
            <w:r>
              <w:rPr>
                <w:snapToGrid w:val="0"/>
                <w:sz w:val="22"/>
                <w:szCs w:val="22"/>
                <w:lang w:eastAsia="en-US"/>
              </w:rPr>
              <w:t>п</w:t>
            </w:r>
            <w:proofErr w:type="gramEnd"/>
            <w:r>
              <w:rPr>
                <w:snapToGrid w:val="0"/>
                <w:sz w:val="22"/>
                <w:szCs w:val="22"/>
                <w:lang w:eastAsia="en-US"/>
              </w:rPr>
              <w:t>/п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Сроки выполнения (</w:t>
            </w:r>
            <w:r>
              <w:rPr>
                <w:i/>
                <w:snapToGrid w:val="0"/>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Pr>
                <w:snapToGrid w:val="0"/>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 xml:space="preserve">Заказчик </w:t>
            </w:r>
            <w:r>
              <w:rPr>
                <w:snapToGrid w:val="0"/>
                <w:sz w:val="22"/>
                <w:szCs w:val="22"/>
                <w:lang w:eastAsia="en-US"/>
              </w:rPr>
              <w:br/>
              <w:t>(</w:t>
            </w:r>
            <w:r>
              <w:rPr>
                <w:i/>
                <w:snapToGrid w:val="0"/>
                <w:sz w:val="22"/>
                <w:szCs w:val="22"/>
                <w:lang w:eastAsia="en-US"/>
              </w:rPr>
              <w:t>наименование, адрес, контактное лицо с указанием должности, контактные телефоны</w:t>
            </w:r>
            <w:r>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line="276" w:lineRule="auto"/>
              <w:ind w:left="57" w:right="57"/>
              <w:jc w:val="center"/>
              <w:rPr>
                <w:snapToGrid w:val="0"/>
                <w:sz w:val="22"/>
                <w:szCs w:val="22"/>
                <w:lang w:eastAsia="en-US"/>
              </w:rPr>
            </w:pPr>
            <w:r>
              <w:rPr>
                <w:snapToGrid w:val="0"/>
                <w:sz w:val="22"/>
                <w:szCs w:val="22"/>
                <w:lang w:eastAsia="en-US"/>
              </w:rPr>
              <w:t>Описание договора</w:t>
            </w:r>
            <w:r>
              <w:rPr>
                <w:snapToGrid w:val="0"/>
                <w:sz w:val="22"/>
                <w:szCs w:val="22"/>
                <w:lang w:eastAsia="en-US"/>
              </w:rPr>
              <w:br/>
              <w:t>(</w:t>
            </w:r>
            <w:r>
              <w:rPr>
                <w:i/>
                <w:snapToGrid w:val="0"/>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 xml:space="preserve">Сумма договора </w:t>
            </w:r>
          </w:p>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w:t>
            </w:r>
            <w:r>
              <w:rPr>
                <w:i/>
                <w:snapToGrid w:val="0"/>
                <w:sz w:val="22"/>
                <w:szCs w:val="22"/>
                <w:lang w:eastAsia="en-US"/>
              </w:rPr>
              <w:t xml:space="preserve">в </w:t>
            </w:r>
            <w:proofErr w:type="gramStart"/>
            <w:r>
              <w:rPr>
                <w:i/>
                <w:snapToGrid w:val="0"/>
                <w:sz w:val="22"/>
                <w:szCs w:val="22"/>
                <w:lang w:eastAsia="en-US"/>
              </w:rPr>
              <w:t>рублях</w:t>
            </w:r>
            <w:proofErr w:type="gramEnd"/>
            <w:r>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Сведения о рекламациях по перечисленным договорам</w:t>
            </w:r>
          </w:p>
        </w:tc>
      </w:tr>
      <w:tr w:rsidR="008B5B7A" w:rsidTr="008B5B7A">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tabs>
                <w:tab w:val="left" w:pos="351"/>
              </w:tabs>
              <w:autoSpaceDE/>
              <w:adjustRightInd/>
              <w:spacing w:line="276" w:lineRule="auto"/>
              <w:jc w:val="center"/>
              <w:rPr>
                <w:i/>
                <w:snapToGrid w:val="0"/>
                <w:sz w:val="18"/>
                <w:szCs w:val="18"/>
                <w:lang w:eastAsia="en-US"/>
              </w:rPr>
            </w:pPr>
            <w:r>
              <w:rPr>
                <w:i/>
                <w:snapToGrid w:val="0"/>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i/>
                <w:snapToGrid w:val="0"/>
                <w:sz w:val="18"/>
                <w:szCs w:val="18"/>
                <w:lang w:eastAsia="en-US"/>
              </w:rPr>
            </w:pPr>
            <w:r>
              <w:rPr>
                <w:i/>
                <w:snapToGrid w:val="0"/>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i/>
                <w:snapToGrid w:val="0"/>
                <w:sz w:val="18"/>
                <w:szCs w:val="18"/>
                <w:lang w:eastAsia="en-US"/>
              </w:rPr>
            </w:pPr>
            <w:r>
              <w:rPr>
                <w:i/>
                <w:snapToGrid w:val="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line="276" w:lineRule="auto"/>
              <w:ind w:left="57" w:right="57"/>
              <w:jc w:val="center"/>
              <w:rPr>
                <w:i/>
                <w:snapToGrid w:val="0"/>
                <w:sz w:val="18"/>
                <w:szCs w:val="18"/>
                <w:lang w:eastAsia="en-US"/>
              </w:rPr>
            </w:pPr>
            <w:r>
              <w:rPr>
                <w:i/>
                <w:snapToGrid w:val="0"/>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r>
      <w:tr w:rsidR="008B5B7A" w:rsidTr="008B5B7A">
        <w:trPr>
          <w:cantSplit/>
        </w:trPr>
        <w:tc>
          <w:tcPr>
            <w:tcW w:w="0" w:type="auto"/>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2"/>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r>
      <w:tr w:rsidR="008B5B7A" w:rsidTr="008B5B7A">
        <w:trPr>
          <w:cantSplit/>
        </w:trPr>
        <w:tc>
          <w:tcPr>
            <w:tcW w:w="0" w:type="auto"/>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2"/>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r>
      <w:tr w:rsidR="008B5B7A" w:rsidTr="008B5B7A">
        <w:trPr>
          <w:cantSplit/>
        </w:trPr>
        <w:tc>
          <w:tcPr>
            <w:tcW w:w="0" w:type="auto"/>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2"/>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r>
      <w:tr w:rsidR="008B5B7A" w:rsidTr="008B5B7A">
        <w:trPr>
          <w:cantSplit/>
        </w:trPr>
        <w:tc>
          <w:tcPr>
            <w:tcW w:w="0" w:type="auto"/>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r>
      <w:tr w:rsidR="008B5B7A" w:rsidTr="008B5B7A">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line="276" w:lineRule="auto"/>
              <w:rPr>
                <w:b/>
                <w:snapToGrid w:val="0"/>
                <w:lang w:eastAsia="en-US"/>
              </w:rPr>
            </w:pPr>
            <w:r>
              <w:rPr>
                <w:b/>
                <w:snapToGrid w:val="0"/>
                <w:lang w:eastAsia="en-US"/>
              </w:rPr>
              <w:t xml:space="preserve">ИТОГО </w:t>
            </w:r>
            <w:proofErr w:type="gramStart"/>
            <w:r>
              <w:rPr>
                <w:snapToGrid w:val="0"/>
                <w:lang w:eastAsia="en-US"/>
              </w:rPr>
              <w:t>за полный год</w:t>
            </w:r>
            <w:proofErr w:type="gramEnd"/>
            <w:r>
              <w:rPr>
                <w:snapToGrid w:val="0"/>
                <w:lang w:eastAsia="en-US"/>
              </w:rPr>
              <w:t xml:space="preserve"> </w:t>
            </w:r>
            <w:r>
              <w:rPr>
                <w:snapToGrid w:val="0"/>
                <w:color w:val="548DD4" w:themeColor="text2" w:themeTint="99"/>
                <w:lang w:eastAsia="en-US"/>
              </w:rPr>
              <w:t>[</w:t>
            </w:r>
            <w:r>
              <w:rPr>
                <w:i/>
                <w:color w:val="548DD4" w:themeColor="text2" w:themeTint="99"/>
                <w:lang w:eastAsia="en-US"/>
              </w:rPr>
              <w:t>указать, например «2010 год»</w:t>
            </w:r>
            <w:r>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r w:rsidR="008B5B7A" w:rsidTr="008B5B7A">
        <w:trPr>
          <w:cantSplit/>
        </w:trPr>
        <w:tc>
          <w:tcPr>
            <w:tcW w:w="0" w:type="auto"/>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3"/>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r>
      <w:tr w:rsidR="008B5B7A" w:rsidTr="008B5B7A">
        <w:trPr>
          <w:cantSplit/>
        </w:trPr>
        <w:tc>
          <w:tcPr>
            <w:tcW w:w="0" w:type="auto"/>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3"/>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r>
      <w:tr w:rsidR="008B5B7A" w:rsidTr="008B5B7A">
        <w:trPr>
          <w:cantSplit/>
        </w:trPr>
        <w:tc>
          <w:tcPr>
            <w:tcW w:w="0" w:type="auto"/>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3"/>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r>
      <w:tr w:rsidR="008B5B7A" w:rsidTr="008B5B7A">
        <w:trPr>
          <w:cantSplit/>
        </w:trPr>
        <w:tc>
          <w:tcPr>
            <w:tcW w:w="0" w:type="auto"/>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r>
      <w:tr w:rsidR="008B5B7A" w:rsidTr="008B5B7A">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line="276" w:lineRule="auto"/>
              <w:ind w:left="57" w:right="57"/>
              <w:rPr>
                <w:b/>
                <w:snapToGrid w:val="0"/>
                <w:lang w:eastAsia="en-US"/>
              </w:rPr>
            </w:pPr>
            <w:r>
              <w:rPr>
                <w:b/>
                <w:snapToGrid w:val="0"/>
                <w:lang w:eastAsia="en-US"/>
              </w:rPr>
              <w:t xml:space="preserve">ИТОГО </w:t>
            </w:r>
            <w:proofErr w:type="gramStart"/>
            <w:r>
              <w:rPr>
                <w:snapToGrid w:val="0"/>
                <w:lang w:eastAsia="en-US"/>
              </w:rPr>
              <w:t>за полный год</w:t>
            </w:r>
            <w:proofErr w:type="gramEnd"/>
            <w:r>
              <w:rPr>
                <w:snapToGrid w:val="0"/>
                <w:lang w:eastAsia="en-US"/>
              </w:rPr>
              <w:t xml:space="preserve"> </w:t>
            </w:r>
            <w:r>
              <w:rPr>
                <w:snapToGrid w:val="0"/>
                <w:color w:val="548DD4" w:themeColor="text2" w:themeTint="99"/>
                <w:lang w:eastAsia="en-US"/>
              </w:rPr>
              <w:t>[</w:t>
            </w:r>
            <w:r>
              <w:rPr>
                <w:i/>
                <w:color w:val="548DD4" w:themeColor="text2" w:themeTint="99"/>
                <w:lang w:eastAsia="en-US"/>
              </w:rPr>
              <w:t>указать, например «2011 год»</w:t>
            </w:r>
            <w:r>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r w:rsidR="008B5B7A" w:rsidTr="008B5B7A">
        <w:trPr>
          <w:cantSplit/>
        </w:trPr>
        <w:tc>
          <w:tcPr>
            <w:tcW w:w="0" w:type="auto"/>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jc w:val="center"/>
              <w:rPr>
                <w:snapToGrid w:val="0"/>
                <w:sz w:val="26"/>
                <w:szCs w:val="26"/>
                <w:lang w:eastAsia="en-US"/>
              </w:rPr>
            </w:pPr>
          </w:p>
        </w:tc>
      </w:tr>
      <w:tr w:rsidR="008B5B7A" w:rsidTr="008B5B7A">
        <w:trPr>
          <w:cantSplit/>
        </w:trPr>
        <w:tc>
          <w:tcPr>
            <w:tcW w:w="0" w:type="auto"/>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jc w:val="center"/>
              <w:rPr>
                <w:snapToGrid w:val="0"/>
                <w:sz w:val="26"/>
                <w:szCs w:val="26"/>
                <w:lang w:eastAsia="en-US"/>
              </w:rPr>
            </w:pPr>
          </w:p>
        </w:tc>
      </w:tr>
      <w:tr w:rsidR="008B5B7A" w:rsidTr="008B5B7A">
        <w:trPr>
          <w:cantSplit/>
        </w:trPr>
        <w:tc>
          <w:tcPr>
            <w:tcW w:w="0" w:type="auto"/>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jc w:val="center"/>
              <w:rPr>
                <w:snapToGrid w:val="0"/>
                <w:sz w:val="26"/>
                <w:szCs w:val="26"/>
                <w:lang w:eastAsia="en-US"/>
              </w:rPr>
            </w:pPr>
          </w:p>
        </w:tc>
      </w:tr>
      <w:tr w:rsidR="008B5B7A" w:rsidTr="008B5B7A">
        <w:trPr>
          <w:cantSplit/>
        </w:trPr>
        <w:tc>
          <w:tcPr>
            <w:tcW w:w="0" w:type="auto"/>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jc w:val="center"/>
              <w:rPr>
                <w:snapToGrid w:val="0"/>
                <w:sz w:val="26"/>
                <w:szCs w:val="26"/>
                <w:lang w:eastAsia="en-US"/>
              </w:rPr>
            </w:pPr>
          </w:p>
        </w:tc>
      </w:tr>
      <w:tr w:rsidR="008B5B7A" w:rsidTr="008B5B7A">
        <w:trPr>
          <w:cantSplit/>
        </w:trPr>
        <w:tc>
          <w:tcPr>
            <w:tcW w:w="0" w:type="auto"/>
            <w:gridSpan w:val="4"/>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line="276" w:lineRule="auto"/>
              <w:ind w:left="57" w:right="57"/>
              <w:jc w:val="both"/>
              <w:rPr>
                <w:b/>
                <w:snapToGrid w:val="0"/>
                <w:lang w:eastAsia="en-US"/>
              </w:rPr>
            </w:pPr>
            <w:r>
              <w:rPr>
                <w:b/>
                <w:snapToGrid w:val="0"/>
                <w:lang w:eastAsia="en-US"/>
              </w:rPr>
              <w:t xml:space="preserve">ИТОГО </w:t>
            </w:r>
            <w:r>
              <w:rPr>
                <w:snapToGrid w:val="0"/>
                <w:color w:val="548DD4" w:themeColor="text2" w:themeTint="99"/>
                <w:lang w:eastAsia="en-US"/>
              </w:rPr>
              <w:t>[</w:t>
            </w:r>
            <w:r>
              <w:rPr>
                <w:i/>
                <w:color w:val="548DD4" w:themeColor="text2" w:themeTint="99"/>
                <w:lang w:eastAsia="en-US"/>
              </w:rPr>
              <w:t>указать, в зависимости от обстоятельств, например «I квартал 2012 года» и т.д.]</w:t>
            </w: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c>
          <w:tcPr>
            <w:tcW w:w="4644" w:type="dxa"/>
          </w:tcPr>
          <w:p w:rsidR="008B5B7A" w:rsidRDefault="008B5B7A">
            <w:pPr>
              <w:jc w:val="right"/>
              <w:rPr>
                <w:sz w:val="26"/>
                <w:szCs w:val="26"/>
                <w:lang w:eastAsia="en-US"/>
              </w:rPr>
            </w:pPr>
          </w:p>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644" w:type="dxa"/>
            <w:hideMark/>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tc>
      </w:tr>
    </w:tbl>
    <w:p w:rsidR="008B5B7A" w:rsidRDefault="008B5B7A" w:rsidP="008B5B7A">
      <w:pPr>
        <w:pBdr>
          <w:bottom w:val="single" w:sz="4" w:space="1" w:color="auto"/>
        </w:pBdr>
        <w:shd w:val="clear" w:color="auto" w:fill="E0E0E0"/>
        <w:ind w:right="23"/>
        <w:jc w:val="center"/>
        <w:rPr>
          <w:b/>
          <w:color w:val="000000"/>
          <w:spacing w:val="36"/>
        </w:rPr>
      </w:pPr>
      <w:r>
        <w:rPr>
          <w:b/>
          <w:color w:val="000000"/>
          <w:spacing w:val="36"/>
        </w:rPr>
        <w:t>конец формы</w:t>
      </w:r>
    </w:p>
    <w:p w:rsidR="008B5B7A" w:rsidRDefault="008B5B7A" w:rsidP="008B5B7A">
      <w:pPr>
        <w:widowControl/>
        <w:autoSpaceDE/>
        <w:autoSpaceDN/>
        <w:adjustRightInd/>
        <w:rPr>
          <w:b/>
          <w:color w:val="000000"/>
          <w:spacing w:val="36"/>
        </w:rPr>
        <w:sectPr w:rsidR="008B5B7A">
          <w:pgSz w:w="11906" w:h="16838"/>
          <w:pgMar w:top="1134" w:right="707" w:bottom="1134" w:left="1701" w:header="708" w:footer="708" w:gutter="0"/>
          <w:cols w:space="720"/>
        </w:sectPr>
      </w:pPr>
    </w:p>
    <w:p w:rsidR="008B5B7A" w:rsidRDefault="008B5B7A" w:rsidP="008B5B7A">
      <w:pPr>
        <w:spacing w:before="60" w:after="60"/>
        <w:jc w:val="both"/>
        <w:outlineLvl w:val="1"/>
        <w:rPr>
          <w:b/>
        </w:rPr>
      </w:pPr>
      <w:bookmarkStart w:id="426" w:name="_Toc422244251"/>
      <w:bookmarkStart w:id="427" w:name="_Toc429402138"/>
      <w:r>
        <w:rPr>
          <w:b/>
        </w:rPr>
        <w:lastRenderedPageBreak/>
        <w:t>10.9.2 Инструкции по заполнению</w:t>
      </w:r>
      <w:bookmarkEnd w:id="426"/>
      <w:bookmarkEnd w:id="427"/>
    </w:p>
    <w:p w:rsidR="008B5B7A" w:rsidRDefault="008B5B7A" w:rsidP="008B5B7A">
      <w:pPr>
        <w:spacing w:before="60" w:after="60"/>
        <w:jc w:val="both"/>
      </w:pPr>
      <w:r>
        <w:t>10.9.2.1 Потенциальный участник закупки приводит номер и дату письма о подаче оферты, приложением к которому является данная справка.</w:t>
      </w:r>
    </w:p>
    <w:p w:rsidR="008B5B7A" w:rsidRDefault="008B5B7A" w:rsidP="008B5B7A">
      <w:pPr>
        <w:jc w:val="both"/>
      </w:pPr>
      <w:r>
        <w:t xml:space="preserve">10.9.2.2 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8B5B7A">
      <w:pPr>
        <w:spacing w:before="60" w:after="60"/>
        <w:jc w:val="both"/>
      </w:pPr>
      <w:r>
        <w:t>10.9.2.3</w:t>
      </w:r>
      <w:proofErr w:type="gramStart"/>
      <w:r>
        <w:t xml:space="preserve"> В</w:t>
      </w:r>
      <w:proofErr w:type="gramEnd"/>
      <w:r>
        <w:t xml:space="preserve"> этой форме Потенциальный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rsidR="008B5B7A" w:rsidRDefault="008B5B7A" w:rsidP="008B5B7A">
      <w:pPr>
        <w:spacing w:before="60" w:after="60"/>
        <w:jc w:val="both"/>
      </w:pPr>
      <w:r>
        <w:t>10.9.2.4</w:t>
      </w:r>
      <w:proofErr w:type="gramStart"/>
      <w:r>
        <w:t xml:space="preserve"> С</w:t>
      </w:r>
      <w:proofErr w:type="gramEnd"/>
      <w:r>
        <w:t>ледует указать не менее трех, но не более десяти аналогичных договоров. Потенциальный участник закупки может самостоятельно выбрать договоры, которые, по его мнению, наилучшим образом характеризует его опыт.</w:t>
      </w:r>
    </w:p>
    <w:p w:rsidR="008B5B7A" w:rsidRDefault="008B5B7A" w:rsidP="008B5B7A">
      <w:pPr>
        <w:spacing w:before="60" w:after="60"/>
        <w:jc w:val="both"/>
      </w:pPr>
      <w:r>
        <w:t>10.9.2.5 Потенциальный участник закупки может включать и незавершенные договоры, обязательно отмечая данный факт.</w:t>
      </w:r>
    </w:p>
    <w:p w:rsidR="008B5B7A" w:rsidRDefault="008B5B7A" w:rsidP="008B5B7A">
      <w:pPr>
        <w:widowControl/>
        <w:autoSpaceDE/>
        <w:autoSpaceDN/>
        <w:adjustRightInd/>
        <w:rPr>
          <w:snapToGrid w:val="0"/>
          <w:sz w:val="26"/>
          <w:szCs w:val="26"/>
        </w:rPr>
        <w:sectPr w:rsidR="008B5B7A">
          <w:pgSz w:w="11906" w:h="16838"/>
          <w:pgMar w:top="1134" w:right="707" w:bottom="1134" w:left="1701" w:header="708" w:footer="708" w:gutter="0"/>
          <w:cols w:space="720"/>
        </w:sectPr>
      </w:pPr>
    </w:p>
    <w:p w:rsidR="008B5B7A" w:rsidRDefault="008B5B7A" w:rsidP="008B5B7A">
      <w:pPr>
        <w:spacing w:before="120" w:after="60"/>
        <w:outlineLvl w:val="0"/>
        <w:rPr>
          <w:b/>
        </w:rPr>
      </w:pPr>
      <w:bookmarkStart w:id="428" w:name="_Toc422244252"/>
      <w:bookmarkStart w:id="429" w:name="_Toc429402139"/>
      <w:r>
        <w:rPr>
          <w:b/>
        </w:rPr>
        <w:lastRenderedPageBreak/>
        <w:t>10.10 Справка о материально-технических ресурсах (форма 10)</w:t>
      </w:r>
      <w:bookmarkEnd w:id="428"/>
      <w:bookmarkEnd w:id="429"/>
    </w:p>
    <w:p w:rsidR="008B5B7A" w:rsidRDefault="008B5B7A" w:rsidP="008B5B7A">
      <w:pPr>
        <w:spacing w:before="60" w:after="60"/>
        <w:jc w:val="both"/>
        <w:outlineLvl w:val="1"/>
      </w:pPr>
      <w:bookmarkStart w:id="430" w:name="_Toc422244253"/>
      <w:bookmarkStart w:id="431" w:name="_Toc429402140"/>
      <w:r>
        <w:t>10.10.1 Форма Справки о материально-технических ресурсах</w:t>
      </w:r>
      <w:bookmarkEnd w:id="430"/>
      <w:bookmarkEnd w:id="431"/>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rPr>
          <w:sz w:val="22"/>
          <w:szCs w:val="22"/>
        </w:rPr>
      </w:pPr>
      <w:r>
        <w:rPr>
          <w:sz w:val="26"/>
          <w:szCs w:val="26"/>
          <w:vertAlign w:val="superscript"/>
        </w:rPr>
        <w:t>Приложение №9 к письму о подаче оферты</w:t>
      </w:r>
      <w:r>
        <w:rPr>
          <w:sz w:val="26"/>
          <w:szCs w:val="26"/>
          <w:vertAlign w:val="superscript"/>
        </w:rPr>
        <w:br/>
        <w:t>от «____»_____________ года №_______</w:t>
      </w:r>
    </w:p>
    <w:p w:rsidR="008B5B7A" w:rsidRDefault="008B5B7A" w:rsidP="008B5B7A">
      <w:pPr>
        <w:spacing w:before="240" w:after="120"/>
        <w:jc w:val="center"/>
        <w:rPr>
          <w:b/>
        </w:rPr>
      </w:pPr>
      <w:r>
        <w:rPr>
          <w:b/>
        </w:rPr>
        <w:t>Справка о материально-технических ресурсах</w:t>
      </w:r>
    </w:p>
    <w:p w:rsidR="008B5B7A" w:rsidRDefault="008B5B7A" w:rsidP="008B5B7A">
      <w:pPr>
        <w:spacing w:after="120"/>
        <w:jc w:val="both"/>
      </w:pPr>
      <w:r>
        <w:t>Наименование Потенциального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50"/>
        <w:gridCol w:w="1590"/>
        <w:gridCol w:w="1347"/>
        <w:gridCol w:w="1765"/>
        <w:gridCol w:w="1758"/>
        <w:gridCol w:w="1211"/>
        <w:gridCol w:w="1385"/>
      </w:tblGrid>
      <w:tr w:rsidR="008B5B7A" w:rsidTr="008B5B7A">
        <w:trPr>
          <w:trHeight w:val="530"/>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w:t>
            </w:r>
          </w:p>
          <w:p w:rsidR="008B5B7A" w:rsidRDefault="008B5B7A">
            <w:pPr>
              <w:keepNext/>
              <w:widowControl/>
              <w:autoSpaceDE/>
              <w:adjustRightInd/>
              <w:spacing w:line="276" w:lineRule="auto"/>
              <w:jc w:val="center"/>
              <w:rPr>
                <w:snapToGrid w:val="0"/>
                <w:sz w:val="22"/>
                <w:szCs w:val="22"/>
                <w:lang w:eastAsia="en-US"/>
              </w:rPr>
            </w:pPr>
            <w:proofErr w:type="gramStart"/>
            <w:r>
              <w:rPr>
                <w:snapToGrid w:val="0"/>
                <w:sz w:val="22"/>
                <w:szCs w:val="22"/>
                <w:lang w:eastAsia="en-US"/>
              </w:rPr>
              <w:t>п</w:t>
            </w:r>
            <w:proofErr w:type="gramEnd"/>
            <w:r>
              <w:rPr>
                <w:snapToGrid w:val="0"/>
                <w:sz w:val="22"/>
                <w:szCs w:val="22"/>
                <w:lang w:eastAsia="en-US"/>
              </w:rPr>
              <w:t>/п</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Наименование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Место</w:t>
            </w:r>
          </w:p>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нахождение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Право собственности или иное право (хозяйственного ведения, оперативного управления)</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Предназначение (с точки зрения выполнения Договора)</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Состояние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Примечания</w:t>
            </w:r>
          </w:p>
        </w:tc>
      </w:tr>
      <w:tr w:rsidR="008B5B7A" w:rsidTr="008B5B7A">
        <w:trPr>
          <w:trHeight w:val="333"/>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i/>
                <w:snapToGrid w:val="0"/>
                <w:sz w:val="18"/>
                <w:szCs w:val="18"/>
                <w:lang w:eastAsia="en-US"/>
              </w:rPr>
            </w:pPr>
            <w:r>
              <w:rPr>
                <w:i/>
                <w:snapToGrid w:val="0"/>
                <w:sz w:val="18"/>
                <w:szCs w:val="18"/>
                <w:lang w:eastAsia="en-US"/>
              </w:rPr>
              <w:t>1</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i/>
                <w:snapToGrid w:val="0"/>
                <w:sz w:val="18"/>
                <w:szCs w:val="18"/>
                <w:lang w:eastAsia="en-US"/>
              </w:rPr>
            </w:pPr>
            <w:r>
              <w:rPr>
                <w:i/>
                <w:snapToGrid w:val="0"/>
                <w:sz w:val="18"/>
                <w:szCs w:val="18"/>
                <w:lang w:eastAsia="en-US"/>
              </w:rPr>
              <w:t>2</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i/>
                <w:snapToGrid w:val="0"/>
                <w:sz w:val="18"/>
                <w:szCs w:val="18"/>
                <w:lang w:eastAsia="en-US"/>
              </w:rPr>
            </w:pPr>
            <w:r>
              <w:rPr>
                <w:i/>
                <w:snapToGrid w:val="0"/>
                <w:sz w:val="18"/>
                <w:szCs w:val="18"/>
                <w:lang w:eastAsia="en-US"/>
              </w:rPr>
              <w:t>3</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i/>
                <w:snapToGrid w:val="0"/>
                <w:sz w:val="18"/>
                <w:szCs w:val="18"/>
                <w:lang w:eastAsia="en-US"/>
              </w:rPr>
            </w:pPr>
            <w:r>
              <w:rPr>
                <w:i/>
                <w:snapToGrid w:val="0"/>
                <w:sz w:val="18"/>
                <w:szCs w:val="18"/>
                <w:lang w:eastAsia="en-US"/>
              </w:rPr>
              <w:t>4</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i/>
                <w:snapToGrid w:val="0"/>
                <w:sz w:val="18"/>
                <w:szCs w:val="18"/>
                <w:lang w:eastAsia="en-US"/>
              </w:rPr>
            </w:pPr>
            <w:r>
              <w:rPr>
                <w:i/>
                <w:snapToGrid w:val="0"/>
                <w:sz w:val="18"/>
                <w:szCs w:val="18"/>
                <w:lang w:eastAsia="en-US"/>
              </w:rPr>
              <w:t>7</w:t>
            </w:r>
          </w:p>
        </w:tc>
      </w:tr>
      <w:tr w:rsidR="008B5B7A" w:rsidTr="008B5B7A">
        <w:trPr>
          <w:cantSplit/>
        </w:trPr>
        <w:tc>
          <w:tcPr>
            <w:tcW w:w="0" w:type="auto"/>
            <w:tcBorders>
              <w:top w:val="single" w:sz="6" w:space="0" w:color="auto"/>
              <w:left w:val="single" w:sz="6" w:space="0" w:color="auto"/>
              <w:bottom w:val="single" w:sz="6" w:space="0" w:color="auto"/>
              <w:right w:val="single" w:sz="6" w:space="0" w:color="auto"/>
            </w:tcBorders>
          </w:tcPr>
          <w:p w:rsidR="008B5B7A" w:rsidRDefault="008B5B7A" w:rsidP="00A5371A">
            <w:pPr>
              <w:widowControl/>
              <w:numPr>
                <w:ilvl w:val="0"/>
                <w:numId w:val="45"/>
              </w:numPr>
              <w:autoSpaceDE/>
              <w:adjustRightInd/>
              <w:spacing w:line="276" w:lineRule="auto"/>
              <w:jc w:val="both"/>
              <w:rPr>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r>
      <w:tr w:rsidR="008B5B7A" w:rsidTr="008B5B7A">
        <w:trPr>
          <w:cantSplit/>
        </w:trPr>
        <w:tc>
          <w:tcPr>
            <w:tcW w:w="0" w:type="auto"/>
            <w:tcBorders>
              <w:top w:val="single" w:sz="6" w:space="0" w:color="auto"/>
              <w:left w:val="single" w:sz="6" w:space="0" w:color="auto"/>
              <w:bottom w:val="single" w:sz="6" w:space="0" w:color="auto"/>
              <w:right w:val="single" w:sz="6" w:space="0" w:color="auto"/>
            </w:tcBorders>
          </w:tcPr>
          <w:p w:rsidR="008B5B7A" w:rsidRDefault="008B5B7A" w:rsidP="00A5371A">
            <w:pPr>
              <w:widowControl/>
              <w:numPr>
                <w:ilvl w:val="0"/>
                <w:numId w:val="45"/>
              </w:numPr>
              <w:autoSpaceDE/>
              <w:adjustRightInd/>
              <w:spacing w:line="276" w:lineRule="auto"/>
              <w:jc w:val="both"/>
              <w:rPr>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r>
      <w:tr w:rsidR="008B5B7A" w:rsidTr="008B5B7A">
        <w:trPr>
          <w:cantSplit/>
        </w:trPr>
        <w:tc>
          <w:tcPr>
            <w:tcW w:w="0" w:type="auto"/>
            <w:tcBorders>
              <w:top w:val="single" w:sz="6" w:space="0" w:color="auto"/>
              <w:left w:val="single" w:sz="6" w:space="0" w:color="auto"/>
              <w:bottom w:val="single" w:sz="6" w:space="0" w:color="auto"/>
              <w:right w:val="single" w:sz="6" w:space="0" w:color="auto"/>
            </w:tcBorders>
          </w:tcPr>
          <w:p w:rsidR="008B5B7A" w:rsidRDefault="008B5B7A" w:rsidP="00A5371A">
            <w:pPr>
              <w:widowControl/>
              <w:numPr>
                <w:ilvl w:val="0"/>
                <w:numId w:val="45"/>
              </w:numPr>
              <w:autoSpaceDE/>
              <w:adjustRightInd/>
              <w:spacing w:line="276" w:lineRule="auto"/>
              <w:jc w:val="both"/>
              <w:rPr>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r>
      <w:tr w:rsidR="008B5B7A" w:rsidTr="008B5B7A">
        <w:trPr>
          <w:cantSplit/>
        </w:trPr>
        <w:tc>
          <w:tcPr>
            <w:tcW w:w="0" w:type="auto"/>
            <w:tcBorders>
              <w:top w:val="single" w:sz="6" w:space="0" w:color="auto"/>
              <w:left w:val="single" w:sz="6" w:space="0" w:color="auto"/>
              <w:bottom w:val="single" w:sz="6" w:space="0" w:color="auto"/>
              <w:right w:val="single" w:sz="6" w:space="0" w:color="auto"/>
            </w:tcBorders>
            <w:hideMark/>
          </w:tcPr>
          <w:p w:rsidR="008B5B7A" w:rsidRDefault="008B5B7A">
            <w:pPr>
              <w:widowControl/>
              <w:autoSpaceDE/>
              <w:adjustRightInd/>
              <w:spacing w:before="40" w:after="40" w:line="276" w:lineRule="auto"/>
              <w:ind w:left="57" w:right="57"/>
              <w:rPr>
                <w:snapToGrid w:val="0"/>
                <w:sz w:val="22"/>
                <w:szCs w:val="22"/>
                <w:lang w:eastAsia="en-US"/>
              </w:rPr>
            </w:pPr>
            <w:r>
              <w:rPr>
                <w:snapToGrid w:val="0"/>
                <w:sz w:val="22"/>
                <w:szCs w:val="22"/>
                <w:lang w:eastAsia="en-US"/>
              </w:rPr>
              <w:t>…</w:t>
            </w: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c>
          <w:tcPr>
            <w:tcW w:w="4644" w:type="dxa"/>
          </w:tcPr>
          <w:p w:rsidR="008B5B7A" w:rsidRDefault="008B5B7A">
            <w:pPr>
              <w:jc w:val="right"/>
              <w:rPr>
                <w:sz w:val="26"/>
                <w:szCs w:val="26"/>
                <w:lang w:eastAsia="en-US"/>
              </w:rPr>
            </w:pPr>
          </w:p>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644" w:type="dxa"/>
            <w:hideMark/>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tc>
      </w:tr>
    </w:tbl>
    <w:p w:rsidR="008B5B7A" w:rsidRDefault="008B5B7A" w:rsidP="008B5B7A">
      <w:pPr>
        <w:pBdr>
          <w:bottom w:val="single" w:sz="4" w:space="1" w:color="auto"/>
        </w:pBdr>
        <w:shd w:val="clear" w:color="auto" w:fill="E0E0E0"/>
        <w:ind w:right="23"/>
        <w:jc w:val="center"/>
        <w:rPr>
          <w:b/>
          <w:color w:val="000000"/>
          <w:spacing w:val="36"/>
        </w:rPr>
      </w:pPr>
      <w:r>
        <w:rPr>
          <w:b/>
          <w:color w:val="000000"/>
          <w:spacing w:val="36"/>
        </w:rPr>
        <w:t>конец формы</w:t>
      </w:r>
    </w:p>
    <w:p w:rsidR="008B5B7A" w:rsidRDefault="008B5B7A" w:rsidP="008B5B7A">
      <w:pPr>
        <w:widowControl/>
        <w:autoSpaceDE/>
        <w:autoSpaceDN/>
        <w:adjustRightInd/>
        <w:rPr>
          <w:b/>
          <w:color w:val="000000"/>
          <w:spacing w:val="36"/>
        </w:rPr>
        <w:sectPr w:rsidR="008B5B7A">
          <w:pgSz w:w="11906" w:h="16838"/>
          <w:pgMar w:top="1134" w:right="707" w:bottom="1134" w:left="1701" w:header="708" w:footer="708" w:gutter="0"/>
          <w:cols w:space="720"/>
        </w:sectPr>
      </w:pPr>
    </w:p>
    <w:p w:rsidR="008B5B7A" w:rsidRDefault="008B5B7A" w:rsidP="008B5B7A">
      <w:pPr>
        <w:spacing w:before="60" w:after="60"/>
        <w:jc w:val="both"/>
        <w:outlineLvl w:val="1"/>
        <w:rPr>
          <w:b/>
        </w:rPr>
      </w:pPr>
      <w:bookmarkStart w:id="432" w:name="_Toc422244254"/>
      <w:bookmarkStart w:id="433" w:name="_Toc429402141"/>
      <w:r>
        <w:rPr>
          <w:b/>
        </w:rPr>
        <w:lastRenderedPageBreak/>
        <w:t>10.10.2 Инструкции по заполнению</w:t>
      </w:r>
      <w:bookmarkEnd w:id="432"/>
      <w:bookmarkEnd w:id="433"/>
    </w:p>
    <w:p w:rsidR="008B5B7A" w:rsidRDefault="008B5B7A" w:rsidP="008B5B7A">
      <w:pPr>
        <w:spacing w:before="60" w:after="60"/>
        <w:jc w:val="both"/>
      </w:pPr>
      <w:r>
        <w:t>10.10.2.1 Потенциальный участник закупки приводит номер и дату письма о подаче оферты, приложением к которому является данная справка.</w:t>
      </w:r>
    </w:p>
    <w:p w:rsidR="008B5B7A" w:rsidRDefault="008B5B7A" w:rsidP="008B5B7A">
      <w:pPr>
        <w:jc w:val="both"/>
      </w:pPr>
      <w:r>
        <w:t xml:space="preserve">10.10.2.2 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8B5B7A">
      <w:pPr>
        <w:spacing w:before="60" w:after="60"/>
        <w:jc w:val="both"/>
      </w:pPr>
      <w:r>
        <w:t>10.10.2.3</w:t>
      </w:r>
      <w:proofErr w:type="gramStart"/>
      <w:r>
        <w:t xml:space="preserve"> В</w:t>
      </w:r>
      <w:proofErr w:type="gramEnd"/>
      <w:r>
        <w:t xml:space="preserve"> данной справке перечисляются материально-технические ресурсы, которые Потенциальный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8B5B7A" w:rsidRDefault="008B5B7A" w:rsidP="008B5B7A">
      <w:pPr>
        <w:widowControl/>
        <w:autoSpaceDE/>
        <w:autoSpaceDN/>
        <w:adjustRightInd/>
        <w:rPr>
          <w:snapToGrid w:val="0"/>
        </w:rPr>
        <w:sectPr w:rsidR="008B5B7A">
          <w:pgSz w:w="11906" w:h="16838"/>
          <w:pgMar w:top="1134" w:right="707" w:bottom="1134" w:left="1701" w:header="708" w:footer="708" w:gutter="0"/>
          <w:cols w:space="720"/>
        </w:sectPr>
      </w:pPr>
    </w:p>
    <w:p w:rsidR="008B5B7A" w:rsidRDefault="008B5B7A" w:rsidP="008B5B7A">
      <w:pPr>
        <w:spacing w:before="120" w:after="60"/>
        <w:outlineLvl w:val="0"/>
        <w:rPr>
          <w:b/>
        </w:rPr>
      </w:pPr>
      <w:bookmarkStart w:id="434" w:name="_Toc422244255"/>
      <w:bookmarkStart w:id="435" w:name="_Toc429402142"/>
      <w:r>
        <w:rPr>
          <w:b/>
        </w:rPr>
        <w:lastRenderedPageBreak/>
        <w:t>10.11 Справка о кадровых ресурсах (форма 11)</w:t>
      </w:r>
      <w:bookmarkEnd w:id="434"/>
      <w:bookmarkEnd w:id="435"/>
    </w:p>
    <w:p w:rsidR="008B5B7A" w:rsidRDefault="008B5B7A" w:rsidP="008B5B7A">
      <w:pPr>
        <w:spacing w:before="60" w:after="60"/>
        <w:jc w:val="both"/>
        <w:outlineLvl w:val="1"/>
      </w:pPr>
      <w:bookmarkStart w:id="436" w:name="_Toc422244256"/>
      <w:bookmarkStart w:id="437" w:name="_Toc429402143"/>
      <w:r>
        <w:t>10.11.1 .Форма Справки о кадровых ресурсах</w:t>
      </w:r>
      <w:bookmarkEnd w:id="436"/>
      <w:bookmarkEnd w:id="437"/>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rPr>
          <w:sz w:val="22"/>
          <w:szCs w:val="22"/>
        </w:rPr>
      </w:pPr>
      <w:r>
        <w:rPr>
          <w:sz w:val="26"/>
          <w:szCs w:val="26"/>
          <w:vertAlign w:val="superscript"/>
        </w:rPr>
        <w:t>Приложение №9 к письму о подаче оферты</w:t>
      </w:r>
      <w:r>
        <w:rPr>
          <w:sz w:val="26"/>
          <w:szCs w:val="26"/>
          <w:vertAlign w:val="superscript"/>
        </w:rPr>
        <w:br/>
        <w:t>от «____»_____________ года №_______</w:t>
      </w:r>
    </w:p>
    <w:p w:rsidR="008B5B7A" w:rsidRDefault="008B5B7A" w:rsidP="008B5B7A">
      <w:pPr>
        <w:spacing w:before="240" w:after="120"/>
        <w:jc w:val="center"/>
        <w:rPr>
          <w:b/>
        </w:rPr>
      </w:pPr>
      <w:r>
        <w:rPr>
          <w:b/>
        </w:rPr>
        <w:t>Справка о кадровых ресурсах</w:t>
      </w:r>
    </w:p>
    <w:p w:rsidR="008B5B7A" w:rsidRDefault="008B5B7A" w:rsidP="008B5B7A">
      <w:pPr>
        <w:spacing w:before="120" w:after="120"/>
        <w:jc w:val="both"/>
        <w:rPr>
          <w:color w:val="000000"/>
        </w:rPr>
      </w:pPr>
      <w:r>
        <w:rPr>
          <w:color w:val="000000"/>
        </w:rPr>
        <w:t>Наименование Потенциального участника закупки: __________________________________</w:t>
      </w:r>
    </w:p>
    <w:p w:rsidR="008B5B7A" w:rsidRDefault="008B5B7A" w:rsidP="008B5B7A">
      <w:pPr>
        <w:spacing w:before="120"/>
        <w:rPr>
          <w:sz w:val="22"/>
          <w:szCs w:val="22"/>
        </w:rPr>
      </w:pPr>
      <w:r>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8B5B7A" w:rsidTr="008B5B7A">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w:t>
            </w:r>
            <w:r>
              <w:rPr>
                <w:snapToGrid w:val="0"/>
                <w:sz w:val="22"/>
                <w:szCs w:val="22"/>
                <w:lang w:eastAsia="en-US"/>
              </w:rPr>
              <w:br/>
            </w:r>
            <w:proofErr w:type="gramStart"/>
            <w:r>
              <w:rPr>
                <w:snapToGrid w:val="0"/>
                <w:sz w:val="22"/>
                <w:szCs w:val="22"/>
                <w:lang w:eastAsia="en-US"/>
              </w:rPr>
              <w:t>п</w:t>
            </w:r>
            <w:proofErr w:type="gramEnd"/>
            <w:r>
              <w:rPr>
                <w:snapToGrid w:val="0"/>
                <w:sz w:val="22"/>
                <w:szCs w:val="22"/>
                <w:lang w:eastAsia="en-US"/>
              </w:rPr>
              <w:t>/п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Должность</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Стаж работы в данной или аналогичной должности, лет</w:t>
            </w:r>
          </w:p>
        </w:tc>
      </w:tr>
      <w:tr w:rsidR="008B5B7A" w:rsidTr="008B5B7A">
        <w:trPr>
          <w:cantSplit/>
        </w:trPr>
        <w:tc>
          <w:tcPr>
            <w:tcW w:w="9498" w:type="dxa"/>
            <w:gridSpan w:val="5"/>
            <w:tcBorders>
              <w:top w:val="single" w:sz="6" w:space="0" w:color="auto"/>
              <w:left w:val="single" w:sz="6" w:space="0" w:color="auto"/>
              <w:bottom w:val="single" w:sz="6" w:space="0" w:color="auto"/>
              <w:right w:val="single" w:sz="6" w:space="0" w:color="auto"/>
            </w:tcBorders>
            <w:hideMark/>
          </w:tcPr>
          <w:p w:rsidR="008B5B7A" w:rsidRDefault="008B5B7A">
            <w:pPr>
              <w:widowControl/>
              <w:autoSpaceDE/>
              <w:adjustRightInd/>
              <w:spacing w:line="276" w:lineRule="auto"/>
              <w:ind w:left="57" w:right="57"/>
              <w:rPr>
                <w:snapToGrid w:val="0"/>
                <w:lang w:eastAsia="en-US"/>
              </w:rPr>
            </w:pPr>
            <w:r>
              <w:rPr>
                <w:snapToGrid w:val="0"/>
                <w:lang w:eastAsia="en-US"/>
              </w:rPr>
              <w:t xml:space="preserve">Руководящее звено </w:t>
            </w:r>
            <w:r>
              <w:rPr>
                <w:snapToGrid w:val="0"/>
                <w:color w:val="548DD4" w:themeColor="text2" w:themeTint="99"/>
                <w:lang w:eastAsia="en-US"/>
              </w:rPr>
              <w:t>[</w:t>
            </w:r>
            <w:r>
              <w:rPr>
                <w:i/>
                <w:snapToGrid w:val="0"/>
                <w:color w:val="548DD4" w:themeColor="text2" w:themeTint="99"/>
                <w:lang w:eastAsia="en-US"/>
              </w:rPr>
              <w:t>руководитель и его заместители, главный бухгалтер, главный экономист, главный юрист</w:t>
            </w:r>
            <w:r>
              <w:rPr>
                <w:snapToGrid w:val="0"/>
                <w:color w:val="548DD4" w:themeColor="text2" w:themeTint="99"/>
                <w:lang w:eastAsia="en-US"/>
              </w:rPr>
              <w:t>]</w:t>
            </w:r>
          </w:p>
        </w:tc>
      </w:tr>
      <w:tr w:rsidR="008B5B7A" w:rsidTr="008B5B7A">
        <w:tc>
          <w:tcPr>
            <w:tcW w:w="567" w:type="dxa"/>
            <w:tcBorders>
              <w:top w:val="single" w:sz="6" w:space="0" w:color="auto"/>
              <w:left w:val="single" w:sz="6" w:space="0" w:color="auto"/>
              <w:bottom w:val="single" w:sz="6" w:space="0" w:color="auto"/>
              <w:right w:val="single" w:sz="6" w:space="0" w:color="auto"/>
            </w:tcBorders>
          </w:tcPr>
          <w:p w:rsidR="008B5B7A" w:rsidRDefault="008B5B7A" w:rsidP="00A5371A">
            <w:pPr>
              <w:widowControl/>
              <w:numPr>
                <w:ilvl w:val="0"/>
                <w:numId w:val="46"/>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r>
      <w:tr w:rsidR="008B5B7A" w:rsidTr="008B5B7A">
        <w:tc>
          <w:tcPr>
            <w:tcW w:w="567" w:type="dxa"/>
            <w:tcBorders>
              <w:top w:val="single" w:sz="6" w:space="0" w:color="auto"/>
              <w:left w:val="single" w:sz="6" w:space="0" w:color="auto"/>
              <w:bottom w:val="single" w:sz="6" w:space="0" w:color="auto"/>
              <w:right w:val="single" w:sz="6" w:space="0" w:color="auto"/>
            </w:tcBorders>
          </w:tcPr>
          <w:p w:rsidR="008B5B7A" w:rsidRDefault="008B5B7A" w:rsidP="00A5371A">
            <w:pPr>
              <w:widowControl/>
              <w:numPr>
                <w:ilvl w:val="0"/>
                <w:numId w:val="46"/>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r>
      <w:tr w:rsidR="008B5B7A" w:rsidTr="008B5B7A">
        <w:tc>
          <w:tcPr>
            <w:tcW w:w="567" w:type="dxa"/>
            <w:tcBorders>
              <w:top w:val="single" w:sz="6" w:space="0" w:color="auto"/>
              <w:left w:val="single" w:sz="6" w:space="0" w:color="auto"/>
              <w:bottom w:val="single" w:sz="6" w:space="0" w:color="auto"/>
              <w:right w:val="single" w:sz="6" w:space="0" w:color="auto"/>
            </w:tcBorders>
          </w:tcPr>
          <w:p w:rsidR="008B5B7A" w:rsidRDefault="008B5B7A" w:rsidP="00A5371A">
            <w:pPr>
              <w:widowControl/>
              <w:numPr>
                <w:ilvl w:val="0"/>
                <w:numId w:val="46"/>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r>
      <w:tr w:rsidR="008B5B7A" w:rsidTr="008B5B7A">
        <w:tc>
          <w:tcPr>
            <w:tcW w:w="567" w:type="dxa"/>
            <w:tcBorders>
              <w:top w:val="single" w:sz="6" w:space="0" w:color="auto"/>
              <w:left w:val="single" w:sz="6" w:space="0" w:color="auto"/>
              <w:bottom w:val="single" w:sz="6" w:space="0" w:color="auto"/>
              <w:right w:val="single" w:sz="6" w:space="0" w:color="auto"/>
            </w:tcBorders>
            <w:hideMark/>
          </w:tcPr>
          <w:p w:rsidR="008B5B7A" w:rsidRDefault="008B5B7A">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r>
      <w:tr w:rsidR="008B5B7A" w:rsidTr="008B5B7A">
        <w:trPr>
          <w:cantSplit/>
        </w:trPr>
        <w:tc>
          <w:tcPr>
            <w:tcW w:w="9498" w:type="dxa"/>
            <w:gridSpan w:val="5"/>
            <w:tcBorders>
              <w:top w:val="single" w:sz="6" w:space="0" w:color="auto"/>
              <w:left w:val="single" w:sz="6" w:space="0" w:color="auto"/>
              <w:bottom w:val="single" w:sz="6" w:space="0" w:color="auto"/>
              <w:right w:val="single" w:sz="6" w:space="0" w:color="auto"/>
            </w:tcBorders>
            <w:hideMark/>
          </w:tcPr>
          <w:p w:rsidR="008B5B7A" w:rsidRDefault="008B5B7A">
            <w:pPr>
              <w:widowControl/>
              <w:autoSpaceDE/>
              <w:adjustRightInd/>
              <w:spacing w:line="276" w:lineRule="auto"/>
              <w:ind w:left="57" w:right="57"/>
              <w:rPr>
                <w:snapToGrid w:val="0"/>
                <w:lang w:eastAsia="en-US"/>
              </w:rPr>
            </w:pPr>
            <w:r>
              <w:rPr>
                <w:snapToGrid w:val="0"/>
                <w:lang w:eastAsia="en-US"/>
              </w:rPr>
              <w:t xml:space="preserve">Специалисты </w:t>
            </w:r>
            <w:r>
              <w:rPr>
                <w:snapToGrid w:val="0"/>
                <w:color w:val="548DD4" w:themeColor="text2" w:themeTint="99"/>
                <w:lang w:eastAsia="en-US"/>
              </w:rPr>
              <w:t>[</w:t>
            </w:r>
            <w:r>
              <w:rPr>
                <w:i/>
                <w:snapToGrid w:val="0"/>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Pr>
                <w:snapToGrid w:val="0"/>
                <w:color w:val="548DD4" w:themeColor="text2" w:themeTint="99"/>
                <w:lang w:eastAsia="en-US"/>
              </w:rPr>
              <w:t>]</w:t>
            </w:r>
          </w:p>
        </w:tc>
      </w:tr>
      <w:tr w:rsidR="008B5B7A" w:rsidTr="008B5B7A">
        <w:tc>
          <w:tcPr>
            <w:tcW w:w="567" w:type="dxa"/>
            <w:tcBorders>
              <w:top w:val="single" w:sz="6" w:space="0" w:color="auto"/>
              <w:left w:val="single" w:sz="6" w:space="0" w:color="auto"/>
              <w:bottom w:val="single" w:sz="6" w:space="0" w:color="auto"/>
              <w:right w:val="single" w:sz="6" w:space="0" w:color="auto"/>
            </w:tcBorders>
          </w:tcPr>
          <w:p w:rsidR="008B5B7A" w:rsidRDefault="008B5B7A" w:rsidP="00A5371A">
            <w:pPr>
              <w:widowControl/>
              <w:numPr>
                <w:ilvl w:val="0"/>
                <w:numId w:val="47"/>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r>
      <w:tr w:rsidR="008B5B7A" w:rsidTr="008B5B7A">
        <w:tc>
          <w:tcPr>
            <w:tcW w:w="567" w:type="dxa"/>
            <w:tcBorders>
              <w:top w:val="single" w:sz="6" w:space="0" w:color="auto"/>
              <w:left w:val="single" w:sz="6" w:space="0" w:color="auto"/>
              <w:bottom w:val="single" w:sz="6" w:space="0" w:color="auto"/>
              <w:right w:val="single" w:sz="6" w:space="0" w:color="auto"/>
            </w:tcBorders>
          </w:tcPr>
          <w:p w:rsidR="008B5B7A" w:rsidRDefault="008B5B7A" w:rsidP="00A5371A">
            <w:pPr>
              <w:widowControl/>
              <w:numPr>
                <w:ilvl w:val="0"/>
                <w:numId w:val="47"/>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r>
      <w:tr w:rsidR="008B5B7A" w:rsidTr="008B5B7A">
        <w:tc>
          <w:tcPr>
            <w:tcW w:w="567" w:type="dxa"/>
            <w:tcBorders>
              <w:top w:val="single" w:sz="6" w:space="0" w:color="auto"/>
              <w:left w:val="single" w:sz="6" w:space="0" w:color="auto"/>
              <w:bottom w:val="single" w:sz="6" w:space="0" w:color="auto"/>
              <w:right w:val="single" w:sz="6" w:space="0" w:color="auto"/>
            </w:tcBorders>
          </w:tcPr>
          <w:p w:rsidR="008B5B7A" w:rsidRDefault="008B5B7A" w:rsidP="00A5371A">
            <w:pPr>
              <w:widowControl/>
              <w:numPr>
                <w:ilvl w:val="0"/>
                <w:numId w:val="47"/>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r>
      <w:tr w:rsidR="008B5B7A" w:rsidTr="008B5B7A">
        <w:tc>
          <w:tcPr>
            <w:tcW w:w="567" w:type="dxa"/>
            <w:tcBorders>
              <w:top w:val="single" w:sz="6" w:space="0" w:color="auto"/>
              <w:left w:val="single" w:sz="6" w:space="0" w:color="auto"/>
              <w:bottom w:val="single" w:sz="6" w:space="0" w:color="auto"/>
              <w:right w:val="single" w:sz="6" w:space="0" w:color="auto"/>
            </w:tcBorders>
            <w:hideMark/>
          </w:tcPr>
          <w:p w:rsidR="008B5B7A" w:rsidRDefault="008B5B7A">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r>
      <w:tr w:rsidR="008B5B7A" w:rsidTr="008B5B7A">
        <w:trPr>
          <w:cantSplit/>
        </w:trPr>
        <w:tc>
          <w:tcPr>
            <w:tcW w:w="9498" w:type="dxa"/>
            <w:gridSpan w:val="5"/>
            <w:tcBorders>
              <w:top w:val="single" w:sz="6" w:space="0" w:color="auto"/>
              <w:left w:val="single" w:sz="6" w:space="0" w:color="auto"/>
              <w:bottom w:val="single" w:sz="6" w:space="0" w:color="auto"/>
              <w:right w:val="single" w:sz="6" w:space="0" w:color="auto"/>
            </w:tcBorders>
            <w:hideMark/>
          </w:tcPr>
          <w:p w:rsidR="008B5B7A" w:rsidRDefault="008B5B7A">
            <w:pPr>
              <w:widowControl/>
              <w:autoSpaceDE/>
              <w:adjustRightInd/>
              <w:spacing w:line="276" w:lineRule="auto"/>
              <w:ind w:left="57" w:right="57"/>
              <w:rPr>
                <w:snapToGrid w:val="0"/>
                <w:lang w:eastAsia="en-US"/>
              </w:rPr>
            </w:pPr>
            <w:r>
              <w:rPr>
                <w:snapToGrid w:val="0"/>
                <w:lang w:eastAsia="en-US"/>
              </w:rPr>
              <w:t xml:space="preserve">Прочий персонал </w:t>
            </w:r>
            <w:r>
              <w:rPr>
                <w:snapToGrid w:val="0"/>
                <w:color w:val="548DD4" w:themeColor="text2" w:themeTint="99"/>
                <w:lang w:eastAsia="en-US"/>
              </w:rPr>
              <w:t>[</w:t>
            </w:r>
            <w:r>
              <w:rPr>
                <w:i/>
                <w:snapToGrid w:val="0"/>
                <w:color w:val="548DD4" w:themeColor="text2" w:themeTint="99"/>
                <w:lang w:eastAsia="en-US"/>
              </w:rPr>
              <w:t>в том числе экспедиторы, водители, грузчики, охранники и т.д.</w:t>
            </w:r>
            <w:r>
              <w:rPr>
                <w:snapToGrid w:val="0"/>
                <w:color w:val="548DD4" w:themeColor="text2" w:themeTint="99"/>
                <w:lang w:eastAsia="en-US"/>
              </w:rPr>
              <w:t>]</w:t>
            </w:r>
          </w:p>
        </w:tc>
      </w:tr>
      <w:tr w:rsidR="008B5B7A" w:rsidTr="008B5B7A">
        <w:tc>
          <w:tcPr>
            <w:tcW w:w="567" w:type="dxa"/>
            <w:tcBorders>
              <w:top w:val="single" w:sz="6" w:space="0" w:color="auto"/>
              <w:left w:val="single" w:sz="6" w:space="0" w:color="auto"/>
              <w:bottom w:val="single" w:sz="6" w:space="0" w:color="auto"/>
              <w:right w:val="single" w:sz="6" w:space="0" w:color="auto"/>
            </w:tcBorders>
          </w:tcPr>
          <w:p w:rsidR="008B5B7A" w:rsidRDefault="008B5B7A" w:rsidP="00A5371A">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jc w:val="center"/>
              <w:rPr>
                <w:snapToGrid w:val="0"/>
                <w:lang w:eastAsia="en-US"/>
              </w:rPr>
            </w:pPr>
          </w:p>
        </w:tc>
      </w:tr>
      <w:tr w:rsidR="008B5B7A" w:rsidTr="008B5B7A">
        <w:tc>
          <w:tcPr>
            <w:tcW w:w="567" w:type="dxa"/>
            <w:tcBorders>
              <w:top w:val="single" w:sz="6" w:space="0" w:color="auto"/>
              <w:left w:val="single" w:sz="6" w:space="0" w:color="auto"/>
              <w:bottom w:val="single" w:sz="6" w:space="0" w:color="auto"/>
              <w:right w:val="single" w:sz="6" w:space="0" w:color="auto"/>
            </w:tcBorders>
          </w:tcPr>
          <w:p w:rsidR="008B5B7A" w:rsidRDefault="008B5B7A" w:rsidP="00A5371A">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jc w:val="center"/>
              <w:rPr>
                <w:snapToGrid w:val="0"/>
                <w:lang w:eastAsia="en-US"/>
              </w:rPr>
            </w:pPr>
          </w:p>
        </w:tc>
      </w:tr>
      <w:tr w:rsidR="008B5B7A" w:rsidTr="008B5B7A">
        <w:tc>
          <w:tcPr>
            <w:tcW w:w="567" w:type="dxa"/>
            <w:tcBorders>
              <w:top w:val="single" w:sz="6" w:space="0" w:color="auto"/>
              <w:left w:val="single" w:sz="6" w:space="0" w:color="auto"/>
              <w:bottom w:val="single" w:sz="6" w:space="0" w:color="auto"/>
              <w:right w:val="single" w:sz="6" w:space="0" w:color="auto"/>
            </w:tcBorders>
          </w:tcPr>
          <w:p w:rsidR="008B5B7A" w:rsidRDefault="008B5B7A" w:rsidP="00A5371A">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jc w:val="center"/>
              <w:rPr>
                <w:snapToGrid w:val="0"/>
                <w:sz w:val="26"/>
                <w:szCs w:val="26"/>
                <w:lang w:eastAsia="en-US"/>
              </w:rPr>
            </w:pPr>
          </w:p>
        </w:tc>
      </w:tr>
      <w:tr w:rsidR="008B5B7A" w:rsidTr="008B5B7A">
        <w:tc>
          <w:tcPr>
            <w:tcW w:w="567" w:type="dxa"/>
            <w:tcBorders>
              <w:top w:val="single" w:sz="6" w:space="0" w:color="auto"/>
              <w:left w:val="single" w:sz="6" w:space="0" w:color="auto"/>
              <w:bottom w:val="single" w:sz="6" w:space="0" w:color="auto"/>
              <w:right w:val="single" w:sz="6" w:space="0" w:color="auto"/>
            </w:tcBorders>
            <w:hideMark/>
          </w:tcPr>
          <w:p w:rsidR="008B5B7A" w:rsidRDefault="008B5B7A">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jc w:val="center"/>
              <w:rPr>
                <w:snapToGrid w:val="0"/>
                <w:sz w:val="26"/>
                <w:szCs w:val="26"/>
                <w:lang w:eastAsia="en-US"/>
              </w:rPr>
            </w:pPr>
          </w:p>
        </w:tc>
      </w:tr>
    </w:tbl>
    <w:p w:rsidR="008B5B7A" w:rsidRDefault="008B5B7A" w:rsidP="008B5B7A">
      <w:pPr>
        <w:spacing w:before="120"/>
        <w:rPr>
          <w:b/>
          <w:sz w:val="22"/>
          <w:szCs w:val="22"/>
        </w:rPr>
      </w:pPr>
      <w:r>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8B5B7A" w:rsidTr="008B5B7A">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57" w:right="57"/>
              <w:jc w:val="center"/>
              <w:rPr>
                <w:snapToGrid w:val="0"/>
                <w:color w:val="000000"/>
                <w:lang w:eastAsia="en-US"/>
              </w:rPr>
            </w:pPr>
            <w:r>
              <w:rPr>
                <w:snapToGrid w:val="0"/>
                <w:color w:val="000000"/>
                <w:lang w:eastAsia="en-US"/>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57" w:right="57"/>
              <w:jc w:val="center"/>
              <w:rPr>
                <w:snapToGrid w:val="0"/>
                <w:color w:val="000000"/>
                <w:lang w:eastAsia="en-US"/>
              </w:rPr>
            </w:pPr>
            <w:r>
              <w:rPr>
                <w:snapToGrid w:val="0"/>
                <w:color w:val="000000"/>
                <w:lang w:eastAsia="en-US"/>
              </w:rPr>
              <w:t>Штатная численность, чел.</w:t>
            </w:r>
          </w:p>
        </w:tc>
      </w:tr>
      <w:tr w:rsidR="008B5B7A" w:rsidTr="008B5B7A">
        <w:tc>
          <w:tcPr>
            <w:tcW w:w="4770"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ind w:left="57" w:right="57"/>
              <w:rPr>
                <w:snapToGrid w:val="0"/>
                <w:color w:val="000000"/>
                <w:lang w:eastAsia="en-US"/>
              </w:rPr>
            </w:pPr>
            <w:r>
              <w:rPr>
                <w:snapToGrid w:val="0"/>
                <w:color w:val="000000"/>
                <w:lang w:eastAsia="en-US"/>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lang w:eastAsia="en-US"/>
              </w:rPr>
            </w:pPr>
          </w:p>
        </w:tc>
      </w:tr>
      <w:tr w:rsidR="008B5B7A" w:rsidTr="008B5B7A">
        <w:tc>
          <w:tcPr>
            <w:tcW w:w="4770"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ind w:left="57" w:right="57"/>
              <w:rPr>
                <w:snapToGrid w:val="0"/>
                <w:color w:val="000000"/>
                <w:lang w:eastAsia="en-US"/>
              </w:rPr>
            </w:pPr>
            <w:r>
              <w:rPr>
                <w:snapToGrid w:val="0"/>
                <w:color w:val="000000"/>
                <w:lang w:eastAsia="en-US"/>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lang w:eastAsia="en-US"/>
              </w:rPr>
            </w:pPr>
          </w:p>
        </w:tc>
      </w:tr>
      <w:tr w:rsidR="008B5B7A" w:rsidTr="008B5B7A">
        <w:tc>
          <w:tcPr>
            <w:tcW w:w="4770"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ind w:left="57" w:right="57"/>
              <w:rPr>
                <w:snapToGrid w:val="0"/>
                <w:color w:val="000000"/>
                <w:lang w:eastAsia="en-US"/>
              </w:rPr>
            </w:pPr>
            <w:r>
              <w:rPr>
                <w:snapToGrid w:val="0"/>
                <w:color w:val="000000"/>
                <w:lang w:eastAsia="en-US"/>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c>
          <w:tcPr>
            <w:tcW w:w="4644" w:type="dxa"/>
          </w:tcPr>
          <w:p w:rsidR="008B5B7A" w:rsidRDefault="008B5B7A">
            <w:pPr>
              <w:jc w:val="right"/>
              <w:rPr>
                <w:sz w:val="26"/>
                <w:szCs w:val="26"/>
                <w:lang w:eastAsia="en-US"/>
              </w:rPr>
            </w:pPr>
          </w:p>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644" w:type="dxa"/>
            <w:hideMark/>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tc>
      </w:tr>
    </w:tbl>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djustRightInd/>
        <w:spacing w:after="200" w:line="276" w:lineRule="auto"/>
        <w:rPr>
          <w:b/>
          <w:color w:val="000000"/>
          <w:spacing w:val="36"/>
        </w:rPr>
      </w:pPr>
    </w:p>
    <w:p w:rsidR="008B5B7A" w:rsidRDefault="008B5B7A" w:rsidP="008B5B7A">
      <w:pPr>
        <w:spacing w:before="60" w:after="60"/>
        <w:jc w:val="both"/>
        <w:outlineLvl w:val="1"/>
        <w:rPr>
          <w:b/>
        </w:rPr>
      </w:pPr>
      <w:bookmarkStart w:id="438" w:name="_Toc422244257"/>
      <w:bookmarkStart w:id="439" w:name="_Toc429402144"/>
      <w:r>
        <w:rPr>
          <w:b/>
        </w:rPr>
        <w:t>10.11.2 Инструкции по заполнению</w:t>
      </w:r>
      <w:bookmarkEnd w:id="438"/>
      <w:bookmarkEnd w:id="439"/>
    </w:p>
    <w:p w:rsidR="008B5B7A" w:rsidRDefault="008B5B7A" w:rsidP="008B5B7A">
      <w:pPr>
        <w:spacing w:before="60" w:after="60"/>
        <w:jc w:val="both"/>
      </w:pPr>
      <w:r>
        <w:t>10.11.2.1 Потенциальный участник закупки приводит номер и дату письма о подаче оферты, приложением к которому является данная справка.</w:t>
      </w:r>
    </w:p>
    <w:p w:rsidR="008B5B7A" w:rsidRDefault="008B5B7A" w:rsidP="008B5B7A">
      <w:pPr>
        <w:jc w:val="both"/>
      </w:pPr>
      <w:r>
        <w:t xml:space="preserve">10.11.2.2 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8B5B7A">
      <w:pPr>
        <w:spacing w:before="60" w:after="60"/>
        <w:jc w:val="both"/>
      </w:pPr>
      <w:r>
        <w:t>10.11.2.3</w:t>
      </w:r>
      <w:proofErr w:type="gramStart"/>
      <w:r>
        <w:t xml:space="preserve"> В</w:t>
      </w:r>
      <w:proofErr w:type="gramEnd"/>
      <w:r>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rsidR="008B5B7A" w:rsidRDefault="008B5B7A" w:rsidP="008B5B7A">
      <w:pPr>
        <w:spacing w:before="60" w:after="60"/>
        <w:jc w:val="both"/>
      </w:pPr>
      <w:r>
        <w:t>10.11.2.4</w:t>
      </w:r>
      <w:proofErr w:type="gramStart"/>
      <w:r>
        <w:t xml:space="preserve"> В</w:t>
      </w:r>
      <w:proofErr w:type="gramEnd"/>
      <w:r>
        <w:t xml:space="preserve"> таблице 2 данной справки указывается, в общем, штатная численность всех специалистов, находящихся в штате Потенциального участника закупки.</w:t>
      </w:r>
    </w:p>
    <w:p w:rsidR="008B5B7A" w:rsidRDefault="008B5B7A" w:rsidP="008B5B7A">
      <w:pPr>
        <w:spacing w:before="60" w:after="60"/>
        <w:jc w:val="both"/>
      </w:pPr>
      <w:r>
        <w:t>10.11.2.5</w:t>
      </w:r>
      <w:proofErr w:type="gramStart"/>
      <w:r>
        <w:t xml:space="preserve"> П</w:t>
      </w:r>
      <w:proofErr w:type="gramEnd"/>
      <w:r>
        <w:t>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B5B7A" w:rsidRDefault="008B5B7A" w:rsidP="008B5B7A">
      <w:pPr>
        <w:widowControl/>
        <w:autoSpaceDE/>
        <w:autoSpaceDN/>
        <w:adjustRightInd/>
        <w:rPr>
          <w:snapToGrid w:val="0"/>
        </w:rPr>
        <w:sectPr w:rsidR="008B5B7A">
          <w:pgSz w:w="11906" w:h="16838"/>
          <w:pgMar w:top="1134" w:right="707" w:bottom="1134" w:left="1701" w:header="708" w:footer="708" w:gutter="0"/>
          <w:cols w:space="720"/>
        </w:sectPr>
      </w:pPr>
    </w:p>
    <w:p w:rsidR="008B5B7A" w:rsidRDefault="008B5B7A" w:rsidP="008B5B7A">
      <w:pPr>
        <w:spacing w:before="120" w:after="60"/>
        <w:jc w:val="both"/>
        <w:outlineLvl w:val="0"/>
        <w:rPr>
          <w:b/>
        </w:rPr>
      </w:pPr>
      <w:bookmarkStart w:id="440" w:name="_Toc422244258"/>
      <w:bookmarkStart w:id="441" w:name="_Toc429402145"/>
      <w:r>
        <w:rPr>
          <w:b/>
        </w:rPr>
        <w:lastRenderedPageBreak/>
        <w:t xml:space="preserve">10.12 Информационное письмо о наличии у Потенциального участника закупки связей, носящих характер </w:t>
      </w:r>
      <w:proofErr w:type="spellStart"/>
      <w:r>
        <w:rPr>
          <w:b/>
        </w:rPr>
        <w:t>аффилированности</w:t>
      </w:r>
      <w:proofErr w:type="spellEnd"/>
      <w:r>
        <w:rPr>
          <w:b/>
        </w:rPr>
        <w:t xml:space="preserve"> с работниками Заказчика или Организатора закупки (форма 12)</w:t>
      </w:r>
      <w:bookmarkEnd w:id="440"/>
      <w:bookmarkEnd w:id="441"/>
    </w:p>
    <w:p w:rsidR="008B5B7A" w:rsidRDefault="008B5B7A" w:rsidP="008B5B7A">
      <w:pPr>
        <w:spacing w:before="60" w:after="60"/>
        <w:jc w:val="both"/>
        <w:outlineLvl w:val="1"/>
      </w:pPr>
      <w:bookmarkStart w:id="442" w:name="_Toc422244259"/>
      <w:bookmarkStart w:id="443" w:name="_Toc429402146"/>
      <w:r>
        <w:t xml:space="preserve">10.12.1 Форма письма о наличии у Потенциального участника закупки связей, носящих характер </w:t>
      </w:r>
      <w:proofErr w:type="spellStart"/>
      <w:r>
        <w:t>аффилированности</w:t>
      </w:r>
      <w:proofErr w:type="spellEnd"/>
      <w:r>
        <w:t xml:space="preserve"> с работниками Заказчика или Организатора закупки</w:t>
      </w:r>
      <w:bookmarkEnd w:id="442"/>
      <w:bookmarkEnd w:id="443"/>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№11 к письму о подаче оферты</w:t>
      </w:r>
      <w:r>
        <w:rPr>
          <w:sz w:val="26"/>
          <w:szCs w:val="26"/>
          <w:vertAlign w:val="superscript"/>
        </w:rPr>
        <w:br/>
        <w:t>от «____»_____________ года №_______</w:t>
      </w:r>
    </w:p>
    <w:p w:rsidR="008B5B7A" w:rsidRDefault="008B5B7A" w:rsidP="008B5B7A">
      <w:pPr>
        <w:spacing w:before="240" w:after="120"/>
        <w:jc w:val="center"/>
        <w:rPr>
          <w:b/>
        </w:rPr>
      </w:pPr>
      <w:r>
        <w:rPr>
          <w:b/>
        </w:rPr>
        <w:t>Уважаемые господа!</w:t>
      </w:r>
    </w:p>
    <w:p w:rsidR="008B5B7A" w:rsidRDefault="008B5B7A" w:rsidP="008B5B7A">
      <w:pPr>
        <w:ind w:firstLine="567"/>
        <w:jc w:val="both"/>
        <w:rPr>
          <w:b/>
        </w:rPr>
      </w:pPr>
      <w:r>
        <w:t xml:space="preserve">При рассмотрении нашей заявки на участие в закупке просим учесть следующие сведения о наличии у </w:t>
      </w:r>
      <w:r>
        <w:rPr>
          <w:i/>
          <w:snapToGrid w:val="0"/>
          <w:color w:val="548DD4" w:themeColor="text2" w:themeTint="99"/>
        </w:rPr>
        <w:t>[указывается наименование Потенциального участника закупки]</w:t>
      </w:r>
      <w:r>
        <w:rPr>
          <w:i/>
        </w:rPr>
        <w:t xml:space="preserve"> </w:t>
      </w:r>
      <w:r>
        <w:t xml:space="preserve">связей, носящих характер </w:t>
      </w:r>
      <w:proofErr w:type="spellStart"/>
      <w:r>
        <w:t>аффилированности</w:t>
      </w:r>
      <w:proofErr w:type="spellEnd"/>
      <w:r>
        <w:t xml:space="preserve"> с лицами, являющимися </w:t>
      </w:r>
      <w:r>
        <w:rPr>
          <w:color w:val="548DD4" w:themeColor="text2" w:themeTint="99"/>
        </w:rPr>
        <w:t>[</w:t>
      </w:r>
      <w:proofErr w:type="gramStart"/>
      <w:r>
        <w:rPr>
          <w:i/>
          <w:snapToGrid w:val="0"/>
          <w:color w:val="548DD4" w:themeColor="text2" w:themeTint="99"/>
        </w:rPr>
        <w:t>указывается</w:t>
      </w:r>
      <w:proofErr w:type="gramEnd"/>
      <w:r>
        <w:rPr>
          <w:i/>
          <w:snapToGrid w:val="0"/>
          <w:color w:val="548DD4" w:themeColor="text2" w:themeTint="99"/>
        </w:rPr>
        <w:t xml:space="preserve"> кем являются эти лица, пример: учредители, сотрудники, и т.д.]</w:t>
      </w:r>
      <w:r>
        <w:rPr>
          <w:i/>
        </w:rPr>
        <w:t xml:space="preserve"> </w:t>
      </w:r>
      <w:r>
        <w:t xml:space="preserve">Заказчика </w:t>
      </w:r>
      <w:r>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t>, а именно:</w:t>
      </w:r>
    </w:p>
    <w:p w:rsidR="008B5B7A" w:rsidRDefault="008B5B7A" w:rsidP="00A5371A">
      <w:pPr>
        <w:widowControl/>
        <w:numPr>
          <w:ilvl w:val="0"/>
          <w:numId w:val="49"/>
        </w:numPr>
        <w:autoSpaceDE/>
        <w:adjustRightInd/>
        <w:jc w:val="both"/>
        <w:rPr>
          <w:i/>
          <w:snapToGrid w:val="0"/>
          <w:color w:val="3366FF"/>
        </w:rPr>
      </w:pPr>
      <w:r>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Потенциальным участником закупки могут быть расценены как </w:t>
      </w:r>
      <w:proofErr w:type="spellStart"/>
      <w:r>
        <w:rPr>
          <w:i/>
          <w:snapToGrid w:val="0"/>
          <w:color w:val="548DD4" w:themeColor="text2" w:themeTint="99"/>
        </w:rPr>
        <w:t>аффилированность</w:t>
      </w:r>
      <w:proofErr w:type="spellEnd"/>
      <w:r>
        <w:rPr>
          <w:i/>
          <w:snapToGrid w:val="0"/>
          <w:color w:val="548DD4" w:themeColor="text2" w:themeTint="99"/>
        </w:rPr>
        <w:t>]</w:t>
      </w:r>
      <w:r>
        <w:rPr>
          <w:i/>
          <w:snapToGrid w:val="0"/>
          <w:color w:val="3366FF"/>
        </w:rPr>
        <w:t>;</w:t>
      </w:r>
    </w:p>
    <w:p w:rsidR="008B5B7A" w:rsidRDefault="008B5B7A" w:rsidP="00A5371A">
      <w:pPr>
        <w:widowControl/>
        <w:numPr>
          <w:ilvl w:val="0"/>
          <w:numId w:val="49"/>
        </w:numPr>
        <w:autoSpaceDE/>
        <w:adjustRightInd/>
        <w:jc w:val="both"/>
        <w:rPr>
          <w:i/>
          <w:snapToGrid w:val="0"/>
          <w:color w:val="3366FF"/>
        </w:rPr>
      </w:pPr>
      <w:r>
        <w:rPr>
          <w:i/>
          <w:snapToGrid w:val="0"/>
          <w:color w:val="548DD4" w:themeColor="text2" w:themeTint="99"/>
        </w:rPr>
        <w:t xml:space="preserve">[указывается Ф.И.О. лица, его должность, кратко описывается, почему связи между данным лицом и Потенциальным участником закупки могут быть расценены как </w:t>
      </w:r>
      <w:proofErr w:type="spellStart"/>
      <w:r>
        <w:rPr>
          <w:i/>
          <w:snapToGrid w:val="0"/>
          <w:color w:val="548DD4" w:themeColor="text2" w:themeTint="99"/>
        </w:rPr>
        <w:t>аффилированность</w:t>
      </w:r>
      <w:proofErr w:type="spellEnd"/>
      <w:r>
        <w:rPr>
          <w:i/>
          <w:snapToGrid w:val="0"/>
          <w:color w:val="548DD4" w:themeColor="text2" w:themeTint="99"/>
        </w:rPr>
        <w:t>]</w:t>
      </w:r>
      <w:r>
        <w:rPr>
          <w:i/>
          <w:snapToGrid w:val="0"/>
          <w:color w:val="3366FF"/>
        </w:rPr>
        <w:t>;</w:t>
      </w:r>
    </w:p>
    <w:p w:rsidR="008B5B7A" w:rsidRDefault="008B5B7A" w:rsidP="00A5371A">
      <w:pPr>
        <w:widowControl/>
        <w:numPr>
          <w:ilvl w:val="0"/>
          <w:numId w:val="49"/>
        </w:numPr>
        <w:autoSpaceDE/>
        <w:adjustRightInd/>
        <w:jc w:val="both"/>
        <w:rPr>
          <w:i/>
        </w:rPr>
      </w:pPr>
      <w:r>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c>
          <w:tcPr>
            <w:tcW w:w="4644" w:type="dxa"/>
          </w:tcPr>
          <w:p w:rsidR="008B5B7A" w:rsidRDefault="008B5B7A">
            <w:pPr>
              <w:jc w:val="right"/>
              <w:rPr>
                <w:sz w:val="26"/>
                <w:szCs w:val="26"/>
                <w:lang w:eastAsia="en-US"/>
              </w:rPr>
            </w:pPr>
          </w:p>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644" w:type="dxa"/>
            <w:hideMark/>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tc>
      </w:tr>
    </w:tbl>
    <w:p w:rsidR="008B5B7A" w:rsidRDefault="008B5B7A" w:rsidP="008B5B7A">
      <w:pPr>
        <w:widowControl/>
        <w:autoSpaceDE/>
        <w:adjustRightInd/>
        <w:ind w:left="1497"/>
        <w:jc w:val="both"/>
        <w:rPr>
          <w:sz w:val="26"/>
          <w:szCs w:val="26"/>
        </w:rPr>
      </w:pPr>
    </w:p>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b/>
          <w:color w:val="000000"/>
          <w:spacing w:val="36"/>
        </w:rPr>
        <w:sectPr w:rsidR="008B5B7A">
          <w:pgSz w:w="11906" w:h="16838"/>
          <w:pgMar w:top="1134" w:right="707" w:bottom="1134" w:left="1701" w:header="708" w:footer="708" w:gutter="0"/>
          <w:cols w:space="720"/>
        </w:sectPr>
      </w:pPr>
    </w:p>
    <w:p w:rsidR="008B5B7A" w:rsidRDefault="008B5B7A" w:rsidP="008B5B7A">
      <w:pPr>
        <w:spacing w:before="60" w:after="60"/>
        <w:jc w:val="both"/>
        <w:outlineLvl w:val="1"/>
        <w:rPr>
          <w:b/>
        </w:rPr>
      </w:pPr>
      <w:bookmarkStart w:id="444" w:name="_Toc422244260"/>
      <w:bookmarkStart w:id="445" w:name="_Toc429402147"/>
      <w:r>
        <w:rPr>
          <w:b/>
        </w:rPr>
        <w:lastRenderedPageBreak/>
        <w:t>10.12.2 Инструкции по заполнению</w:t>
      </w:r>
      <w:bookmarkEnd w:id="444"/>
      <w:bookmarkEnd w:id="445"/>
    </w:p>
    <w:p w:rsidR="008B5B7A" w:rsidRDefault="008B5B7A" w:rsidP="008B5B7A">
      <w:pPr>
        <w:spacing w:before="60" w:after="60"/>
        <w:jc w:val="both"/>
      </w:pPr>
      <w:r>
        <w:t>10.12.2.1 Потенциальный участник закупки приводит номер и дату письма о подаче оферты, приложением к которому является данное Информационное письмо.</w:t>
      </w:r>
    </w:p>
    <w:p w:rsidR="008B5B7A" w:rsidRDefault="008B5B7A" w:rsidP="008B5B7A">
      <w:pPr>
        <w:jc w:val="both"/>
      </w:pPr>
      <w:r>
        <w:t xml:space="preserve">10.12.2.2 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8B5B7A">
      <w:pPr>
        <w:spacing w:before="60" w:after="60"/>
        <w:jc w:val="both"/>
      </w:pPr>
      <w:r>
        <w:t xml:space="preserve">10.12.2.3 Потенциальный 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Потенциального участника закупки таких </w:t>
      </w:r>
      <w:proofErr w:type="gramStart"/>
      <w:r>
        <w:t>лиц</w:t>
      </w:r>
      <w:proofErr w:type="gramEnd"/>
      <w:r>
        <w:t xml:space="preserve"> нет, то в письме пишется фраза «При рассмотрении нашей заявки на участие в закупке просим учесть, что у </w:t>
      </w:r>
      <w:r>
        <w:rPr>
          <w:color w:val="548DD4" w:themeColor="text2" w:themeTint="99"/>
        </w:rPr>
        <w:t>[</w:t>
      </w:r>
      <w:r>
        <w:rPr>
          <w:i/>
          <w:color w:val="548DD4" w:themeColor="text2" w:themeTint="99"/>
        </w:rPr>
        <w:t>указывается наименование Потенциального участника закупки</w:t>
      </w:r>
      <w:r>
        <w:rPr>
          <w:color w:val="548DD4" w:themeColor="text2" w:themeTint="99"/>
        </w:rPr>
        <w:t>]</w:t>
      </w:r>
      <w:r>
        <w:t xml:space="preserve"> НЕТ связей, которые могут быть признаны носящими характер </w:t>
      </w:r>
      <w:proofErr w:type="spellStart"/>
      <w:r>
        <w:t>аффилированности</w:t>
      </w:r>
      <w:proofErr w:type="spellEnd"/>
      <w:r>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t>данного</w:t>
      </w:r>
      <w:proofErr w:type="gramEnd"/>
      <w:r>
        <w:t xml:space="preserve"> закупки.</w:t>
      </w:r>
    </w:p>
    <w:p w:rsidR="008B5B7A" w:rsidRDefault="008B5B7A" w:rsidP="008B5B7A">
      <w:pPr>
        <w:spacing w:before="60" w:after="60"/>
        <w:jc w:val="both"/>
      </w:pPr>
      <w:r>
        <w:t>10.12.2.4</w:t>
      </w:r>
      <w:proofErr w:type="gramStart"/>
      <w:r>
        <w:t xml:space="preserve"> П</w:t>
      </w:r>
      <w:proofErr w:type="gramEnd"/>
      <w:r>
        <w:t xml:space="preserve">ри составлении данного письма Потенциальный участник закупки должен учесть, что сокрытие любой информации о наличии связей, носящих характер </w:t>
      </w:r>
      <w:proofErr w:type="spellStart"/>
      <w:r>
        <w:t>аффилированности</w:t>
      </w:r>
      <w:proofErr w:type="spellEnd"/>
      <w:r>
        <w:t xml:space="preserve"> между Потенциальным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Потенциального участника.</w:t>
      </w:r>
    </w:p>
    <w:p w:rsidR="008B5B7A" w:rsidRDefault="008B5B7A" w:rsidP="008B5B7A">
      <w:pPr>
        <w:widowControl/>
        <w:autoSpaceDE/>
        <w:autoSpaceDN/>
        <w:adjustRightInd/>
        <w:rPr>
          <w:snapToGrid w:val="0"/>
          <w:sz w:val="26"/>
          <w:szCs w:val="26"/>
        </w:rPr>
        <w:sectPr w:rsidR="008B5B7A">
          <w:pgSz w:w="11906" w:h="16838"/>
          <w:pgMar w:top="1134" w:right="707" w:bottom="1134" w:left="1701" w:header="708" w:footer="708" w:gutter="0"/>
          <w:cols w:space="720"/>
        </w:sectPr>
      </w:pPr>
    </w:p>
    <w:p w:rsidR="008B5B7A" w:rsidRDefault="008B5B7A" w:rsidP="008B5B7A">
      <w:pPr>
        <w:spacing w:before="120" w:after="60"/>
        <w:jc w:val="both"/>
        <w:outlineLvl w:val="0"/>
        <w:rPr>
          <w:b/>
        </w:rPr>
      </w:pPr>
      <w:bookmarkStart w:id="446" w:name="_Toc422244261"/>
      <w:bookmarkStart w:id="447" w:name="_Toc429402148"/>
      <w:r>
        <w:rPr>
          <w:b/>
        </w:rPr>
        <w:lastRenderedPageBreak/>
        <w:t>10.13 Опись документов, содержащихся в заявке на участие в закупке (форма 13)</w:t>
      </w:r>
      <w:bookmarkEnd w:id="446"/>
      <w:bookmarkEnd w:id="447"/>
    </w:p>
    <w:p w:rsidR="008B5B7A" w:rsidRDefault="008B5B7A" w:rsidP="008B5B7A">
      <w:pPr>
        <w:spacing w:before="60" w:after="60"/>
        <w:jc w:val="both"/>
        <w:outlineLvl w:val="1"/>
      </w:pPr>
      <w:bookmarkStart w:id="448" w:name="_Toc422244262"/>
      <w:bookmarkStart w:id="449" w:name="_Toc429402149"/>
      <w:r>
        <w:t>10.13.1 Форма описи документов, содержащихся в заявке на участие в закупке</w:t>
      </w:r>
      <w:bookmarkEnd w:id="448"/>
      <w:bookmarkEnd w:id="449"/>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rPr>
          <w:color w:val="000000"/>
          <w:sz w:val="22"/>
          <w:szCs w:val="22"/>
        </w:rPr>
      </w:pPr>
      <w:r>
        <w:rPr>
          <w:sz w:val="26"/>
          <w:szCs w:val="26"/>
          <w:vertAlign w:val="superscript"/>
        </w:rPr>
        <w:t>Приложение №11 к письму о подаче оферты</w:t>
      </w:r>
      <w:r>
        <w:rPr>
          <w:sz w:val="26"/>
          <w:szCs w:val="26"/>
          <w:vertAlign w:val="superscript"/>
        </w:rPr>
        <w:br/>
        <w:t>от «____»_____________ года №_______</w:t>
      </w:r>
    </w:p>
    <w:p w:rsidR="008B5B7A" w:rsidRDefault="008B5B7A" w:rsidP="008B5B7A">
      <w:pPr>
        <w:spacing w:before="240" w:after="120"/>
        <w:jc w:val="center"/>
        <w:rPr>
          <w:b/>
        </w:rPr>
      </w:pPr>
      <w:r>
        <w:rPr>
          <w:b/>
        </w:rPr>
        <w:t>Опись документов, содержащихся в заявке на участие в закупке</w:t>
      </w:r>
    </w:p>
    <w:p w:rsidR="008B5B7A" w:rsidRDefault="008B5B7A" w:rsidP="008B5B7A">
      <w:pPr>
        <w:spacing w:after="120"/>
        <w:jc w:val="both"/>
        <w:rPr>
          <w:sz w:val="26"/>
          <w:szCs w:val="26"/>
        </w:rPr>
      </w:pPr>
      <w:r>
        <w:t>Наименование Потенциального участника закупки: __________________</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8B5B7A" w:rsidTr="008B5B7A">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napToGrid w:val="0"/>
              <w:spacing w:line="276" w:lineRule="auto"/>
              <w:jc w:val="center"/>
              <w:rPr>
                <w:sz w:val="22"/>
                <w:szCs w:val="22"/>
                <w:lang w:eastAsia="en-US"/>
              </w:rPr>
            </w:pPr>
            <w:r>
              <w:rPr>
                <w:sz w:val="22"/>
                <w:szCs w:val="22"/>
                <w:lang w:eastAsia="en-US"/>
              </w:rPr>
              <w:t>№</w:t>
            </w:r>
            <w:r>
              <w:rPr>
                <w:sz w:val="22"/>
                <w:szCs w:val="22"/>
                <w:lang w:val="en-US" w:eastAsia="en-US"/>
              </w:rPr>
              <w:t xml:space="preserve"> </w:t>
            </w:r>
            <w:proofErr w:type="gramStart"/>
            <w:r>
              <w:rPr>
                <w:sz w:val="22"/>
                <w:szCs w:val="22"/>
                <w:lang w:eastAsia="en-US"/>
              </w:rPr>
              <w:t>п</w:t>
            </w:r>
            <w:proofErr w:type="gramEnd"/>
            <w:r>
              <w:rPr>
                <w:sz w:val="22"/>
                <w:szCs w:val="22"/>
                <w:lang w:eastAsia="en-US"/>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napToGrid w:val="0"/>
              <w:spacing w:line="276" w:lineRule="auto"/>
              <w:jc w:val="center"/>
              <w:rPr>
                <w:sz w:val="22"/>
                <w:szCs w:val="22"/>
                <w:lang w:eastAsia="en-US"/>
              </w:rPr>
            </w:pPr>
            <w:r>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napToGrid w:val="0"/>
              <w:spacing w:line="276" w:lineRule="auto"/>
              <w:jc w:val="center"/>
              <w:rPr>
                <w:sz w:val="22"/>
                <w:szCs w:val="22"/>
                <w:lang w:eastAsia="en-US"/>
              </w:rPr>
            </w:pPr>
            <w:r>
              <w:rPr>
                <w:sz w:val="22"/>
                <w:szCs w:val="22"/>
                <w:lang w:eastAsia="en-US"/>
              </w:rPr>
              <w:t>Информация о представленных документах (да/нет)</w:t>
            </w:r>
          </w:p>
        </w:tc>
      </w:tr>
      <w:tr w:rsidR="008B5B7A" w:rsidTr="008B5B7A">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napToGrid w:val="0"/>
              <w:spacing w:line="276" w:lineRule="auto"/>
              <w:jc w:val="center"/>
              <w:rPr>
                <w:i/>
                <w:sz w:val="18"/>
                <w:szCs w:val="18"/>
                <w:lang w:eastAsia="en-US"/>
              </w:rPr>
            </w:pPr>
            <w:r>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napToGrid w:val="0"/>
              <w:spacing w:line="276" w:lineRule="auto"/>
              <w:jc w:val="center"/>
              <w:rPr>
                <w:i/>
                <w:sz w:val="18"/>
                <w:szCs w:val="18"/>
                <w:lang w:eastAsia="en-US"/>
              </w:rPr>
            </w:pPr>
            <w:r>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napToGrid w:val="0"/>
              <w:spacing w:line="276" w:lineRule="auto"/>
              <w:jc w:val="center"/>
              <w:rPr>
                <w:i/>
                <w:sz w:val="18"/>
                <w:szCs w:val="18"/>
                <w:lang w:eastAsia="en-US"/>
              </w:rPr>
            </w:pPr>
            <w:r>
              <w:rPr>
                <w:i/>
                <w:sz w:val="18"/>
                <w:szCs w:val="18"/>
                <w:lang w:eastAsia="en-US"/>
              </w:rPr>
              <w:t>3</w:t>
            </w: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utoSpaceDN/>
              <w:adjustRightInd/>
              <w:spacing w:line="276" w:lineRule="auto"/>
              <w:rPr>
                <w:rFonts w:asciiTheme="minorHAnsi" w:eastAsiaTheme="minorHAnsi" w:hAnsiTheme="minorHAnsi"/>
                <w:sz w:val="22"/>
                <w:szCs w:val="22"/>
                <w:lang w:eastAsia="en-US"/>
              </w:rPr>
            </w:pPr>
          </w:p>
        </w:tc>
        <w:tc>
          <w:tcPr>
            <w:tcW w:w="2410"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utoSpaceDN/>
              <w:adjustRightInd/>
              <w:spacing w:line="276" w:lineRule="auto"/>
              <w:rPr>
                <w:rFonts w:asciiTheme="minorHAnsi" w:eastAsiaTheme="minorHAnsi" w:hAnsiTheme="minorHAnsi"/>
                <w:sz w:val="22"/>
                <w:szCs w:val="22"/>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spacing w:line="276" w:lineRule="auto"/>
              <w:rPr>
                <w:rFonts w:asciiTheme="minorHAnsi" w:eastAsiaTheme="minorHAnsi" w:hAnsiTheme="minorHAnsi"/>
                <w:sz w:val="22"/>
                <w:szCs w:val="22"/>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c>
          <w:tcPr>
            <w:tcW w:w="4644" w:type="dxa"/>
          </w:tcPr>
          <w:p w:rsidR="008B5B7A" w:rsidRDefault="008B5B7A">
            <w:pPr>
              <w:jc w:val="right"/>
              <w:rPr>
                <w:sz w:val="26"/>
                <w:szCs w:val="26"/>
                <w:lang w:eastAsia="en-US"/>
              </w:rPr>
            </w:pPr>
          </w:p>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644" w:type="dxa"/>
            <w:hideMark/>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tc>
      </w:tr>
    </w:tbl>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b/>
          <w:color w:val="000000"/>
          <w:spacing w:val="36"/>
        </w:rPr>
        <w:sectPr w:rsidR="008B5B7A">
          <w:pgSz w:w="11906" w:h="16838"/>
          <w:pgMar w:top="1134" w:right="707" w:bottom="1134" w:left="1701" w:header="708" w:footer="708" w:gutter="0"/>
          <w:cols w:space="720"/>
        </w:sectPr>
      </w:pPr>
    </w:p>
    <w:p w:rsidR="008B5B7A" w:rsidRDefault="008B5B7A" w:rsidP="008B5B7A">
      <w:pPr>
        <w:spacing w:before="60" w:after="60"/>
        <w:jc w:val="both"/>
        <w:outlineLvl w:val="1"/>
        <w:rPr>
          <w:b/>
        </w:rPr>
      </w:pPr>
      <w:bookmarkStart w:id="450" w:name="_Toc422244263"/>
      <w:bookmarkStart w:id="451" w:name="_Toc429402150"/>
      <w:r>
        <w:rPr>
          <w:b/>
        </w:rPr>
        <w:lastRenderedPageBreak/>
        <w:t>10.13.2 Инструкции по заполнению</w:t>
      </w:r>
      <w:bookmarkEnd w:id="450"/>
      <w:bookmarkEnd w:id="451"/>
    </w:p>
    <w:p w:rsidR="008B5B7A" w:rsidRDefault="008B5B7A" w:rsidP="008B5B7A">
      <w:pPr>
        <w:spacing w:before="60" w:after="60"/>
        <w:jc w:val="both"/>
      </w:pPr>
      <w:r>
        <w:t>10.13.2.1 Потенциальный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rsidR="008B5B7A" w:rsidRDefault="008B5B7A" w:rsidP="008B5B7A">
      <w:pPr>
        <w:jc w:val="both"/>
      </w:pPr>
      <w:r>
        <w:t xml:space="preserve">10.12.2.2 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8B5B7A">
      <w:pPr>
        <w:spacing w:before="60" w:after="60"/>
        <w:jc w:val="both"/>
      </w:pPr>
      <w:r>
        <w:t>10.13.2.3 Опись документов, содержащихся в заявке на участие в закупке, заполняется Потенциальный участник по результатам подготовки заявки на участие в закупке (с приложением данной информации на электронном носителе)</w:t>
      </w:r>
    </w:p>
    <w:p w:rsidR="008B5B7A" w:rsidRDefault="008B5B7A" w:rsidP="008B5B7A">
      <w:pPr>
        <w:spacing w:before="60" w:after="60"/>
        <w:jc w:val="both"/>
      </w:pPr>
      <w:r>
        <w:t>10.13.2.4</w:t>
      </w:r>
      <w:proofErr w:type="gramStart"/>
      <w:r>
        <w:t xml:space="preserve"> Е</w:t>
      </w:r>
      <w:proofErr w:type="gramEnd"/>
      <w:r>
        <w:t>сли какой-либо из документов отсутствует – должно быть приложено письменное обоснование отсутствия справки или документа.</w:t>
      </w:r>
    </w:p>
    <w:p w:rsidR="008B5B7A" w:rsidRDefault="008B5B7A" w:rsidP="008B5B7A">
      <w:pPr>
        <w:widowControl/>
        <w:autoSpaceDE/>
        <w:autoSpaceDN/>
        <w:adjustRightInd/>
        <w:rPr>
          <w:snapToGrid w:val="0"/>
          <w:sz w:val="26"/>
          <w:szCs w:val="26"/>
        </w:rPr>
        <w:sectPr w:rsidR="008B5B7A">
          <w:pgSz w:w="11906" w:h="16838"/>
          <w:pgMar w:top="1134" w:right="707" w:bottom="1134" w:left="1701" w:header="708" w:footer="708" w:gutter="0"/>
          <w:cols w:space="720"/>
        </w:sectPr>
      </w:pPr>
    </w:p>
    <w:p w:rsidR="008B5B7A" w:rsidRDefault="008B5B7A" w:rsidP="008B5B7A">
      <w:pPr>
        <w:spacing w:before="120" w:after="60"/>
        <w:jc w:val="both"/>
        <w:outlineLvl w:val="0"/>
        <w:rPr>
          <w:b/>
        </w:rPr>
      </w:pPr>
      <w:bookmarkStart w:id="452" w:name="_Toc422244264"/>
      <w:bookmarkStart w:id="453" w:name="_Toc429402151"/>
      <w:r>
        <w:rPr>
          <w:b/>
        </w:rPr>
        <w:lastRenderedPageBreak/>
        <w:t>10.14 Справка об участии в судебных разбирательствах (форма 14)</w:t>
      </w:r>
      <w:bookmarkEnd w:id="452"/>
      <w:bookmarkEnd w:id="453"/>
    </w:p>
    <w:p w:rsidR="008B5B7A" w:rsidRDefault="008B5B7A" w:rsidP="008B5B7A">
      <w:pPr>
        <w:spacing w:before="60" w:after="60"/>
        <w:jc w:val="both"/>
        <w:outlineLvl w:val="1"/>
      </w:pPr>
      <w:bookmarkStart w:id="454" w:name="_Toc422244265"/>
      <w:bookmarkStart w:id="455" w:name="_Toc429402152"/>
      <w:r>
        <w:t>10.14.1 Форма справки об участии в судебных разбирательствах</w:t>
      </w:r>
      <w:bookmarkEnd w:id="454"/>
      <w:bookmarkEnd w:id="455"/>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spacing w:before="240" w:after="120"/>
        <w:jc w:val="center"/>
        <w:rPr>
          <w:b/>
        </w:rPr>
      </w:pPr>
      <w:r>
        <w:rPr>
          <w:b/>
        </w:rPr>
        <w:t>Справка об участии в судебных разбирательствах</w:t>
      </w:r>
    </w:p>
    <w:p w:rsidR="008B5B7A" w:rsidRDefault="008B5B7A" w:rsidP="008B5B7A">
      <w:pPr>
        <w:spacing w:before="120" w:after="60"/>
        <w:jc w:val="both"/>
      </w:pPr>
      <w:r>
        <w:t>Наименование Потенциального участника закупки: ___________________________</w:t>
      </w:r>
    </w:p>
    <w:tbl>
      <w:tblPr>
        <w:tblW w:w="9503" w:type="dxa"/>
        <w:tblInd w:w="70" w:type="dxa"/>
        <w:tblCellMar>
          <w:left w:w="70" w:type="dxa"/>
          <w:right w:w="70" w:type="dxa"/>
        </w:tblCellMar>
        <w:tblLook w:val="04A0" w:firstRow="1" w:lastRow="0" w:firstColumn="1" w:lastColumn="0" w:noHBand="0" w:noVBand="1"/>
      </w:tblPr>
      <w:tblGrid>
        <w:gridCol w:w="502"/>
        <w:gridCol w:w="1514"/>
        <w:gridCol w:w="1245"/>
        <w:gridCol w:w="1842"/>
        <w:gridCol w:w="2268"/>
        <w:gridCol w:w="2132"/>
      </w:tblGrid>
      <w:tr w:rsidR="008B5B7A" w:rsidTr="008B5B7A">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spacing w:line="276" w:lineRule="auto"/>
              <w:jc w:val="center"/>
              <w:outlineLvl w:val="0"/>
              <w:rPr>
                <w:sz w:val="22"/>
                <w:szCs w:val="22"/>
                <w:lang w:eastAsia="en-US"/>
              </w:rPr>
            </w:pPr>
            <w:bookmarkStart w:id="456" w:name="_Toc422244266"/>
            <w:bookmarkStart w:id="457" w:name="_Toc429402153"/>
            <w:r>
              <w:rPr>
                <w:sz w:val="22"/>
                <w:szCs w:val="22"/>
                <w:lang w:eastAsia="en-US"/>
              </w:rPr>
              <w:t xml:space="preserve">№ </w:t>
            </w:r>
            <w:proofErr w:type="gramStart"/>
            <w:r>
              <w:rPr>
                <w:sz w:val="22"/>
                <w:szCs w:val="22"/>
                <w:lang w:eastAsia="en-US"/>
              </w:rPr>
              <w:t>п</w:t>
            </w:r>
            <w:proofErr w:type="gramEnd"/>
            <w:r>
              <w:rPr>
                <w:sz w:val="22"/>
                <w:szCs w:val="22"/>
                <w:lang w:eastAsia="en-US"/>
              </w:rPr>
              <w:t>/п</w:t>
            </w:r>
            <w:bookmarkEnd w:id="456"/>
            <w:bookmarkEnd w:id="45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spacing w:line="276" w:lineRule="auto"/>
              <w:jc w:val="center"/>
              <w:outlineLvl w:val="0"/>
              <w:rPr>
                <w:sz w:val="22"/>
                <w:szCs w:val="22"/>
                <w:lang w:eastAsia="en-US"/>
              </w:rPr>
            </w:pPr>
            <w:bookmarkStart w:id="458" w:name="_Toc422244267"/>
            <w:bookmarkStart w:id="459" w:name="_Toc429402154"/>
            <w:r>
              <w:rPr>
                <w:sz w:val="22"/>
                <w:szCs w:val="22"/>
                <w:lang w:eastAsia="en-US"/>
              </w:rPr>
              <w:t>Наименование суда</w:t>
            </w:r>
            <w:bookmarkEnd w:id="458"/>
            <w:bookmarkEnd w:id="459"/>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spacing w:line="276" w:lineRule="auto"/>
              <w:jc w:val="center"/>
              <w:outlineLvl w:val="0"/>
              <w:rPr>
                <w:sz w:val="22"/>
                <w:szCs w:val="22"/>
                <w:lang w:eastAsia="en-US"/>
              </w:rPr>
            </w:pPr>
            <w:bookmarkStart w:id="460" w:name="_Toc422244268"/>
            <w:bookmarkStart w:id="461" w:name="_Toc429402155"/>
            <w:r>
              <w:rPr>
                <w:sz w:val="22"/>
                <w:szCs w:val="22"/>
                <w:lang w:eastAsia="en-US"/>
              </w:rPr>
              <w:t xml:space="preserve">Предмет и цена иска (в </w:t>
            </w:r>
            <w:proofErr w:type="gramStart"/>
            <w:r>
              <w:rPr>
                <w:sz w:val="22"/>
                <w:szCs w:val="22"/>
                <w:lang w:eastAsia="en-US"/>
              </w:rPr>
              <w:t>рублях</w:t>
            </w:r>
            <w:proofErr w:type="gramEnd"/>
            <w:r>
              <w:rPr>
                <w:sz w:val="22"/>
                <w:szCs w:val="22"/>
                <w:lang w:eastAsia="en-US"/>
              </w:rPr>
              <w:t>)</w:t>
            </w:r>
            <w:bookmarkEnd w:id="460"/>
            <w:bookmarkEnd w:id="46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spacing w:line="276" w:lineRule="auto"/>
              <w:jc w:val="center"/>
              <w:outlineLvl w:val="0"/>
              <w:rPr>
                <w:sz w:val="22"/>
                <w:szCs w:val="22"/>
                <w:lang w:eastAsia="en-US"/>
              </w:rPr>
            </w:pPr>
            <w:bookmarkStart w:id="462" w:name="_Toc422244269"/>
            <w:bookmarkStart w:id="463" w:name="_Toc429402156"/>
            <w:r>
              <w:rPr>
                <w:sz w:val="22"/>
                <w:szCs w:val="22"/>
                <w:lang w:eastAsia="en-US"/>
              </w:rPr>
              <w:t>Решение суда и дата вступления решения в законную силу</w:t>
            </w:r>
            <w:bookmarkEnd w:id="462"/>
            <w:bookmarkEnd w:id="46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spacing w:line="276" w:lineRule="auto"/>
              <w:ind w:left="-70"/>
              <w:jc w:val="center"/>
              <w:outlineLvl w:val="0"/>
              <w:rPr>
                <w:sz w:val="22"/>
                <w:szCs w:val="22"/>
                <w:lang w:eastAsia="en-US"/>
              </w:rPr>
            </w:pPr>
            <w:bookmarkStart w:id="464" w:name="_Toc422244270"/>
            <w:bookmarkStart w:id="465" w:name="_Toc429402157"/>
            <w:r>
              <w:rPr>
                <w:sz w:val="22"/>
                <w:szCs w:val="22"/>
                <w:lang w:eastAsia="en-US"/>
              </w:rPr>
              <w:t>Форма процессуального участия Потенциального участника закупки (истец, ответчик, третье лицо)</w:t>
            </w:r>
            <w:bookmarkEnd w:id="464"/>
            <w:bookmarkEnd w:id="46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spacing w:line="276" w:lineRule="auto"/>
              <w:jc w:val="center"/>
              <w:outlineLvl w:val="0"/>
              <w:rPr>
                <w:sz w:val="22"/>
                <w:szCs w:val="22"/>
                <w:lang w:eastAsia="en-US"/>
              </w:rPr>
            </w:pPr>
            <w:bookmarkStart w:id="466" w:name="_Toc422244271"/>
            <w:bookmarkStart w:id="467" w:name="_Toc429402158"/>
            <w:r>
              <w:rPr>
                <w:sz w:val="22"/>
                <w:szCs w:val="22"/>
                <w:lang w:eastAsia="en-US"/>
              </w:rPr>
              <w:t>Полное наименование других сторон с указанием их формы процессуального участия</w:t>
            </w:r>
            <w:bookmarkEnd w:id="466"/>
            <w:bookmarkEnd w:id="467"/>
          </w:p>
        </w:tc>
      </w:tr>
      <w:tr w:rsidR="008B5B7A" w:rsidTr="008B5B7A">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spacing w:line="276" w:lineRule="auto"/>
              <w:jc w:val="center"/>
              <w:outlineLvl w:val="0"/>
              <w:rPr>
                <w:i/>
                <w:sz w:val="18"/>
                <w:szCs w:val="18"/>
                <w:lang w:val="en-US" w:eastAsia="en-US"/>
              </w:rPr>
            </w:pPr>
            <w:bookmarkStart w:id="468" w:name="_Toc422244272"/>
            <w:bookmarkStart w:id="469" w:name="_Toc429402159"/>
            <w:r>
              <w:rPr>
                <w:i/>
                <w:sz w:val="18"/>
                <w:szCs w:val="18"/>
                <w:lang w:val="en-US" w:eastAsia="en-US"/>
              </w:rPr>
              <w:t>1</w:t>
            </w:r>
            <w:bookmarkEnd w:id="468"/>
            <w:bookmarkEnd w:id="46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spacing w:line="276" w:lineRule="auto"/>
              <w:jc w:val="center"/>
              <w:outlineLvl w:val="0"/>
              <w:rPr>
                <w:i/>
                <w:sz w:val="18"/>
                <w:szCs w:val="18"/>
                <w:lang w:val="en-US" w:eastAsia="en-US"/>
              </w:rPr>
            </w:pPr>
            <w:bookmarkStart w:id="470" w:name="_Toc422244273"/>
            <w:bookmarkStart w:id="471" w:name="_Toc429402160"/>
            <w:r>
              <w:rPr>
                <w:i/>
                <w:sz w:val="18"/>
                <w:szCs w:val="18"/>
                <w:lang w:val="en-US" w:eastAsia="en-US"/>
              </w:rPr>
              <w:t>2</w:t>
            </w:r>
            <w:bookmarkEnd w:id="470"/>
            <w:bookmarkEnd w:id="47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spacing w:line="276" w:lineRule="auto"/>
              <w:jc w:val="center"/>
              <w:outlineLvl w:val="0"/>
              <w:rPr>
                <w:i/>
                <w:sz w:val="18"/>
                <w:szCs w:val="18"/>
                <w:lang w:val="en-US" w:eastAsia="en-US"/>
              </w:rPr>
            </w:pPr>
            <w:bookmarkStart w:id="472" w:name="_Toc422244274"/>
            <w:bookmarkStart w:id="473" w:name="_Toc429402161"/>
            <w:r>
              <w:rPr>
                <w:i/>
                <w:sz w:val="18"/>
                <w:szCs w:val="18"/>
                <w:lang w:val="en-US" w:eastAsia="en-US"/>
              </w:rPr>
              <w:t>3</w:t>
            </w:r>
            <w:bookmarkEnd w:id="472"/>
            <w:bookmarkEnd w:id="47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spacing w:line="276" w:lineRule="auto"/>
              <w:jc w:val="center"/>
              <w:outlineLvl w:val="0"/>
              <w:rPr>
                <w:i/>
                <w:sz w:val="18"/>
                <w:szCs w:val="18"/>
                <w:lang w:val="en-US" w:eastAsia="en-US"/>
              </w:rPr>
            </w:pPr>
            <w:bookmarkStart w:id="474" w:name="_Toc422244275"/>
            <w:bookmarkStart w:id="475" w:name="_Toc429402162"/>
            <w:r>
              <w:rPr>
                <w:i/>
                <w:sz w:val="18"/>
                <w:szCs w:val="18"/>
                <w:lang w:val="en-US" w:eastAsia="en-US"/>
              </w:rPr>
              <w:t>4</w:t>
            </w:r>
            <w:bookmarkEnd w:id="474"/>
            <w:bookmarkEnd w:id="475"/>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spacing w:line="276" w:lineRule="auto"/>
              <w:ind w:left="-70"/>
              <w:jc w:val="center"/>
              <w:outlineLvl w:val="0"/>
              <w:rPr>
                <w:i/>
                <w:sz w:val="18"/>
                <w:szCs w:val="18"/>
                <w:lang w:val="en-US" w:eastAsia="en-US"/>
              </w:rPr>
            </w:pPr>
            <w:bookmarkStart w:id="476" w:name="_Toc422244276"/>
            <w:bookmarkStart w:id="477" w:name="_Toc429402163"/>
            <w:r>
              <w:rPr>
                <w:i/>
                <w:sz w:val="18"/>
                <w:szCs w:val="18"/>
                <w:lang w:val="en-US" w:eastAsia="en-US"/>
              </w:rPr>
              <w:t>5</w:t>
            </w:r>
            <w:bookmarkEnd w:id="476"/>
            <w:bookmarkEnd w:id="47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spacing w:line="276" w:lineRule="auto"/>
              <w:jc w:val="center"/>
              <w:outlineLvl w:val="0"/>
              <w:rPr>
                <w:i/>
                <w:sz w:val="18"/>
                <w:szCs w:val="18"/>
                <w:lang w:val="en-US" w:eastAsia="en-US"/>
              </w:rPr>
            </w:pPr>
            <w:bookmarkStart w:id="478" w:name="_Toc422244277"/>
            <w:bookmarkStart w:id="479" w:name="_Toc429402164"/>
            <w:r>
              <w:rPr>
                <w:i/>
                <w:sz w:val="18"/>
                <w:szCs w:val="18"/>
                <w:lang w:val="en-US" w:eastAsia="en-US"/>
              </w:rPr>
              <w:t>6</w:t>
            </w:r>
            <w:bookmarkEnd w:id="478"/>
            <w:bookmarkEnd w:id="479"/>
          </w:p>
        </w:tc>
      </w:tr>
      <w:tr w:rsidR="008B5B7A" w:rsidTr="008B5B7A">
        <w:trPr>
          <w:trHeight w:val="239"/>
        </w:trPr>
        <w:tc>
          <w:tcPr>
            <w:tcW w:w="0" w:type="auto"/>
            <w:tcBorders>
              <w:top w:val="single" w:sz="6" w:space="0" w:color="auto"/>
              <w:left w:val="single" w:sz="6" w:space="0" w:color="auto"/>
              <w:bottom w:val="single" w:sz="6" w:space="0" w:color="auto"/>
              <w:right w:val="single" w:sz="6" w:space="0" w:color="auto"/>
            </w:tcBorders>
          </w:tcPr>
          <w:p w:rsidR="008B5B7A" w:rsidRDefault="008B5B7A" w:rsidP="00A5371A">
            <w:pPr>
              <w:numPr>
                <w:ilvl w:val="0"/>
                <w:numId w:val="51"/>
              </w:numPr>
              <w:snapToGrid w:val="0"/>
              <w:spacing w:line="276" w:lineRule="auto"/>
              <w:contextualSpacing/>
              <w:jc w:val="center"/>
              <w:rPr>
                <w:sz w:val="26"/>
                <w:szCs w:val="26"/>
                <w:lang w:eastAsia="en-US"/>
              </w:rPr>
            </w:pPr>
          </w:p>
        </w:tc>
        <w:tc>
          <w:tcPr>
            <w:tcW w:w="1514"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1245"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1842"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2268"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2132"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r>
      <w:tr w:rsidR="008B5B7A" w:rsidTr="008B5B7A">
        <w:trPr>
          <w:trHeight w:val="239"/>
        </w:trPr>
        <w:tc>
          <w:tcPr>
            <w:tcW w:w="0" w:type="auto"/>
            <w:tcBorders>
              <w:top w:val="single" w:sz="6" w:space="0" w:color="auto"/>
              <w:left w:val="single" w:sz="6" w:space="0" w:color="auto"/>
              <w:bottom w:val="single" w:sz="6" w:space="0" w:color="auto"/>
              <w:right w:val="single" w:sz="6" w:space="0" w:color="auto"/>
            </w:tcBorders>
          </w:tcPr>
          <w:p w:rsidR="008B5B7A" w:rsidRDefault="008B5B7A" w:rsidP="00A5371A">
            <w:pPr>
              <w:numPr>
                <w:ilvl w:val="0"/>
                <w:numId w:val="51"/>
              </w:numPr>
              <w:snapToGrid w:val="0"/>
              <w:spacing w:line="276" w:lineRule="auto"/>
              <w:contextualSpacing/>
              <w:jc w:val="center"/>
              <w:rPr>
                <w:sz w:val="26"/>
                <w:szCs w:val="26"/>
                <w:lang w:eastAsia="en-US"/>
              </w:rPr>
            </w:pPr>
          </w:p>
        </w:tc>
        <w:tc>
          <w:tcPr>
            <w:tcW w:w="1514"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1245"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1842"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2268"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2132"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r>
      <w:tr w:rsidR="008B5B7A" w:rsidTr="008B5B7A">
        <w:trPr>
          <w:trHeight w:val="239"/>
        </w:trPr>
        <w:tc>
          <w:tcPr>
            <w:tcW w:w="0" w:type="auto"/>
            <w:tcBorders>
              <w:top w:val="single" w:sz="6" w:space="0" w:color="auto"/>
              <w:left w:val="single" w:sz="6" w:space="0" w:color="auto"/>
              <w:bottom w:val="single" w:sz="6" w:space="0" w:color="auto"/>
              <w:right w:val="single" w:sz="6" w:space="0" w:color="auto"/>
            </w:tcBorders>
          </w:tcPr>
          <w:p w:rsidR="008B5B7A" w:rsidRDefault="008B5B7A" w:rsidP="00A5371A">
            <w:pPr>
              <w:numPr>
                <w:ilvl w:val="0"/>
                <w:numId w:val="51"/>
              </w:numPr>
              <w:snapToGrid w:val="0"/>
              <w:spacing w:line="276" w:lineRule="auto"/>
              <w:contextualSpacing/>
              <w:jc w:val="center"/>
              <w:rPr>
                <w:sz w:val="26"/>
                <w:szCs w:val="26"/>
                <w:lang w:eastAsia="en-US"/>
              </w:rPr>
            </w:pPr>
          </w:p>
        </w:tc>
        <w:tc>
          <w:tcPr>
            <w:tcW w:w="1514"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1245"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1842"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2268"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2132"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r>
      <w:tr w:rsidR="008B5B7A" w:rsidTr="008B5B7A">
        <w:trPr>
          <w:trHeight w:val="239"/>
        </w:trPr>
        <w:tc>
          <w:tcPr>
            <w:tcW w:w="0" w:type="auto"/>
            <w:tcBorders>
              <w:top w:val="single" w:sz="6" w:space="0" w:color="auto"/>
              <w:left w:val="single" w:sz="6" w:space="0" w:color="auto"/>
              <w:bottom w:val="single" w:sz="6" w:space="0" w:color="auto"/>
              <w:right w:val="single" w:sz="6" w:space="0" w:color="auto"/>
            </w:tcBorders>
            <w:hideMark/>
          </w:tcPr>
          <w:p w:rsidR="008B5B7A" w:rsidRDefault="008B5B7A">
            <w:pPr>
              <w:snapToGrid w:val="0"/>
              <w:spacing w:line="276" w:lineRule="auto"/>
              <w:rPr>
                <w:sz w:val="26"/>
                <w:szCs w:val="26"/>
                <w:lang w:eastAsia="en-US"/>
              </w:rPr>
            </w:pPr>
            <w:r>
              <w:rPr>
                <w:sz w:val="26"/>
                <w:szCs w:val="26"/>
                <w:lang w:eastAsia="en-US"/>
              </w:rPr>
              <w:t>…</w:t>
            </w:r>
          </w:p>
        </w:tc>
        <w:tc>
          <w:tcPr>
            <w:tcW w:w="1514"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1245"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1842"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2268"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2132"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r>
    </w:tbl>
    <w:p w:rsidR="008B5B7A" w:rsidRDefault="008B5B7A" w:rsidP="008B5B7A">
      <w:pPr>
        <w:spacing w:before="240"/>
        <w:ind w:firstLine="709"/>
        <w:jc w:val="both"/>
      </w:pPr>
      <w:r>
        <w:t>Настоящим подтверждаю, что Потенциальный участник закупки _________________</w:t>
      </w:r>
    </w:p>
    <w:p w:rsidR="008B5B7A" w:rsidRDefault="008B5B7A" w:rsidP="008B5B7A">
      <w:pPr>
        <w:ind w:left="5664"/>
        <w:jc w:val="both"/>
      </w:pPr>
      <w:r>
        <w:rPr>
          <w:vertAlign w:val="superscript"/>
        </w:rPr>
        <w:t>(наименование организации Участника закупки)</w:t>
      </w:r>
    </w:p>
    <w:p w:rsidR="008B5B7A" w:rsidRDefault="008B5B7A" w:rsidP="008B5B7A">
      <w:pPr>
        <w:jc w:val="both"/>
      </w:pPr>
      <w:r>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Потенциального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c>
          <w:tcPr>
            <w:tcW w:w="4644" w:type="dxa"/>
          </w:tcPr>
          <w:p w:rsidR="008B5B7A" w:rsidRDefault="008B5B7A">
            <w:pPr>
              <w:jc w:val="right"/>
              <w:rPr>
                <w:sz w:val="26"/>
                <w:szCs w:val="26"/>
                <w:lang w:eastAsia="en-US"/>
              </w:rPr>
            </w:pPr>
          </w:p>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644" w:type="dxa"/>
            <w:hideMark/>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tc>
      </w:tr>
    </w:tbl>
    <w:p w:rsidR="008B5B7A" w:rsidRDefault="008B5B7A" w:rsidP="008B5B7A">
      <w:pPr>
        <w:widowControl/>
        <w:tabs>
          <w:tab w:val="num" w:pos="1134"/>
        </w:tabs>
        <w:autoSpaceDE/>
        <w:adjustRightInd/>
        <w:spacing w:before="120"/>
        <w:ind w:left="1134" w:hanging="1134"/>
        <w:jc w:val="both"/>
        <w:rPr>
          <w:snapToGrid w:val="0"/>
          <w:sz w:val="26"/>
          <w:szCs w:val="26"/>
        </w:rPr>
      </w:pPr>
    </w:p>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snapToGrid w:val="0"/>
          <w:sz w:val="26"/>
          <w:szCs w:val="26"/>
        </w:rPr>
        <w:sectPr w:rsidR="008B5B7A">
          <w:pgSz w:w="11906" w:h="16838"/>
          <w:pgMar w:top="1134" w:right="707" w:bottom="1134" w:left="1701" w:header="708" w:footer="708" w:gutter="0"/>
          <w:cols w:space="720"/>
        </w:sectPr>
      </w:pPr>
    </w:p>
    <w:p w:rsidR="008B5B7A" w:rsidRDefault="008B5B7A" w:rsidP="008B5B7A">
      <w:pPr>
        <w:spacing w:before="60" w:after="60"/>
        <w:jc w:val="both"/>
        <w:outlineLvl w:val="1"/>
        <w:rPr>
          <w:b/>
        </w:rPr>
      </w:pPr>
      <w:bookmarkStart w:id="480" w:name="_Toc422244278"/>
      <w:bookmarkStart w:id="481" w:name="_Toc429402165"/>
      <w:r>
        <w:rPr>
          <w:b/>
        </w:rPr>
        <w:lastRenderedPageBreak/>
        <w:t>10.14.2 Инструкции по заполнению</w:t>
      </w:r>
      <w:bookmarkEnd w:id="480"/>
      <w:bookmarkEnd w:id="481"/>
    </w:p>
    <w:p w:rsidR="008B5B7A" w:rsidRDefault="008B5B7A" w:rsidP="008B5B7A">
      <w:pPr>
        <w:spacing w:before="60" w:after="60"/>
        <w:jc w:val="both"/>
      </w:pPr>
      <w:r>
        <w:t>10.14.2.1 Потенциальный участник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rsidR="008B5B7A" w:rsidRDefault="008B5B7A" w:rsidP="008B5B7A">
      <w:pPr>
        <w:jc w:val="both"/>
      </w:pPr>
      <w:r>
        <w:t xml:space="preserve">10.14.2.2 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8B5B7A">
      <w:pPr>
        <w:spacing w:before="60" w:after="60"/>
        <w:jc w:val="both"/>
      </w:pPr>
      <w:r>
        <w:t xml:space="preserve">10.14.2.3 Потенциальный участник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Pr>
          <w:color w:val="548DD4" w:themeColor="text2" w:themeTint="99"/>
        </w:rPr>
        <w:t>[</w:t>
      </w:r>
      <w:r>
        <w:rPr>
          <w:i/>
          <w:color w:val="548DD4" w:themeColor="text2" w:themeTint="99"/>
        </w:rPr>
        <w:t>указывается период</w:t>
      </w:r>
      <w:r>
        <w:rPr>
          <w:color w:val="548DD4" w:themeColor="text2" w:themeTint="99"/>
        </w:rPr>
        <w:t>]</w:t>
      </w:r>
      <w:r>
        <w:t>.</w:t>
      </w:r>
    </w:p>
    <w:p w:rsidR="008B5B7A" w:rsidRDefault="008B5B7A" w:rsidP="008B5B7A">
      <w:pPr>
        <w:widowControl/>
        <w:autoSpaceDE/>
        <w:autoSpaceDN/>
        <w:adjustRightInd/>
        <w:rPr>
          <w:snapToGrid w:val="0"/>
          <w:sz w:val="26"/>
          <w:szCs w:val="26"/>
        </w:rPr>
        <w:sectPr w:rsidR="008B5B7A">
          <w:pgSz w:w="11906" w:h="16838"/>
          <w:pgMar w:top="1134" w:right="707" w:bottom="1134" w:left="1701" w:header="708" w:footer="708" w:gutter="0"/>
          <w:cols w:space="720"/>
        </w:sectPr>
      </w:pPr>
    </w:p>
    <w:p w:rsidR="008B5B7A" w:rsidRDefault="008B5B7A" w:rsidP="008B5B7A">
      <w:pPr>
        <w:spacing w:before="120" w:after="60"/>
        <w:jc w:val="both"/>
        <w:outlineLvl w:val="0"/>
        <w:rPr>
          <w:b/>
        </w:rPr>
      </w:pPr>
      <w:bookmarkStart w:id="482" w:name="_Toc422244279"/>
      <w:bookmarkStart w:id="483" w:name="_Toc429402166"/>
      <w:r>
        <w:rPr>
          <w:b/>
          <w:lang w:eastAsia="en-US"/>
        </w:rPr>
        <w:lastRenderedPageBreak/>
        <w:t>10.15 Форма гарантийного письма на предоставление сведений о цепочке собственников</w:t>
      </w:r>
      <w:r>
        <w:rPr>
          <w:b/>
        </w:rPr>
        <w:t xml:space="preserve"> (форма 15)</w:t>
      </w:r>
      <w:bookmarkEnd w:id="482"/>
      <w:bookmarkEnd w:id="483"/>
    </w:p>
    <w:p w:rsidR="008B5B7A" w:rsidRDefault="008B5B7A" w:rsidP="008B5B7A">
      <w:pPr>
        <w:spacing w:before="60" w:after="60"/>
        <w:jc w:val="both"/>
        <w:outlineLvl w:val="1"/>
      </w:pPr>
      <w:bookmarkStart w:id="484" w:name="_Toc422244280"/>
      <w:bookmarkStart w:id="485" w:name="_Toc429402167"/>
      <w:r>
        <w:t>10.15.1 Форма гарантийного письма на предоставление сведений о цепочке собственников</w:t>
      </w:r>
      <w:bookmarkEnd w:id="484"/>
      <w:bookmarkEnd w:id="485"/>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B5B7A" w:rsidTr="008B5B7A">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rsidR="008B5B7A" w:rsidRDefault="008B5B7A">
            <w:pPr>
              <w:spacing w:before="60" w:after="60" w:line="276" w:lineRule="auto"/>
              <w:jc w:val="center"/>
              <w:outlineLvl w:val="0"/>
              <w:rPr>
                <w:b/>
                <w:iCs/>
                <w:snapToGrid w:val="0"/>
                <w:color w:val="943634"/>
                <w:lang w:eastAsia="en-US"/>
              </w:rPr>
            </w:pPr>
            <w:r>
              <w:rPr>
                <w:sz w:val="26"/>
                <w:szCs w:val="26"/>
              </w:rPr>
              <w:br w:type="page"/>
            </w:r>
            <w:bookmarkStart w:id="486" w:name="_Toc422244281"/>
            <w:bookmarkStart w:id="487" w:name="_Toc429402168"/>
            <w:r>
              <w:rPr>
                <w:b/>
                <w:iCs/>
                <w:snapToGrid w:val="0"/>
                <w:color w:val="943634"/>
                <w:lang w:eastAsia="en-US"/>
              </w:rPr>
              <w:t>БЛАНК ПОТЕНЦИАЛЬНОГО УЧАСТНИКА</w:t>
            </w:r>
            <w:bookmarkEnd w:id="486"/>
            <w:bookmarkEnd w:id="487"/>
          </w:p>
        </w:tc>
      </w:tr>
    </w:tbl>
    <w:p w:rsidR="008B5B7A" w:rsidRDefault="008B5B7A" w:rsidP="008B5B7A">
      <w:pPr>
        <w:spacing w:before="240" w:after="120"/>
        <w:jc w:val="center"/>
        <w:rPr>
          <w:bCs/>
          <w:sz w:val="28"/>
          <w:szCs w:val="28"/>
        </w:rPr>
      </w:pPr>
      <w:r>
        <w:rPr>
          <w:bCs/>
          <w:sz w:val="28"/>
          <w:szCs w:val="28"/>
        </w:rPr>
        <w:t>ГАРАНТИЙНОЕ ПИСЬМО</w:t>
      </w:r>
    </w:p>
    <w:p w:rsidR="008B5B7A" w:rsidRDefault="008B5B7A" w:rsidP="008B5B7A">
      <w:pPr>
        <w:spacing w:after="120"/>
        <w:jc w:val="center"/>
        <w:rPr>
          <w:b/>
          <w:sz w:val="20"/>
        </w:rPr>
      </w:pPr>
      <w:r>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5"/>
        <w:gridCol w:w="2594"/>
        <w:gridCol w:w="3803"/>
      </w:tblGrid>
      <w:tr w:rsidR="008B5B7A" w:rsidTr="008B5B7A">
        <w:tc>
          <w:tcPr>
            <w:tcW w:w="3437" w:type="dxa"/>
            <w:vAlign w:val="center"/>
            <w:hideMark/>
          </w:tcPr>
          <w:p w:rsidR="008B5B7A" w:rsidRDefault="008B5B7A">
            <w:pPr>
              <w:spacing w:before="240" w:after="120" w:line="276" w:lineRule="auto"/>
              <w:rPr>
                <w:sz w:val="26"/>
                <w:szCs w:val="26"/>
                <w:lang w:eastAsia="en-US"/>
              </w:rPr>
            </w:pPr>
            <w:r>
              <w:rPr>
                <w:sz w:val="26"/>
                <w:szCs w:val="26"/>
                <w:lang w:eastAsia="en-US"/>
              </w:rPr>
              <w:t>№_________</w:t>
            </w:r>
          </w:p>
        </w:tc>
        <w:tc>
          <w:tcPr>
            <w:tcW w:w="2767" w:type="dxa"/>
            <w:vAlign w:val="center"/>
          </w:tcPr>
          <w:p w:rsidR="008B5B7A" w:rsidRDefault="008B5B7A">
            <w:pPr>
              <w:spacing w:line="276" w:lineRule="auto"/>
              <w:jc w:val="center"/>
              <w:rPr>
                <w:sz w:val="26"/>
                <w:szCs w:val="26"/>
                <w:lang w:val="en-US" w:eastAsia="en-US"/>
              </w:rPr>
            </w:pPr>
          </w:p>
        </w:tc>
        <w:tc>
          <w:tcPr>
            <w:tcW w:w="3969" w:type="dxa"/>
            <w:vAlign w:val="center"/>
            <w:hideMark/>
          </w:tcPr>
          <w:p w:rsidR="008B5B7A" w:rsidRDefault="008B5B7A">
            <w:pPr>
              <w:spacing w:line="276" w:lineRule="auto"/>
              <w:jc w:val="right"/>
              <w:rPr>
                <w:sz w:val="26"/>
                <w:szCs w:val="26"/>
                <w:lang w:eastAsia="en-US"/>
              </w:rPr>
            </w:pPr>
            <w:r>
              <w:rPr>
                <w:sz w:val="26"/>
                <w:szCs w:val="26"/>
                <w:lang w:eastAsia="en-US"/>
              </w:rPr>
              <w:t>«__» __________ 201_ г.</w:t>
            </w:r>
          </w:p>
        </w:tc>
      </w:tr>
    </w:tbl>
    <w:p w:rsidR="008B5B7A" w:rsidRDefault="008B5B7A" w:rsidP="008B5B7A">
      <w:pPr>
        <w:ind w:firstLine="708"/>
        <w:jc w:val="both"/>
      </w:pPr>
    </w:p>
    <w:p w:rsidR="008B5B7A" w:rsidRDefault="008B5B7A" w:rsidP="008B5B7A">
      <w:pPr>
        <w:ind w:firstLine="708"/>
        <w:jc w:val="both"/>
      </w:pPr>
      <w:proofErr w:type="gramStart"/>
      <w:r>
        <w:t xml:space="preserve">В случае нашей победы в закупке </w:t>
      </w:r>
      <w:r>
        <w:rPr>
          <w:color w:val="548DD4" w:themeColor="text2" w:themeTint="99"/>
        </w:rPr>
        <w:t>[</w:t>
      </w:r>
      <w:r>
        <w:rPr>
          <w:i/>
          <w:color w:val="548DD4" w:themeColor="text2" w:themeTint="99"/>
        </w:rPr>
        <w:t>указать название закупки</w:t>
      </w:r>
      <w:r>
        <w:rPr>
          <w:color w:val="548DD4" w:themeColor="text2" w:themeTint="99"/>
        </w:rPr>
        <w:t>]</w:t>
      </w:r>
      <w:r>
        <w:t xml:space="preserve">, подтвержденной протоколом выбора победителя, мы </w:t>
      </w:r>
      <w:r>
        <w:rPr>
          <w:color w:val="548DD4"/>
        </w:rPr>
        <w:t>[</w:t>
      </w:r>
      <w:r>
        <w:rPr>
          <w:i/>
          <w:color w:val="548DD4" w:themeColor="text2" w:themeTint="99"/>
        </w:rPr>
        <w:t>полное наименование организации – Потенциального участника закупки по учредительным документам</w:t>
      </w:r>
      <w:r>
        <w:rPr>
          <w:color w:val="548DD4"/>
        </w:rPr>
        <w:t xml:space="preserve">] </w:t>
      </w:r>
      <w:r>
        <w:rPr>
          <w:color w:val="000000"/>
        </w:rPr>
        <w:t xml:space="preserve">в лице </w:t>
      </w:r>
      <w:r>
        <w:rPr>
          <w:color w:val="548DD4"/>
        </w:rPr>
        <w:t>[</w:t>
      </w:r>
      <w:r>
        <w:rPr>
          <w:i/>
          <w:color w:val="548DD4" w:themeColor="text2" w:themeTint="99"/>
        </w:rPr>
        <w:t>наименование должности руководителя, его фамилия, имя, отчество полностью</w:t>
      </w:r>
      <w:r>
        <w:rPr>
          <w:color w:val="548DD4"/>
        </w:rPr>
        <w:t xml:space="preserve">] </w:t>
      </w:r>
      <w:r>
        <w:t>обязуемся в течение 5 (пяти) рабочих дней с даты размещения Организатором закупки Протокола по выбору Победителя представить Организатору закупки сведения о цепочке собственников ((форма 22) настоящей закупочной</w:t>
      </w:r>
      <w:proofErr w:type="gramEnd"/>
      <w:r>
        <w:t xml:space="preserve"> документации), бенефициаров Участника закупки, в том числе о конечном бенефициаре – физическом лице (ФИО, № документа, удостоверяющего личность, адрес места жительства), с приложением подтверждающих документов.</w:t>
      </w:r>
    </w:p>
    <w:p w:rsidR="008B5B7A" w:rsidRDefault="008B5B7A" w:rsidP="008B5B7A">
      <w:pPr>
        <w:ind w:firstLine="708"/>
        <w:jc w:val="both"/>
      </w:pPr>
      <w:r>
        <w:t>В случае изменения вышеуказанных сведений до даты заключения договора по результатам процедуры закупки мы обязуемся в течение 5 (пяти) календарных дней представить Организатору закупки актуализированные сведения с приложением копий подтверждающих документов.</w:t>
      </w:r>
    </w:p>
    <w:p w:rsidR="008B5B7A" w:rsidRDefault="008B5B7A" w:rsidP="008B5B7A">
      <w:pPr>
        <w:ind w:firstLine="708"/>
        <w:jc w:val="both"/>
      </w:pPr>
      <w:proofErr w:type="spellStart"/>
      <w:r>
        <w:t>Непредоставление</w:t>
      </w:r>
      <w:proofErr w:type="spellEnd"/>
      <w:r>
        <w:t xml:space="preserve"> нами указанных сведений дает Организатору закупки право считать нас уклонившимся от заключения договора Победителем.</w:t>
      </w:r>
    </w:p>
    <w:p w:rsidR="008B5B7A" w:rsidRDefault="008B5B7A" w:rsidP="008B5B7A">
      <w:pPr>
        <w:ind w:firstLine="708"/>
        <w:jc w:val="both"/>
      </w:pPr>
      <w:r>
        <w:t>С условиями и требованиями, предъявляемыми к раскрытию информации и предоставлению документов, ознакомлены и согласны.</w:t>
      </w:r>
    </w:p>
    <w:p w:rsidR="008B5B7A" w:rsidRDefault="008B5B7A" w:rsidP="008B5B7A">
      <w:pPr>
        <w:ind w:firstLine="708"/>
        <w:jc w:val="both"/>
      </w:pPr>
      <w:r>
        <w:t>Настоящее гарантийное письмо является неотъемлемой частью нашей заявки на участие в закупке.</w:t>
      </w:r>
    </w:p>
    <w:p w:rsidR="008B5B7A" w:rsidRDefault="008B5B7A" w:rsidP="008B5B7A">
      <w:pPr>
        <w:ind w:firstLine="708"/>
        <w:jc w:val="both"/>
      </w:pPr>
    </w:p>
    <w:p w:rsidR="008B5B7A" w:rsidRDefault="008B5B7A" w:rsidP="008B5B7A">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c>
          <w:tcPr>
            <w:tcW w:w="4644" w:type="dxa"/>
            <w:hideMark/>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644" w:type="dxa"/>
            <w:hideMark/>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tc>
      </w:tr>
    </w:tbl>
    <w:p w:rsidR="008B5B7A" w:rsidRDefault="008B5B7A" w:rsidP="008B5B7A">
      <w:pPr>
        <w:jc w:val="right"/>
        <w:rPr>
          <w:sz w:val="26"/>
          <w:szCs w:val="26"/>
        </w:rPr>
      </w:pPr>
    </w:p>
    <w:p w:rsidR="008B5B7A" w:rsidRDefault="008B5B7A" w:rsidP="008B5B7A">
      <w:pPr>
        <w:jc w:val="right"/>
        <w:rPr>
          <w:sz w:val="26"/>
          <w:szCs w:val="26"/>
        </w:rPr>
      </w:pPr>
    </w:p>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ind w:firstLine="708"/>
        <w:jc w:val="both"/>
      </w:pPr>
    </w:p>
    <w:p w:rsidR="008B5B7A" w:rsidRDefault="008B5B7A" w:rsidP="008B5B7A">
      <w:pPr>
        <w:widowControl/>
        <w:autoSpaceDE/>
        <w:autoSpaceDN/>
        <w:adjustRightInd/>
        <w:sectPr w:rsidR="008B5B7A">
          <w:pgSz w:w="11906" w:h="16838"/>
          <w:pgMar w:top="1134" w:right="709" w:bottom="1134" w:left="1701" w:header="709" w:footer="709" w:gutter="0"/>
          <w:cols w:space="720"/>
        </w:sectPr>
      </w:pPr>
    </w:p>
    <w:p w:rsidR="008B5B7A" w:rsidRDefault="008B5B7A" w:rsidP="008B5B7A">
      <w:pPr>
        <w:pageBreakBefore/>
        <w:spacing w:before="120" w:after="60"/>
        <w:contextualSpacing/>
        <w:jc w:val="both"/>
        <w:outlineLvl w:val="0"/>
        <w:rPr>
          <w:b/>
          <w:lang w:eastAsia="en-US"/>
        </w:rPr>
      </w:pPr>
      <w:bookmarkStart w:id="488" w:name="_Toc429402169"/>
      <w:r>
        <w:rPr>
          <w:b/>
          <w:lang w:eastAsia="en-US"/>
        </w:rPr>
        <w:lastRenderedPageBreak/>
        <w:t xml:space="preserve">10.16 Декларация о соответствии </w:t>
      </w:r>
      <w:r>
        <w:rPr>
          <w:b/>
          <w:color w:val="000000"/>
        </w:rPr>
        <w:t xml:space="preserve">Потенциального участника </w:t>
      </w:r>
      <w:r>
        <w:rPr>
          <w:b/>
          <w:lang w:eastAsia="en-US"/>
        </w:rPr>
        <w:t>критериям субъекта малого/среднего предпринимательства (форма 14)</w:t>
      </w:r>
      <w:bookmarkEnd w:id="488"/>
    </w:p>
    <w:p w:rsidR="008B5B7A" w:rsidRDefault="008B5B7A" w:rsidP="008B5B7A">
      <w:pPr>
        <w:tabs>
          <w:tab w:val="num" w:pos="360"/>
        </w:tabs>
        <w:jc w:val="both"/>
        <w:rPr>
          <w:lang w:eastAsia="en-US"/>
        </w:rPr>
      </w:pPr>
      <w:r>
        <w:rPr>
          <w:lang w:eastAsia="en-US"/>
        </w:rPr>
        <w:t>10.16.1 Форма Декларации о соответствии Потенциального участника критериям субъекта малого/среднего предпринимательства</w:t>
      </w:r>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spacing w:before="240"/>
        <w:rPr>
          <w:color w:val="548DD4" w:themeColor="text2" w:themeTint="99"/>
          <w:sz w:val="22"/>
          <w:szCs w:val="22"/>
        </w:rPr>
      </w:pPr>
      <w:r>
        <w:rPr>
          <w:color w:val="548DD4" w:themeColor="text2" w:themeTint="99"/>
          <w:sz w:val="22"/>
          <w:szCs w:val="22"/>
        </w:rPr>
        <w:t>[</w:t>
      </w:r>
      <w:r>
        <w:rPr>
          <w:i/>
          <w:color w:val="548DD4" w:themeColor="text2" w:themeTint="99"/>
          <w:sz w:val="22"/>
          <w:szCs w:val="22"/>
        </w:rPr>
        <w:t>дата</w:t>
      </w:r>
      <w:r>
        <w:rPr>
          <w:color w:val="548DD4" w:themeColor="text2" w:themeTint="99"/>
          <w:sz w:val="22"/>
          <w:szCs w:val="22"/>
        </w:rPr>
        <w:t>]</w:t>
      </w:r>
    </w:p>
    <w:p w:rsidR="008B5B7A" w:rsidRDefault="008B5B7A" w:rsidP="008B5B7A">
      <w:pPr>
        <w:jc w:val="center"/>
        <w:rPr>
          <w:b/>
          <w:color w:val="000000"/>
        </w:rPr>
      </w:pPr>
      <w:r>
        <w:rPr>
          <w:b/>
          <w:color w:val="000000"/>
        </w:rPr>
        <w:t>ДЕКЛАРАЦИЯ</w:t>
      </w:r>
    </w:p>
    <w:p w:rsidR="008B5B7A" w:rsidRDefault="008B5B7A" w:rsidP="008B5B7A">
      <w:pPr>
        <w:jc w:val="center"/>
        <w:rPr>
          <w:color w:val="000000"/>
        </w:rPr>
      </w:pPr>
      <w:r>
        <w:rPr>
          <w:color w:val="000000"/>
        </w:rPr>
        <w:t>о соответствии субъектов малого и среднего предпринимательства требованиям, установленным статьей 4 Федерального закона от 24.07.2007 года № 209–ФЗ «О развитии малого и среднего предпринимательства в Российской Федерации»</w:t>
      </w:r>
    </w:p>
    <w:p w:rsidR="008B5B7A" w:rsidRDefault="008B5B7A" w:rsidP="008B5B7A">
      <w:pPr>
        <w:jc w:val="center"/>
        <w:rPr>
          <w:color w:val="000000"/>
        </w:rPr>
      </w:pPr>
    </w:p>
    <w:p w:rsidR="008B5B7A" w:rsidRDefault="008B5B7A" w:rsidP="008B5B7A">
      <w:pPr>
        <w:jc w:val="both"/>
      </w:pPr>
      <w:proofErr w:type="gramStart"/>
      <w:r>
        <w:rPr>
          <w:color w:val="000000"/>
        </w:rPr>
        <w:t xml:space="preserve">Наименование Потенциального участника: </w:t>
      </w:r>
      <w:r>
        <w:rPr>
          <w:color w:val="548DD4" w:themeColor="text2" w:themeTint="99"/>
        </w:rPr>
        <w:t>[</w:t>
      </w:r>
      <w:r>
        <w:rPr>
          <w:snapToGrid w:val="0"/>
          <w:color w:val="548DD4" w:themeColor="text2" w:themeTint="99"/>
        </w:rPr>
        <w:t xml:space="preserve">фирменное наименование, в </w:t>
      </w:r>
      <w:proofErr w:type="spellStart"/>
      <w:r>
        <w:rPr>
          <w:snapToGrid w:val="0"/>
          <w:color w:val="548DD4" w:themeColor="text2" w:themeTint="99"/>
        </w:rPr>
        <w:t>т.ч</w:t>
      </w:r>
      <w:proofErr w:type="spellEnd"/>
      <w:r>
        <w:rPr>
          <w:snapToGrid w:val="0"/>
          <w:color w:val="548DD4" w:themeColor="text2" w:themeTint="99"/>
        </w:rPr>
        <w:t>. организационно-правовую форму (для юридического лица), ФИО, паспортные данные (для индивидуального предпринимателя)</w:t>
      </w:r>
      <w:r>
        <w:rPr>
          <w:color w:val="548DD4" w:themeColor="text2" w:themeTint="99"/>
        </w:rPr>
        <w:t xml:space="preserve">] </w:t>
      </w:r>
      <w:r>
        <w:t xml:space="preserve">относится к субъекту </w:t>
      </w:r>
      <w:r>
        <w:rPr>
          <w:color w:val="4F81BD" w:themeColor="accent1"/>
        </w:rPr>
        <w:t>[малого] [среднего] (</w:t>
      </w:r>
      <w:r>
        <w:rPr>
          <w:i/>
          <w:color w:val="4F81BD" w:themeColor="accent1"/>
        </w:rPr>
        <w:t>необходимо выбрать категорию</w:t>
      </w:r>
      <w:r>
        <w:rPr>
          <w:color w:val="4F81BD" w:themeColor="accent1"/>
        </w:rPr>
        <w:t xml:space="preserve">) </w:t>
      </w:r>
      <w:r>
        <w:t>предпринимательства с соблюдением следующих условий:</w:t>
      </w:r>
      <w:proofErr w:type="gramEnd"/>
    </w:p>
    <w:p w:rsidR="008B5B7A" w:rsidRDefault="008B5B7A" w:rsidP="008B5B7A">
      <w:pPr>
        <w:jc w:val="both"/>
        <w:rPr>
          <w:color w:val="000000"/>
        </w:rPr>
      </w:pPr>
    </w:p>
    <w:tbl>
      <w:tblPr>
        <w:tblW w:w="14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242"/>
        <w:gridCol w:w="709"/>
        <w:gridCol w:w="1843"/>
        <w:gridCol w:w="142"/>
        <w:gridCol w:w="1417"/>
        <w:gridCol w:w="142"/>
        <w:gridCol w:w="2127"/>
        <w:gridCol w:w="2233"/>
      </w:tblGrid>
      <w:tr w:rsidR="008B5B7A" w:rsidTr="008B5B7A">
        <w:trPr>
          <w:trHeight w:val="747"/>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b/>
                <w:color w:val="000000"/>
                <w:lang w:eastAsia="en-US"/>
              </w:rPr>
            </w:pPr>
            <w:r>
              <w:rPr>
                <w:b/>
                <w:color w:val="000000"/>
                <w:lang w:eastAsia="en-US"/>
              </w:rPr>
              <w:t>№</w:t>
            </w:r>
          </w:p>
          <w:p w:rsidR="008B5B7A" w:rsidRDefault="008B5B7A">
            <w:pPr>
              <w:spacing w:line="276" w:lineRule="auto"/>
              <w:jc w:val="center"/>
              <w:rPr>
                <w:b/>
                <w:color w:val="000000"/>
                <w:lang w:eastAsia="en-US"/>
              </w:rPr>
            </w:pPr>
            <w:proofErr w:type="gramStart"/>
            <w:r>
              <w:rPr>
                <w:b/>
                <w:color w:val="000000"/>
                <w:lang w:eastAsia="en-US"/>
              </w:rPr>
              <w:t>п</w:t>
            </w:r>
            <w:proofErr w:type="gramEnd"/>
            <w:r>
              <w:rPr>
                <w:b/>
                <w:color w:val="000000"/>
                <w:lang w:eastAsia="en-US"/>
              </w:rPr>
              <w:t>/п</w:t>
            </w:r>
          </w:p>
        </w:tc>
        <w:tc>
          <w:tcPr>
            <w:tcW w:w="5244" w:type="dxa"/>
            <w:vMerge w:val="restart"/>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b/>
                <w:color w:val="000000"/>
                <w:lang w:eastAsia="en-US"/>
              </w:rPr>
            </w:pPr>
            <w:r>
              <w:rPr>
                <w:b/>
                <w:color w:val="000000"/>
                <w:lang w:eastAsia="en-US"/>
              </w:rPr>
              <w:t>Наименование условия</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b/>
                <w:color w:val="000000"/>
                <w:lang w:eastAsia="en-US"/>
              </w:rPr>
            </w:pPr>
            <w:r>
              <w:rPr>
                <w:b/>
                <w:color w:val="000000"/>
                <w:lang w:eastAsia="en-US"/>
              </w:rPr>
              <w:t>Ед. изм.</w:t>
            </w:r>
          </w:p>
        </w:tc>
        <w:tc>
          <w:tcPr>
            <w:tcW w:w="5671" w:type="dxa"/>
            <w:gridSpan w:val="5"/>
            <w:tcBorders>
              <w:top w:val="single" w:sz="4" w:space="0" w:color="auto"/>
              <w:left w:val="single" w:sz="4" w:space="0" w:color="auto"/>
              <w:bottom w:val="single" w:sz="4" w:space="0" w:color="auto"/>
              <w:right w:val="single" w:sz="4" w:space="0" w:color="auto"/>
            </w:tcBorders>
          </w:tcPr>
          <w:p w:rsidR="008B5B7A" w:rsidRDefault="008B5B7A">
            <w:pPr>
              <w:spacing w:line="276" w:lineRule="auto"/>
              <w:jc w:val="center"/>
              <w:rPr>
                <w:i/>
                <w:color w:val="000000"/>
                <w:sz w:val="20"/>
                <w:szCs w:val="20"/>
                <w:lang w:eastAsia="en-US"/>
              </w:rPr>
            </w:pPr>
          </w:p>
          <w:p w:rsidR="008B5B7A" w:rsidRDefault="008B5B7A">
            <w:pPr>
              <w:spacing w:line="276" w:lineRule="auto"/>
              <w:jc w:val="center"/>
              <w:rPr>
                <w:i/>
                <w:color w:val="000000"/>
                <w:sz w:val="20"/>
                <w:szCs w:val="20"/>
                <w:lang w:eastAsia="en-US"/>
              </w:rPr>
            </w:pPr>
            <w:r>
              <w:rPr>
                <w:i/>
                <w:color w:val="000000"/>
                <w:sz w:val="20"/>
                <w:szCs w:val="20"/>
                <w:lang w:eastAsia="en-US"/>
              </w:rPr>
              <w:t>Предельное значение</w:t>
            </w:r>
          </w:p>
        </w:tc>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i/>
                <w:color w:val="000000"/>
                <w:sz w:val="22"/>
                <w:szCs w:val="22"/>
                <w:lang w:eastAsia="en-US"/>
              </w:rPr>
            </w:pPr>
            <w:proofErr w:type="gramStart"/>
            <w:r>
              <w:rPr>
                <w:b/>
                <w:color w:val="000000"/>
                <w:sz w:val="22"/>
                <w:szCs w:val="22"/>
                <w:lang w:eastAsia="en-US"/>
              </w:rPr>
              <w:t>Данные (</w:t>
            </w:r>
            <w:r>
              <w:rPr>
                <w:i/>
                <w:color w:val="000000"/>
                <w:sz w:val="22"/>
                <w:szCs w:val="22"/>
                <w:lang w:eastAsia="en-US"/>
              </w:rPr>
              <w:t>указываются цифровые значения</w:t>
            </w:r>
            <w:proofErr w:type="gramEnd"/>
          </w:p>
          <w:p w:rsidR="008B5B7A" w:rsidRDefault="008B5B7A">
            <w:pPr>
              <w:spacing w:line="276" w:lineRule="auto"/>
              <w:jc w:val="center"/>
              <w:rPr>
                <w:b/>
                <w:color w:val="000000"/>
                <w:lang w:eastAsia="en-US"/>
              </w:rPr>
            </w:pPr>
            <w:r>
              <w:rPr>
                <w:i/>
                <w:color w:val="000000"/>
                <w:sz w:val="22"/>
                <w:szCs w:val="22"/>
                <w:lang w:eastAsia="en-US"/>
              </w:rPr>
              <w:t>с одним знаком после запятой</w:t>
            </w:r>
            <w:r>
              <w:rPr>
                <w:b/>
                <w:color w:val="000000"/>
                <w:sz w:val="22"/>
                <w:szCs w:val="22"/>
                <w:lang w:eastAsia="en-US"/>
              </w:rPr>
              <w:t>)</w:t>
            </w:r>
          </w:p>
        </w:tc>
      </w:tr>
      <w:tr w:rsidR="008B5B7A" w:rsidTr="008B5B7A">
        <w:trPr>
          <w:trHeight w:val="747"/>
        </w:trPr>
        <w:tc>
          <w:tcPr>
            <w:tcW w:w="426"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b/>
                <w:color w:val="000000"/>
                <w:lang w:eastAsia="en-US"/>
              </w:rPr>
            </w:pPr>
          </w:p>
        </w:tc>
        <w:tc>
          <w:tcPr>
            <w:tcW w:w="5244"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b/>
                <w:color w:val="000000"/>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b/>
                <w:color w:val="000000"/>
                <w:lang w:eastAsia="en-US"/>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i/>
                <w:color w:val="000000"/>
                <w:sz w:val="20"/>
                <w:szCs w:val="20"/>
                <w:lang w:eastAsia="en-US"/>
              </w:rPr>
            </w:pPr>
            <w:proofErr w:type="spellStart"/>
            <w:r>
              <w:rPr>
                <w:i/>
                <w:color w:val="000000"/>
                <w:sz w:val="20"/>
                <w:szCs w:val="20"/>
                <w:lang w:eastAsia="en-US"/>
              </w:rPr>
              <w:t>Микропредприятие</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i/>
                <w:color w:val="000000"/>
                <w:sz w:val="20"/>
                <w:szCs w:val="20"/>
                <w:lang w:eastAsia="en-US"/>
              </w:rPr>
            </w:pPr>
            <w:r>
              <w:rPr>
                <w:i/>
                <w:color w:val="000000"/>
                <w:sz w:val="20"/>
                <w:szCs w:val="20"/>
                <w:lang w:eastAsia="en-US"/>
              </w:rPr>
              <w:t xml:space="preserve">малое </w:t>
            </w:r>
          </w:p>
          <w:p w:rsidR="008B5B7A" w:rsidRDefault="008B5B7A">
            <w:pPr>
              <w:spacing w:line="276" w:lineRule="auto"/>
              <w:jc w:val="center"/>
              <w:rPr>
                <w:i/>
                <w:color w:val="000000"/>
                <w:sz w:val="20"/>
                <w:szCs w:val="20"/>
                <w:lang w:eastAsia="en-US"/>
              </w:rPr>
            </w:pPr>
            <w:r>
              <w:rPr>
                <w:i/>
                <w:color w:val="000000"/>
                <w:sz w:val="20"/>
                <w:szCs w:val="20"/>
                <w:lang w:eastAsia="en-US"/>
              </w:rPr>
              <w:t>предприятие</w:t>
            </w:r>
          </w:p>
        </w:tc>
        <w:tc>
          <w:tcPr>
            <w:tcW w:w="2269" w:type="dxa"/>
            <w:gridSpan w:val="2"/>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i/>
                <w:color w:val="000000"/>
                <w:sz w:val="20"/>
                <w:szCs w:val="20"/>
                <w:lang w:eastAsia="en-US"/>
              </w:rPr>
            </w:pPr>
            <w:r>
              <w:rPr>
                <w:i/>
                <w:color w:val="000000"/>
                <w:sz w:val="20"/>
                <w:szCs w:val="20"/>
                <w:lang w:eastAsia="en-US"/>
              </w:rPr>
              <w:t>Среднее предприятие</w:t>
            </w:r>
          </w:p>
        </w:tc>
        <w:tc>
          <w:tcPr>
            <w:tcW w:w="2233"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b/>
                <w:color w:val="000000"/>
                <w:lang w:eastAsia="en-US"/>
              </w:rPr>
            </w:pPr>
          </w:p>
        </w:tc>
      </w:tr>
      <w:tr w:rsidR="008B5B7A" w:rsidTr="008B5B7A">
        <w:tc>
          <w:tcPr>
            <w:tcW w:w="426"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color w:val="000000"/>
                <w:lang w:eastAsia="en-US"/>
              </w:rPr>
            </w:pPr>
            <w:r>
              <w:rPr>
                <w:color w:val="000000"/>
                <w:lang w:eastAsia="en-US"/>
              </w:rPr>
              <w:t>1.</w:t>
            </w:r>
          </w:p>
        </w:tc>
        <w:tc>
          <w:tcPr>
            <w:tcW w:w="5244"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jc w:val="both"/>
              <w:rPr>
                <w:lang w:eastAsia="en-US"/>
              </w:rPr>
            </w:pPr>
            <w:r>
              <w:rPr>
                <w:lang w:eastAsia="en-US"/>
              </w:rPr>
              <w:t xml:space="preserve">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w:t>
            </w:r>
          </w:p>
        </w:tc>
        <w:tc>
          <w:tcPr>
            <w:tcW w:w="709"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color w:val="000000"/>
                <w:lang w:eastAsia="en-US"/>
              </w:rPr>
            </w:pPr>
            <w:r>
              <w:rPr>
                <w:color w:val="000000"/>
                <w:lang w:eastAsia="en-US"/>
              </w:rPr>
              <w:t>%</w:t>
            </w:r>
          </w:p>
        </w:tc>
        <w:tc>
          <w:tcPr>
            <w:tcW w:w="5671" w:type="dxa"/>
            <w:gridSpan w:val="5"/>
            <w:tcBorders>
              <w:top w:val="single" w:sz="4" w:space="0" w:color="auto"/>
              <w:left w:val="single" w:sz="4" w:space="0" w:color="auto"/>
              <w:bottom w:val="single" w:sz="4" w:space="0" w:color="auto"/>
              <w:right w:val="single" w:sz="4" w:space="0" w:color="auto"/>
            </w:tcBorders>
          </w:tcPr>
          <w:p w:rsidR="008B5B7A" w:rsidRDefault="008B5B7A">
            <w:pPr>
              <w:spacing w:line="276" w:lineRule="auto"/>
              <w:jc w:val="center"/>
              <w:rPr>
                <w:lang w:eastAsia="en-US"/>
              </w:rPr>
            </w:pPr>
          </w:p>
          <w:p w:rsidR="008B5B7A" w:rsidRDefault="008B5B7A">
            <w:pPr>
              <w:spacing w:line="276" w:lineRule="auto"/>
              <w:jc w:val="center"/>
              <w:rPr>
                <w:lang w:eastAsia="en-US"/>
              </w:rPr>
            </w:pPr>
          </w:p>
          <w:p w:rsidR="008B5B7A" w:rsidRDefault="008B5B7A">
            <w:pPr>
              <w:spacing w:line="276" w:lineRule="auto"/>
              <w:jc w:val="center"/>
              <w:rPr>
                <w:i/>
                <w:sz w:val="20"/>
                <w:szCs w:val="20"/>
                <w:lang w:eastAsia="en-US"/>
              </w:rPr>
            </w:pPr>
            <w:r>
              <w:rPr>
                <w:i/>
                <w:sz w:val="20"/>
                <w:szCs w:val="20"/>
                <w:lang w:eastAsia="en-US"/>
              </w:rPr>
              <w:t>Не должна превышать 25%</w:t>
            </w:r>
          </w:p>
          <w:p w:rsidR="008B5B7A" w:rsidRDefault="008B5B7A">
            <w:pPr>
              <w:spacing w:line="276" w:lineRule="auto"/>
              <w:jc w:val="both"/>
              <w:rPr>
                <w:sz w:val="18"/>
                <w:szCs w:val="18"/>
                <w:lang w:eastAsia="en-US"/>
              </w:rPr>
            </w:pPr>
          </w:p>
        </w:tc>
        <w:tc>
          <w:tcPr>
            <w:tcW w:w="2233" w:type="dxa"/>
            <w:tcBorders>
              <w:top w:val="single" w:sz="4" w:space="0" w:color="auto"/>
              <w:left w:val="single" w:sz="4" w:space="0" w:color="auto"/>
              <w:bottom w:val="single" w:sz="4" w:space="0" w:color="auto"/>
              <w:right w:val="single" w:sz="4" w:space="0" w:color="auto"/>
            </w:tcBorders>
            <w:vAlign w:val="center"/>
          </w:tcPr>
          <w:p w:rsidR="008B5B7A" w:rsidRDefault="008B5B7A">
            <w:pPr>
              <w:spacing w:line="276" w:lineRule="auto"/>
              <w:jc w:val="center"/>
              <w:rPr>
                <w:color w:val="000000"/>
                <w:lang w:eastAsia="en-US"/>
              </w:rPr>
            </w:pPr>
          </w:p>
        </w:tc>
      </w:tr>
      <w:tr w:rsidR="008B5B7A" w:rsidTr="008B5B7A">
        <w:trPr>
          <w:trHeight w:val="841"/>
        </w:trPr>
        <w:tc>
          <w:tcPr>
            <w:tcW w:w="426"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color w:val="000000"/>
                <w:lang w:eastAsia="en-US"/>
              </w:rPr>
            </w:pPr>
            <w:r>
              <w:rPr>
                <w:color w:val="000000"/>
                <w:lang w:eastAsia="en-US"/>
              </w:rPr>
              <w:t>2.</w:t>
            </w:r>
          </w:p>
        </w:tc>
        <w:tc>
          <w:tcPr>
            <w:tcW w:w="5244"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jc w:val="both"/>
              <w:rPr>
                <w:lang w:eastAsia="en-US"/>
              </w:rPr>
            </w:pPr>
            <w:r>
              <w:rPr>
                <w:lang w:eastAsia="en-US"/>
              </w:rPr>
              <w:t xml:space="preserve">Суммарная доля участия иностранных юридических лиц, суммарная доля участия, принадлежащая одному </w:t>
            </w:r>
            <w:r>
              <w:rPr>
                <w:lang w:eastAsia="en-US"/>
              </w:rPr>
              <w:br/>
              <w:t xml:space="preserve">или нескольким юридическим лицам, </w:t>
            </w:r>
            <w:r>
              <w:rPr>
                <w:lang w:eastAsia="en-US"/>
              </w:rPr>
              <w:br/>
              <w:t>не являющимися субъектами малого и среднего предпринимательства.</w:t>
            </w:r>
          </w:p>
        </w:tc>
        <w:tc>
          <w:tcPr>
            <w:tcW w:w="709"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color w:val="000000"/>
                <w:lang w:eastAsia="en-US"/>
              </w:rPr>
            </w:pPr>
            <w:r>
              <w:rPr>
                <w:color w:val="000000"/>
                <w:lang w:eastAsia="en-US"/>
              </w:rPr>
              <w:t>%</w:t>
            </w:r>
          </w:p>
        </w:tc>
        <w:tc>
          <w:tcPr>
            <w:tcW w:w="5671" w:type="dxa"/>
            <w:gridSpan w:val="5"/>
            <w:tcBorders>
              <w:top w:val="single" w:sz="4" w:space="0" w:color="auto"/>
              <w:left w:val="single" w:sz="4" w:space="0" w:color="auto"/>
              <w:bottom w:val="single" w:sz="4" w:space="0" w:color="auto"/>
              <w:right w:val="single" w:sz="4" w:space="0" w:color="auto"/>
            </w:tcBorders>
          </w:tcPr>
          <w:p w:rsidR="008B5B7A" w:rsidRDefault="008B5B7A">
            <w:pPr>
              <w:spacing w:line="276" w:lineRule="auto"/>
              <w:jc w:val="center"/>
              <w:rPr>
                <w:lang w:eastAsia="en-US"/>
              </w:rPr>
            </w:pPr>
          </w:p>
          <w:p w:rsidR="008B5B7A" w:rsidRDefault="008B5B7A">
            <w:pPr>
              <w:spacing w:line="276" w:lineRule="auto"/>
              <w:jc w:val="center"/>
              <w:rPr>
                <w:lang w:eastAsia="en-US"/>
              </w:rPr>
            </w:pPr>
          </w:p>
          <w:p w:rsidR="008B5B7A" w:rsidRDefault="008B5B7A">
            <w:pPr>
              <w:spacing w:line="276" w:lineRule="auto"/>
              <w:jc w:val="center"/>
              <w:rPr>
                <w:i/>
                <w:sz w:val="20"/>
                <w:szCs w:val="20"/>
                <w:lang w:eastAsia="en-US"/>
              </w:rPr>
            </w:pPr>
            <w:r>
              <w:rPr>
                <w:i/>
                <w:sz w:val="20"/>
                <w:szCs w:val="20"/>
                <w:lang w:eastAsia="en-US"/>
              </w:rPr>
              <w:t>Не должна превышать 49%</w:t>
            </w:r>
          </w:p>
          <w:p w:rsidR="008B5B7A" w:rsidRDefault="008B5B7A">
            <w:pPr>
              <w:widowControl/>
              <w:spacing w:line="276" w:lineRule="auto"/>
              <w:ind w:left="-108"/>
              <w:jc w:val="both"/>
              <w:rPr>
                <w:color w:val="000000"/>
                <w:lang w:eastAsia="en-US"/>
              </w:rPr>
            </w:pPr>
          </w:p>
        </w:tc>
        <w:tc>
          <w:tcPr>
            <w:tcW w:w="2233" w:type="dxa"/>
            <w:tcBorders>
              <w:top w:val="single" w:sz="4" w:space="0" w:color="auto"/>
              <w:left w:val="single" w:sz="4" w:space="0" w:color="auto"/>
              <w:bottom w:val="single" w:sz="4" w:space="0" w:color="auto"/>
              <w:right w:val="single" w:sz="4" w:space="0" w:color="auto"/>
            </w:tcBorders>
            <w:vAlign w:val="center"/>
          </w:tcPr>
          <w:p w:rsidR="008B5B7A" w:rsidRDefault="008B5B7A">
            <w:pPr>
              <w:spacing w:line="276" w:lineRule="auto"/>
              <w:jc w:val="center"/>
              <w:rPr>
                <w:color w:val="000000"/>
                <w:lang w:eastAsia="en-US"/>
              </w:rPr>
            </w:pPr>
          </w:p>
        </w:tc>
      </w:tr>
      <w:tr w:rsidR="008B5B7A" w:rsidTr="008B5B7A">
        <w:tc>
          <w:tcPr>
            <w:tcW w:w="426"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color w:val="000000"/>
                <w:lang w:eastAsia="en-US"/>
              </w:rPr>
            </w:pPr>
            <w:r>
              <w:rPr>
                <w:color w:val="000000"/>
                <w:lang w:eastAsia="en-US"/>
              </w:rPr>
              <w:t>3.</w:t>
            </w:r>
          </w:p>
        </w:tc>
        <w:tc>
          <w:tcPr>
            <w:tcW w:w="5244"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jc w:val="both"/>
              <w:rPr>
                <w:lang w:eastAsia="en-US"/>
              </w:rPr>
            </w:pPr>
            <w:r>
              <w:rPr>
                <w:lang w:eastAsia="en-US"/>
              </w:rPr>
              <w:t xml:space="preserve">Средняя численность работников </w:t>
            </w:r>
            <w:r>
              <w:rPr>
                <w:lang w:eastAsia="en-US"/>
              </w:rPr>
              <w:br/>
            </w:r>
            <w:r>
              <w:rPr>
                <w:lang w:eastAsia="en-US"/>
              </w:rPr>
              <w:lastRenderedPageBreak/>
              <w:t>за предшествующий календарный год (за _______ год).</w:t>
            </w:r>
          </w:p>
        </w:tc>
        <w:tc>
          <w:tcPr>
            <w:tcW w:w="709"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lang w:eastAsia="en-US"/>
              </w:rPr>
            </w:pPr>
            <w:r>
              <w:rPr>
                <w:lang w:eastAsia="en-US"/>
              </w:rPr>
              <w:lastRenderedPageBreak/>
              <w:t>чел.</w:t>
            </w:r>
          </w:p>
        </w:tc>
        <w:tc>
          <w:tcPr>
            <w:tcW w:w="1843"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i/>
                <w:sz w:val="20"/>
                <w:szCs w:val="20"/>
                <w:lang w:eastAsia="en-US"/>
              </w:rPr>
            </w:pPr>
            <w:r>
              <w:rPr>
                <w:i/>
                <w:sz w:val="20"/>
                <w:szCs w:val="20"/>
                <w:lang w:eastAsia="en-US"/>
              </w:rPr>
              <w:t>До 15 чел.</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i/>
                <w:sz w:val="20"/>
                <w:szCs w:val="20"/>
                <w:lang w:eastAsia="en-US"/>
              </w:rPr>
            </w:pPr>
            <w:r>
              <w:rPr>
                <w:i/>
                <w:sz w:val="20"/>
                <w:szCs w:val="20"/>
                <w:lang w:eastAsia="en-US"/>
              </w:rPr>
              <w:t>До 100 чел.</w:t>
            </w:r>
          </w:p>
        </w:tc>
        <w:tc>
          <w:tcPr>
            <w:tcW w:w="2127"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i/>
                <w:sz w:val="20"/>
                <w:szCs w:val="20"/>
                <w:lang w:eastAsia="en-US"/>
              </w:rPr>
            </w:pPr>
            <w:r>
              <w:rPr>
                <w:i/>
                <w:sz w:val="20"/>
                <w:szCs w:val="20"/>
                <w:lang w:eastAsia="en-US"/>
              </w:rPr>
              <w:t>От 101 до 250 чел.</w:t>
            </w:r>
          </w:p>
        </w:tc>
        <w:tc>
          <w:tcPr>
            <w:tcW w:w="2233" w:type="dxa"/>
            <w:tcBorders>
              <w:top w:val="single" w:sz="4" w:space="0" w:color="auto"/>
              <w:left w:val="single" w:sz="4" w:space="0" w:color="auto"/>
              <w:bottom w:val="single" w:sz="4" w:space="0" w:color="auto"/>
              <w:right w:val="single" w:sz="4" w:space="0" w:color="auto"/>
            </w:tcBorders>
            <w:vAlign w:val="center"/>
          </w:tcPr>
          <w:p w:rsidR="008B5B7A" w:rsidRDefault="008B5B7A">
            <w:pPr>
              <w:spacing w:line="276" w:lineRule="auto"/>
              <w:jc w:val="center"/>
              <w:rPr>
                <w:color w:val="000000"/>
                <w:lang w:eastAsia="en-US"/>
              </w:rPr>
            </w:pPr>
          </w:p>
        </w:tc>
      </w:tr>
      <w:tr w:rsidR="008B5B7A" w:rsidTr="008B5B7A">
        <w:trPr>
          <w:trHeight w:val="495"/>
        </w:trPr>
        <w:tc>
          <w:tcPr>
            <w:tcW w:w="426" w:type="dxa"/>
            <w:vMerge w:val="restart"/>
            <w:tcBorders>
              <w:top w:val="single" w:sz="4" w:space="0" w:color="auto"/>
              <w:left w:val="single" w:sz="4" w:space="0" w:color="auto"/>
              <w:bottom w:val="single" w:sz="4" w:space="0" w:color="auto"/>
              <w:right w:val="single" w:sz="4" w:space="0" w:color="auto"/>
            </w:tcBorders>
            <w:vAlign w:val="center"/>
          </w:tcPr>
          <w:p w:rsidR="008B5B7A" w:rsidRDefault="008B5B7A">
            <w:pPr>
              <w:spacing w:line="276" w:lineRule="auto"/>
              <w:jc w:val="center"/>
              <w:rPr>
                <w:color w:val="000000"/>
                <w:lang w:eastAsia="en-US"/>
              </w:rPr>
            </w:pPr>
            <w:r>
              <w:rPr>
                <w:color w:val="000000"/>
                <w:lang w:eastAsia="en-US"/>
              </w:rPr>
              <w:lastRenderedPageBreak/>
              <w:t>4.</w:t>
            </w:r>
          </w:p>
          <w:p w:rsidR="008B5B7A" w:rsidRDefault="008B5B7A">
            <w:pPr>
              <w:spacing w:line="276" w:lineRule="auto"/>
              <w:jc w:val="center"/>
              <w:rPr>
                <w:color w:val="000000"/>
                <w:lang w:eastAsia="en-US"/>
              </w:rPr>
            </w:pPr>
          </w:p>
        </w:tc>
        <w:tc>
          <w:tcPr>
            <w:tcW w:w="5244"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jc w:val="both"/>
              <w:rPr>
                <w:lang w:eastAsia="en-US"/>
              </w:rPr>
            </w:pPr>
            <w:r>
              <w:rPr>
                <w:lang w:eastAsia="en-US"/>
              </w:rPr>
              <w:t xml:space="preserve">Выручка от реализации товаров (работ, услуг) </w:t>
            </w:r>
            <w:r>
              <w:rPr>
                <w:lang w:eastAsia="en-US"/>
              </w:rPr>
              <w:br/>
              <w:t>без учета НДС</w:t>
            </w:r>
            <w:r>
              <w:rPr>
                <w:rFonts w:eastAsiaTheme="minorHAnsi"/>
                <w:lang w:eastAsia="en-US"/>
              </w:rPr>
              <w:t xml:space="preserve"> </w:t>
            </w:r>
            <w:r>
              <w:rPr>
                <w:lang w:eastAsia="en-US"/>
              </w:rPr>
              <w:t>за предшествующий календарный год (за _______ год).</w:t>
            </w:r>
          </w:p>
        </w:tc>
        <w:tc>
          <w:tcPr>
            <w:tcW w:w="709" w:type="dxa"/>
            <w:tcBorders>
              <w:top w:val="single" w:sz="4" w:space="0" w:color="auto"/>
              <w:left w:val="single" w:sz="4" w:space="0" w:color="auto"/>
              <w:bottom w:val="single" w:sz="4" w:space="0" w:color="auto"/>
              <w:right w:val="single" w:sz="4" w:space="0" w:color="auto"/>
            </w:tcBorders>
            <w:vAlign w:val="center"/>
          </w:tcPr>
          <w:p w:rsidR="008B5B7A" w:rsidRDefault="008B5B7A">
            <w:pPr>
              <w:widowControl/>
              <w:autoSpaceDE/>
              <w:adjustRightInd/>
              <w:spacing w:line="276" w:lineRule="auto"/>
              <w:jc w:val="center"/>
              <w:rPr>
                <w:lang w:eastAsia="en-US"/>
              </w:rPr>
            </w:pPr>
            <w:r>
              <w:rPr>
                <w:lang w:eastAsia="en-US"/>
              </w:rPr>
              <w:t>млн. руб.</w:t>
            </w:r>
          </w:p>
          <w:p w:rsidR="008B5B7A" w:rsidRDefault="008B5B7A">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i/>
                <w:sz w:val="20"/>
                <w:szCs w:val="20"/>
                <w:lang w:eastAsia="en-US"/>
              </w:rPr>
            </w:pPr>
            <w:r>
              <w:rPr>
                <w:i/>
                <w:sz w:val="20"/>
                <w:szCs w:val="20"/>
                <w:lang w:eastAsia="en-US"/>
              </w:rPr>
              <w:t>120 млн. руб.</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i/>
                <w:sz w:val="20"/>
                <w:szCs w:val="20"/>
                <w:lang w:eastAsia="en-US"/>
              </w:rPr>
            </w:pPr>
            <w:r>
              <w:rPr>
                <w:i/>
                <w:sz w:val="20"/>
                <w:szCs w:val="20"/>
                <w:lang w:eastAsia="en-US"/>
              </w:rPr>
              <w:t>800 млн. руб.</w:t>
            </w:r>
          </w:p>
        </w:tc>
        <w:tc>
          <w:tcPr>
            <w:tcW w:w="2127"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i/>
                <w:sz w:val="20"/>
                <w:szCs w:val="20"/>
                <w:lang w:eastAsia="en-US"/>
              </w:rPr>
            </w:pPr>
            <w:r>
              <w:rPr>
                <w:i/>
                <w:sz w:val="20"/>
                <w:szCs w:val="20"/>
                <w:lang w:eastAsia="en-US"/>
              </w:rPr>
              <w:t>2 млрд. руб.</w:t>
            </w:r>
          </w:p>
        </w:tc>
        <w:tc>
          <w:tcPr>
            <w:tcW w:w="2233" w:type="dxa"/>
            <w:tcBorders>
              <w:top w:val="single" w:sz="4" w:space="0" w:color="auto"/>
              <w:left w:val="single" w:sz="4" w:space="0" w:color="auto"/>
              <w:bottom w:val="single" w:sz="4" w:space="0" w:color="auto"/>
              <w:right w:val="single" w:sz="4" w:space="0" w:color="auto"/>
            </w:tcBorders>
            <w:vAlign w:val="center"/>
          </w:tcPr>
          <w:p w:rsidR="008B5B7A" w:rsidRDefault="008B5B7A">
            <w:pPr>
              <w:spacing w:line="276" w:lineRule="auto"/>
              <w:jc w:val="center"/>
              <w:rPr>
                <w:color w:val="000000"/>
                <w:lang w:eastAsia="en-US"/>
              </w:rPr>
            </w:pPr>
          </w:p>
        </w:tc>
      </w:tr>
      <w:tr w:rsidR="008B5B7A" w:rsidTr="008B5B7A">
        <w:trPr>
          <w:trHeight w:val="794"/>
        </w:trPr>
        <w:tc>
          <w:tcPr>
            <w:tcW w:w="426"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color w:val="000000"/>
                <w:lang w:eastAsia="en-US"/>
              </w:rPr>
            </w:pPr>
          </w:p>
        </w:tc>
        <w:tc>
          <w:tcPr>
            <w:tcW w:w="524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jc w:val="both"/>
              <w:rPr>
                <w:sz w:val="18"/>
                <w:szCs w:val="18"/>
                <w:lang w:eastAsia="en-US"/>
              </w:rPr>
            </w:pPr>
            <w:r>
              <w:rPr>
                <w:rFonts w:eastAsiaTheme="minorHAnsi"/>
                <w:lang w:eastAsia="en-US"/>
              </w:rPr>
              <w:t xml:space="preserve">Балансовая стоимость активов (остаточная стоимость основных средств и нематериальных активов) </w:t>
            </w:r>
            <w:r>
              <w:rPr>
                <w:lang w:eastAsia="en-US"/>
              </w:rPr>
              <w:t>за предшествующий календарный год (за _______ год).</w:t>
            </w:r>
            <w:r>
              <w:rPr>
                <w:sz w:val="15"/>
                <w:szCs w:val="15"/>
                <w:lang w:eastAsia="en-US"/>
              </w:rPr>
              <w:t xml:space="preserve"> </w:t>
            </w:r>
          </w:p>
          <w:p w:rsidR="008B5B7A" w:rsidRDefault="008B5B7A">
            <w:pPr>
              <w:spacing w:line="276" w:lineRule="auto"/>
              <w:jc w:val="both"/>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lang w:eastAsia="en-US"/>
              </w:rPr>
            </w:pPr>
            <w:r>
              <w:rPr>
                <w:lang w:eastAsia="en-US"/>
              </w:rPr>
              <w:t>тыс. руб.</w:t>
            </w:r>
          </w:p>
        </w:tc>
        <w:tc>
          <w:tcPr>
            <w:tcW w:w="1843"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i/>
                <w:sz w:val="20"/>
                <w:szCs w:val="20"/>
                <w:lang w:eastAsia="en-US"/>
              </w:rPr>
            </w:pPr>
            <w:r>
              <w:rPr>
                <w:i/>
                <w:sz w:val="20"/>
                <w:szCs w:val="20"/>
                <w:lang w:eastAsia="en-US"/>
              </w:rPr>
              <w:t>Не установлено</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i/>
                <w:sz w:val="20"/>
                <w:szCs w:val="20"/>
                <w:lang w:eastAsia="en-US"/>
              </w:rPr>
            </w:pPr>
            <w:r>
              <w:rPr>
                <w:i/>
                <w:sz w:val="20"/>
                <w:szCs w:val="20"/>
                <w:lang w:eastAsia="en-US"/>
              </w:rPr>
              <w:t>Не установлено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i/>
                <w:sz w:val="20"/>
                <w:szCs w:val="20"/>
                <w:lang w:eastAsia="en-US"/>
              </w:rPr>
            </w:pPr>
            <w:r>
              <w:rPr>
                <w:i/>
                <w:sz w:val="20"/>
                <w:szCs w:val="20"/>
                <w:lang w:eastAsia="en-US"/>
              </w:rPr>
              <w:t>Не установлено</w:t>
            </w:r>
          </w:p>
        </w:tc>
        <w:tc>
          <w:tcPr>
            <w:tcW w:w="2233" w:type="dxa"/>
            <w:tcBorders>
              <w:top w:val="single" w:sz="4" w:space="0" w:color="auto"/>
              <w:left w:val="single" w:sz="4" w:space="0" w:color="auto"/>
              <w:bottom w:val="single" w:sz="4" w:space="0" w:color="auto"/>
              <w:right w:val="single" w:sz="4" w:space="0" w:color="auto"/>
            </w:tcBorders>
            <w:vAlign w:val="center"/>
          </w:tcPr>
          <w:p w:rsidR="008B5B7A" w:rsidRDefault="008B5B7A">
            <w:pPr>
              <w:spacing w:line="276" w:lineRule="auto"/>
              <w:jc w:val="center"/>
              <w:rPr>
                <w:lang w:eastAsia="en-US"/>
              </w:rPr>
            </w:pPr>
          </w:p>
        </w:tc>
      </w:tr>
    </w:tbl>
    <w:p w:rsidR="008B5B7A" w:rsidRDefault="008B5B7A" w:rsidP="008B5B7A">
      <w:pPr>
        <w:jc w:val="both"/>
        <w:rPr>
          <w:color w:val="000000"/>
        </w:rPr>
      </w:pPr>
    </w:p>
    <w:p w:rsidR="008B5B7A" w:rsidRDefault="008B5B7A" w:rsidP="00A5371A">
      <w:pPr>
        <w:pStyle w:val="ab"/>
        <w:numPr>
          <w:ilvl w:val="0"/>
          <w:numId w:val="52"/>
        </w:numPr>
        <w:ind w:left="0" w:firstLine="0"/>
        <w:jc w:val="both"/>
      </w:pPr>
      <w:r>
        <w:t xml:space="preserve">ИНН/КПП: </w:t>
      </w:r>
    </w:p>
    <w:p w:rsidR="008B5B7A" w:rsidRDefault="008B5B7A" w:rsidP="00A5371A">
      <w:pPr>
        <w:pStyle w:val="ab"/>
        <w:numPr>
          <w:ilvl w:val="0"/>
          <w:numId w:val="52"/>
        </w:numPr>
        <w:ind w:left="0" w:firstLine="0"/>
        <w:jc w:val="both"/>
      </w:pPr>
      <w:r>
        <w:t xml:space="preserve">ОГРН: </w:t>
      </w:r>
    </w:p>
    <w:p w:rsidR="008B5B7A" w:rsidRDefault="008B5B7A" w:rsidP="00A5371A">
      <w:pPr>
        <w:pStyle w:val="ab"/>
        <w:numPr>
          <w:ilvl w:val="0"/>
          <w:numId w:val="52"/>
        </w:numPr>
        <w:ind w:left="0" w:firstLine="0"/>
        <w:jc w:val="both"/>
      </w:pPr>
      <w:r>
        <w:t xml:space="preserve">Место нахождения: </w:t>
      </w:r>
    </w:p>
    <w:p w:rsidR="008B5B7A" w:rsidRDefault="008B5B7A" w:rsidP="00A5371A">
      <w:pPr>
        <w:pStyle w:val="ab"/>
        <w:numPr>
          <w:ilvl w:val="0"/>
          <w:numId w:val="52"/>
        </w:numPr>
        <w:ind w:left="0" w:firstLine="0"/>
        <w:jc w:val="both"/>
      </w:pPr>
      <w:r>
        <w:t xml:space="preserve">Фактический адрес: </w:t>
      </w:r>
    </w:p>
    <w:p w:rsidR="008B5B7A" w:rsidRDefault="008B5B7A" w:rsidP="00A5371A">
      <w:pPr>
        <w:pStyle w:val="ab"/>
        <w:numPr>
          <w:ilvl w:val="0"/>
          <w:numId w:val="52"/>
        </w:numPr>
        <w:ind w:left="0" w:firstLine="0"/>
        <w:jc w:val="both"/>
      </w:pPr>
      <w:r>
        <w:t xml:space="preserve">Основной вид экономической деятельности в соответствии с Общероссийским классификатором видов экономической деятельности, указанный в выписке из Единого государственного реестра юридических лиц: </w:t>
      </w:r>
    </w:p>
    <w:p w:rsidR="008B5B7A" w:rsidRDefault="008B5B7A" w:rsidP="00A5371A">
      <w:pPr>
        <w:pStyle w:val="ab"/>
        <w:numPr>
          <w:ilvl w:val="0"/>
          <w:numId w:val="52"/>
        </w:numPr>
        <w:ind w:left="0" w:firstLine="0"/>
        <w:jc w:val="both"/>
      </w:pPr>
      <w:r>
        <w:t>Контактное лицо:</w:t>
      </w:r>
    </w:p>
    <w:p w:rsidR="008B5B7A" w:rsidRDefault="008B5B7A" w:rsidP="008B5B7A">
      <w:pPr>
        <w:jc w:val="both"/>
      </w:pPr>
      <w:r>
        <w:t>Контактный телефон, факс:</w:t>
      </w:r>
    </w:p>
    <w:p w:rsidR="008B5B7A" w:rsidRDefault="008B5B7A" w:rsidP="008B5B7A">
      <w:pPr>
        <w:jc w:val="both"/>
        <w:rPr>
          <w:color w:val="000000"/>
        </w:rPr>
      </w:pPr>
    </w:p>
    <w:p w:rsidR="008B5B7A" w:rsidRDefault="008B5B7A" w:rsidP="008B5B7A">
      <w:pPr>
        <w:jc w:val="both"/>
      </w:pPr>
      <w:r>
        <w:rPr>
          <w:b/>
          <w:color w:val="000000"/>
        </w:rPr>
        <w:t xml:space="preserve">Руководитель организации                </w:t>
      </w:r>
      <w:r>
        <w:rPr>
          <w:color w:val="000000"/>
        </w:rPr>
        <w:t xml:space="preserve">____________________ /__________________/                                                 </w:t>
      </w:r>
    </w:p>
    <w:p w:rsidR="008B5B7A" w:rsidRDefault="008B5B7A" w:rsidP="008B5B7A">
      <w:pPr>
        <w:tabs>
          <w:tab w:val="left" w:pos="3600"/>
          <w:tab w:val="left" w:pos="6657"/>
        </w:tabs>
      </w:pPr>
      <w:r>
        <w:rPr>
          <w:color w:val="000000"/>
        </w:rPr>
        <w:t>(индивидуальный предприниматель)</w:t>
      </w:r>
      <w:r>
        <w:tab/>
        <w:t xml:space="preserve">        Ф</w:t>
      </w:r>
      <w:r>
        <w:rPr>
          <w:color w:val="000000"/>
        </w:rPr>
        <w:t>ИО</w:t>
      </w:r>
    </w:p>
    <w:p w:rsidR="008B5B7A" w:rsidRDefault="008B5B7A" w:rsidP="008B5B7A"/>
    <w:p w:rsidR="008B5B7A" w:rsidRDefault="008B5B7A" w:rsidP="008B5B7A">
      <w:r>
        <w:t>М.П.</w:t>
      </w:r>
    </w:p>
    <w:p w:rsidR="008B5B7A" w:rsidRDefault="008B5B7A" w:rsidP="008B5B7A">
      <w:pPr>
        <w:widowControl/>
        <w:autoSpaceDE/>
        <w:adjustRightInd/>
      </w:pPr>
    </w:p>
    <w:p w:rsidR="008B5B7A" w:rsidRDefault="008B5B7A" w:rsidP="008B5B7A">
      <w:pPr>
        <w:widowControl/>
        <w:autoSpaceDE/>
        <w:adjustRightInd/>
      </w:pPr>
    </w:p>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ins w:id="489" w:author="Ахметов Руслан Шамильевич" w:date="2015-07-29T12:44:00Z"/>
        </w:rPr>
        <w:sectPr w:rsidR="008B5B7A">
          <w:pgSz w:w="16838" w:h="11906" w:orient="landscape"/>
          <w:pgMar w:top="1701" w:right="1134" w:bottom="709" w:left="1134" w:header="709" w:footer="709" w:gutter="0"/>
          <w:cols w:space="720"/>
        </w:sectPr>
      </w:pPr>
    </w:p>
    <w:p w:rsidR="008B5B7A" w:rsidRDefault="008B5B7A" w:rsidP="008B5B7A">
      <w:pPr>
        <w:pageBreakBefore/>
        <w:suppressAutoHyphens/>
        <w:autoSpaceDE/>
        <w:adjustRightInd/>
        <w:spacing w:after="120"/>
        <w:outlineLvl w:val="2"/>
        <w:rPr>
          <w:b/>
          <w:snapToGrid w:val="0"/>
        </w:rPr>
      </w:pPr>
      <w:bookmarkStart w:id="490" w:name="_Toc429402170"/>
      <w:r>
        <w:rPr>
          <w:b/>
          <w:snapToGrid w:val="0"/>
        </w:rPr>
        <w:lastRenderedPageBreak/>
        <w:t>10.16.2 Инструкции по заполнению</w:t>
      </w:r>
      <w:bookmarkEnd w:id="490"/>
    </w:p>
    <w:p w:rsidR="008B5B7A" w:rsidRDefault="008B5B7A" w:rsidP="008B5B7A">
      <w:pPr>
        <w:autoSpaceDE/>
        <w:adjustRightInd/>
        <w:jc w:val="both"/>
        <w:rPr>
          <w:snapToGrid w:val="0"/>
        </w:rPr>
      </w:pPr>
      <w:r>
        <w:rPr>
          <w:snapToGrid w:val="0"/>
        </w:rPr>
        <w:t>10.16.2.1 Данная форма заполняется и подается Потенциальным участником закупки, который является субъектом малого или среднего предпринимательства.</w:t>
      </w:r>
    </w:p>
    <w:p w:rsidR="008B5B7A" w:rsidRDefault="008B5B7A" w:rsidP="008B5B7A">
      <w:pPr>
        <w:autoSpaceDE/>
        <w:adjustRightInd/>
        <w:jc w:val="both"/>
        <w:rPr>
          <w:snapToGrid w:val="0"/>
        </w:rPr>
      </w:pPr>
      <w:r>
        <w:rPr>
          <w:snapToGrid w:val="0"/>
        </w:rPr>
        <w:t xml:space="preserve">10.16.2.2 Потенциальный участник указывает дату и номер предложения в </w:t>
      </w:r>
      <w:proofErr w:type="gramStart"/>
      <w:r>
        <w:rPr>
          <w:snapToGrid w:val="0"/>
        </w:rPr>
        <w:t>соответствии</w:t>
      </w:r>
      <w:proofErr w:type="gramEnd"/>
      <w:r>
        <w:rPr>
          <w:snapToGrid w:val="0"/>
        </w:rPr>
        <w:t xml:space="preserve"> с письмом о подаче оферты.</w:t>
      </w:r>
    </w:p>
    <w:p w:rsidR="008B5B7A" w:rsidRDefault="008B5B7A" w:rsidP="008B5B7A">
      <w:pPr>
        <w:autoSpaceDE/>
        <w:adjustRightInd/>
        <w:jc w:val="both"/>
        <w:rPr>
          <w:snapToGrid w:val="0"/>
        </w:rPr>
      </w:pPr>
      <w:r>
        <w:rPr>
          <w:snapToGrid w:val="0"/>
        </w:rPr>
        <w:t xml:space="preserve">10.16.2.3 Потенциальный участник указывает свое фирменное наименование, в </w:t>
      </w:r>
      <w:proofErr w:type="spellStart"/>
      <w:r>
        <w:rPr>
          <w:snapToGrid w:val="0"/>
        </w:rPr>
        <w:t>т.ч</w:t>
      </w:r>
      <w:proofErr w:type="spellEnd"/>
      <w:r>
        <w:rPr>
          <w:snapToGrid w:val="0"/>
        </w:rPr>
        <w:t>. организационно-правовую форму (для юридического лица), ФИО, паспортные данные (для индивидуального предпринимателя),  отношение Потенциального участника к субъектам малого или среднего предпринимательства и указывает условия, в соответствии с которыми он относится к той или иной категории:</w:t>
      </w:r>
    </w:p>
    <w:p w:rsidR="008B5B7A" w:rsidRDefault="008B5B7A" w:rsidP="008B5B7A">
      <w:pPr>
        <w:widowControl/>
        <w:jc w:val="both"/>
        <w:rPr>
          <w:rFonts w:eastAsiaTheme="minorHAnsi"/>
          <w:lang w:eastAsia="en-US"/>
        </w:rPr>
      </w:pPr>
      <w:proofErr w:type="gramStart"/>
      <w:r>
        <w:rPr>
          <w:snapToGrid w:val="0"/>
        </w:rPr>
        <w:t xml:space="preserve">10.16.2.3.1 </w:t>
      </w:r>
      <w:r>
        <w:rPr>
          <w:snapToGrid w:val="0"/>
          <w:color w:val="4F81BD" w:themeColor="accent1"/>
        </w:rPr>
        <w:t>(</w:t>
      </w:r>
      <w:r>
        <w:rPr>
          <w:i/>
          <w:snapToGrid w:val="0"/>
          <w:color w:val="4F81BD" w:themeColor="accent1"/>
        </w:rPr>
        <w:t xml:space="preserve">пункт первый таблицы заполняется только </w:t>
      </w:r>
      <w:r>
        <w:rPr>
          <w:rFonts w:eastAsiaTheme="minorHAnsi"/>
          <w:i/>
          <w:color w:val="4F81BD" w:themeColor="accent1"/>
          <w:lang w:eastAsia="en-US"/>
        </w:rPr>
        <w:t>юридическим лицом</w:t>
      </w:r>
      <w:r>
        <w:rPr>
          <w:rFonts w:eastAsiaTheme="minorHAnsi"/>
          <w:color w:val="4F81BD" w:themeColor="accent1"/>
          <w:lang w:eastAsia="en-US"/>
        </w:rPr>
        <w:t xml:space="preserve">) </w:t>
      </w:r>
      <w:r>
        <w:rPr>
          <w:rFonts w:eastAsiaTheme="minorHAnsi"/>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w:t>
      </w:r>
      <w:proofErr w:type="gramEnd"/>
      <w:r>
        <w:rPr>
          <w:rFonts w:eastAsiaTheme="minorHAnsi"/>
          <w:lang w:eastAsia="en-US"/>
        </w:rPr>
        <w:t>, состав общего имущества инвестиционных товариществ). В случае если Потенциальный участник (юридическое лицо) подпадает под установленное ограничение, он указывает о данном факте в п.1 таблицы;</w:t>
      </w:r>
    </w:p>
    <w:p w:rsidR="008B5B7A" w:rsidRDefault="008B5B7A" w:rsidP="008B5B7A">
      <w:pPr>
        <w:widowControl/>
        <w:jc w:val="both"/>
        <w:rPr>
          <w:rFonts w:eastAsiaTheme="minorHAnsi"/>
          <w:lang w:eastAsia="en-US"/>
        </w:rPr>
      </w:pPr>
      <w:r>
        <w:rPr>
          <w:rFonts w:eastAsiaTheme="minorHAnsi"/>
          <w:lang w:eastAsia="en-US"/>
        </w:rPr>
        <w:t xml:space="preserve">10.16.2.3.2. </w:t>
      </w:r>
      <w:r>
        <w:rPr>
          <w:snapToGrid w:val="0"/>
          <w:color w:val="4F81BD" w:themeColor="accent1"/>
        </w:rPr>
        <w:t>(</w:t>
      </w:r>
      <w:r>
        <w:rPr>
          <w:i/>
          <w:snapToGrid w:val="0"/>
          <w:color w:val="4F81BD" w:themeColor="accent1"/>
        </w:rPr>
        <w:t xml:space="preserve">пункт второй таблицы заполняется только </w:t>
      </w:r>
      <w:r>
        <w:rPr>
          <w:rFonts w:eastAsiaTheme="minorHAnsi"/>
          <w:i/>
          <w:color w:val="4F81BD" w:themeColor="accent1"/>
          <w:lang w:eastAsia="en-US"/>
        </w:rPr>
        <w:t>юридическим лицом</w:t>
      </w:r>
      <w:r>
        <w:rPr>
          <w:rFonts w:eastAsiaTheme="minorHAnsi"/>
          <w:color w:val="4F81BD" w:themeColor="accent1"/>
          <w:lang w:eastAsia="en-US"/>
        </w:rPr>
        <w:t xml:space="preserve">). </w:t>
      </w:r>
      <w:r>
        <w:rPr>
          <w:rFonts w:eastAsiaTheme="minorHAnsi"/>
          <w:lang w:eastAsia="en-US"/>
        </w:rPr>
        <w:t xml:space="preserve">Суммарная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 не должны превышать сорок девять процентов каждая. </w:t>
      </w:r>
      <w:proofErr w:type="gramStart"/>
      <w:r>
        <w:rPr>
          <w:rFonts w:eastAsiaTheme="minorHAnsi"/>
          <w:lang w:eastAsia="en-US"/>
        </w:rPr>
        <w:t>(Указанное ограничение в отношении суммарной доли участия иностранных юридических лиц, суммарной доли участия, принадлежащей одному или нескольким юридическим лицам, не являющимся субъектами малого и среднего предпринимательства, не распространяется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w:t>
      </w:r>
      <w:proofErr w:type="gramEnd"/>
      <w:r>
        <w:rPr>
          <w:rFonts w:eastAsiaTheme="minorHAnsi"/>
          <w:lang w:eastAsia="en-US"/>
        </w:rPr>
        <w:t xml:space="preserve">, секретов производства (ноу-хау), исключительные </w:t>
      </w:r>
      <w:proofErr w:type="gramStart"/>
      <w:r>
        <w:rPr>
          <w:rFonts w:eastAsiaTheme="minorHAnsi"/>
          <w:lang w:eastAsia="en-US"/>
        </w:rPr>
        <w:t>права</w:t>
      </w:r>
      <w:proofErr w:type="gramEnd"/>
      <w:r>
        <w:rPr>
          <w:rFonts w:eastAsiaTheme="minorHAnsi"/>
          <w:lang w:eastAsia="en-US"/>
        </w:rPr>
        <w:t xml:space="preserve">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w:t>
      </w:r>
      <w:hyperlink r:id="rId17" w:history="1">
        <w:r>
          <w:rPr>
            <w:rStyle w:val="af1"/>
            <w:rFonts w:eastAsiaTheme="minorHAnsi"/>
            <w:color w:val="0000FF"/>
            <w:lang w:eastAsia="en-US"/>
          </w:rPr>
          <w:t>законом</w:t>
        </w:r>
      </w:hyperlink>
      <w:r>
        <w:rPr>
          <w:rFonts w:eastAsiaTheme="minorHAnsi"/>
          <w:lang w:eastAsia="en-US"/>
        </w:rPr>
        <w:t xml:space="preserve"> от 28 сентября 2010 года N 244-ФЗ "Об инновационном центре "</w:t>
      </w:r>
      <w:proofErr w:type="spellStart"/>
      <w:r>
        <w:rPr>
          <w:rFonts w:eastAsiaTheme="minorHAnsi"/>
          <w:lang w:eastAsia="en-US"/>
        </w:rPr>
        <w:t>Сколково</w:t>
      </w:r>
      <w:proofErr w:type="spellEnd"/>
      <w:r>
        <w:rPr>
          <w:rFonts w:eastAsiaTheme="minorHAnsi"/>
          <w:lang w:eastAsia="en-US"/>
        </w:rPr>
        <w:t xml:space="preserve">", на юридические лица, учредителями (участниками) которых являются </w:t>
      </w:r>
      <w:proofErr w:type="gramStart"/>
      <w:r>
        <w:rPr>
          <w:rFonts w:eastAsiaTheme="minorHAnsi"/>
          <w:lang w:eastAsia="en-US"/>
        </w:rPr>
        <w:t xml:space="preserve">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18" w:history="1">
        <w:r>
          <w:rPr>
            <w:rStyle w:val="af1"/>
            <w:rFonts w:eastAsiaTheme="minorHAnsi"/>
            <w:color w:val="0000FF"/>
            <w:lang w:eastAsia="en-US"/>
          </w:rPr>
          <w:t>законом</w:t>
        </w:r>
      </w:hyperlink>
      <w:r>
        <w:rPr>
          <w:rFonts w:eastAsiaTheme="minorHAnsi"/>
          <w:lang w:eastAsia="en-US"/>
        </w:rPr>
        <w:t xml:space="preserve"> от 23 августа 1996 года N 127-ФЗ "О науке и государственной научно-технической политике".</w:t>
      </w:r>
      <w:proofErr w:type="gramEnd"/>
      <w:r>
        <w:rPr>
          <w:rFonts w:eastAsiaTheme="minorHAnsi"/>
          <w:lang w:eastAsia="en-US"/>
        </w:rPr>
        <w:t xml:space="preserve"> Юридические лица включаются в данный перечень в </w:t>
      </w:r>
      <w:hyperlink r:id="rId19" w:history="1">
        <w:proofErr w:type="gramStart"/>
        <w:r>
          <w:rPr>
            <w:rStyle w:val="af1"/>
            <w:rFonts w:eastAsiaTheme="minorHAnsi"/>
            <w:color w:val="0000FF"/>
            <w:lang w:eastAsia="en-US"/>
          </w:rPr>
          <w:t>порядке</w:t>
        </w:r>
        <w:proofErr w:type="gramEnd"/>
      </w:hyperlink>
      <w:r>
        <w:rPr>
          <w:rFonts w:eastAsiaTheme="minorHAnsi"/>
          <w:lang w:eastAsia="en-US"/>
        </w:rPr>
        <w:t>, установленном Правительством Российской Федерации, при условии соответствия одному из следующих критериев:</w:t>
      </w:r>
    </w:p>
    <w:p w:rsidR="008B5B7A" w:rsidRDefault="008B5B7A" w:rsidP="008B5B7A">
      <w:pPr>
        <w:widowControl/>
        <w:ind w:firstLine="540"/>
        <w:jc w:val="both"/>
        <w:rPr>
          <w:rFonts w:eastAsiaTheme="minorHAnsi"/>
          <w:lang w:eastAsia="en-US"/>
        </w:rPr>
      </w:pPr>
      <w:proofErr w:type="gramStart"/>
      <w:r>
        <w:rPr>
          <w:rFonts w:eastAsiaTheme="minorHAnsi"/>
          <w:lang w:eastAsia="en-US"/>
        </w:rPr>
        <w:t xml:space="preserve">а) юридические лица являются открытыми акционерными обществами, не менее пятидесяти процентов акций которых находится в собственности Российской Федерации, или хозяйственными обществами, в которых данные открытые акционерные общества имеют право прямо и (или) косвенно распоряжаться более чем пятьюдесятью процентами голосов, приходящихся на голосующие акции (доли), составляющие уставные капиталы таких хозяйственных обществ, либо имеют возможность назначать единоличный исполнительный орган и </w:t>
      </w:r>
      <w:r>
        <w:rPr>
          <w:rFonts w:eastAsiaTheme="minorHAnsi"/>
          <w:lang w:eastAsia="en-US"/>
        </w:rPr>
        <w:lastRenderedPageBreak/>
        <w:t>(или) более</w:t>
      </w:r>
      <w:proofErr w:type="gramEnd"/>
      <w:r>
        <w:rPr>
          <w:rFonts w:eastAsiaTheme="minorHAnsi"/>
          <w:lang w:eastAsia="en-US"/>
        </w:rPr>
        <w:t xml:space="preserve"> половины состава коллегиального исполнительного органа, а также возможность определять избрание более половины состава совета директоров (наблюдательного совета);</w:t>
      </w:r>
    </w:p>
    <w:p w:rsidR="008B5B7A" w:rsidRDefault="008B5B7A" w:rsidP="008B5B7A">
      <w:pPr>
        <w:widowControl/>
        <w:ind w:firstLine="540"/>
        <w:jc w:val="both"/>
        <w:rPr>
          <w:rFonts w:eastAsiaTheme="minorHAnsi"/>
          <w:lang w:eastAsia="en-US"/>
        </w:rPr>
      </w:pPr>
      <w:proofErr w:type="gramStart"/>
      <w:r>
        <w:rPr>
          <w:rFonts w:eastAsiaTheme="minorHAnsi"/>
          <w:lang w:eastAsia="en-US"/>
        </w:rPr>
        <w:t xml:space="preserve">б) юридические лица являются государственными корпорациями, учрежденными в соответствии с Федеральным </w:t>
      </w:r>
      <w:hyperlink r:id="rId20" w:history="1">
        <w:r>
          <w:rPr>
            <w:rStyle w:val="af1"/>
            <w:rFonts w:eastAsiaTheme="minorHAnsi"/>
            <w:color w:val="0000FF"/>
            <w:lang w:eastAsia="en-US"/>
          </w:rPr>
          <w:t>законом</w:t>
        </w:r>
      </w:hyperlink>
      <w:r>
        <w:rPr>
          <w:rFonts w:eastAsiaTheme="minorHAnsi"/>
          <w:lang w:eastAsia="en-US"/>
        </w:rPr>
        <w:t xml:space="preserve"> от 12 января 1996 года N 7-ФЗ "О некоммерческих организациях").</w:t>
      </w:r>
      <w:proofErr w:type="gramEnd"/>
    </w:p>
    <w:p w:rsidR="008B5B7A" w:rsidRDefault="008B5B7A" w:rsidP="008B5B7A">
      <w:pPr>
        <w:widowControl/>
        <w:jc w:val="both"/>
        <w:rPr>
          <w:rFonts w:eastAsiaTheme="minorHAnsi"/>
          <w:lang w:eastAsia="en-US"/>
        </w:rPr>
      </w:pPr>
      <w:r>
        <w:rPr>
          <w:rFonts w:eastAsiaTheme="minorHAnsi"/>
          <w:lang w:eastAsia="en-US"/>
        </w:rPr>
        <w:t>В случае если Потенциальный участник (юридическое лицо) подпадает под установленное ограничение, он указывает о данном факте в п. 2 таблицы;</w:t>
      </w:r>
    </w:p>
    <w:p w:rsidR="008B5B7A" w:rsidRDefault="008B5B7A" w:rsidP="008B5B7A">
      <w:pPr>
        <w:widowControl/>
        <w:jc w:val="both"/>
        <w:rPr>
          <w:rFonts w:eastAsiaTheme="minorHAnsi"/>
          <w:lang w:eastAsia="en-US"/>
        </w:rPr>
      </w:pPr>
      <w:r>
        <w:t>10.16.2.4. В третьем пункте устанавливается средняя численность работников Потенциального участника за предшествующий календарный год;</w:t>
      </w:r>
    </w:p>
    <w:p w:rsidR="008B5B7A" w:rsidRDefault="008B5B7A" w:rsidP="008B5B7A">
      <w:pPr>
        <w:widowControl/>
        <w:jc w:val="both"/>
        <w:rPr>
          <w:rFonts w:eastAsiaTheme="minorHAnsi"/>
          <w:lang w:eastAsia="en-US"/>
        </w:rPr>
      </w:pPr>
      <w:r>
        <w:t>10.16.2.5. В четвертом пункте таблицы устанавливается:</w:t>
      </w:r>
    </w:p>
    <w:p w:rsidR="008B5B7A" w:rsidRDefault="008B5B7A" w:rsidP="00A5371A">
      <w:pPr>
        <w:pStyle w:val="ab"/>
        <w:widowControl/>
        <w:numPr>
          <w:ilvl w:val="0"/>
          <w:numId w:val="53"/>
        </w:numPr>
        <w:ind w:left="0" w:firstLine="0"/>
        <w:jc w:val="both"/>
        <w:rPr>
          <w:rFonts w:eastAsiaTheme="minorHAnsi"/>
          <w:lang w:eastAsia="en-US"/>
        </w:rPr>
      </w:pPr>
      <w:r>
        <w:t>выручка от реализации товаров (работ, услуг) без учета НДС</w:t>
      </w:r>
      <w:r>
        <w:rPr>
          <w:rFonts w:eastAsiaTheme="minorHAnsi"/>
          <w:lang w:eastAsia="en-US"/>
        </w:rPr>
        <w:t xml:space="preserve"> </w:t>
      </w:r>
      <w:r>
        <w:t>за предшествующий календарный год;</w:t>
      </w:r>
    </w:p>
    <w:p w:rsidR="008B5B7A" w:rsidRDefault="008B5B7A" w:rsidP="00A5371A">
      <w:pPr>
        <w:pStyle w:val="ab"/>
        <w:widowControl/>
        <w:numPr>
          <w:ilvl w:val="0"/>
          <w:numId w:val="53"/>
        </w:numPr>
        <w:ind w:left="0" w:firstLine="0"/>
        <w:jc w:val="both"/>
        <w:rPr>
          <w:rFonts w:eastAsiaTheme="minorHAnsi"/>
          <w:lang w:eastAsia="en-US"/>
        </w:rPr>
      </w:pPr>
      <w:r>
        <w:rPr>
          <w:rFonts w:eastAsiaTheme="minorHAnsi"/>
          <w:lang w:eastAsia="en-US"/>
        </w:rPr>
        <w:t xml:space="preserve">балансовая стоимость активов (остаточная стоимость основных средств и нематериальных активов) </w:t>
      </w:r>
      <w:r>
        <w:t>за предшествующий календарный год</w:t>
      </w:r>
      <w:r>
        <w:rPr>
          <w:i/>
        </w:rPr>
        <w:t xml:space="preserve"> (Определяется в </w:t>
      </w:r>
      <w:proofErr w:type="gramStart"/>
      <w:r>
        <w:rPr>
          <w:i/>
        </w:rPr>
        <w:t>соответствии</w:t>
      </w:r>
      <w:proofErr w:type="gramEnd"/>
      <w:r>
        <w:rPr>
          <w:i/>
        </w:rPr>
        <w:t xml:space="preserve"> с законодательством РФ о бухгалтерском учете)</w:t>
      </w:r>
      <w:r>
        <w:t>.</w:t>
      </w:r>
    </w:p>
    <w:p w:rsidR="008B5B7A" w:rsidRDefault="008B5B7A" w:rsidP="008B5B7A">
      <w:pPr>
        <w:autoSpaceDE/>
        <w:adjustRightInd/>
        <w:jc w:val="both"/>
        <w:rPr>
          <w:snapToGrid w:val="0"/>
        </w:rPr>
      </w:pPr>
      <w:r>
        <w:rPr>
          <w:snapToGrid w:val="0"/>
        </w:rPr>
        <w:t xml:space="preserve">10.16.2.6. Потенциальный участник, подпадающий под какие-либо исключения, в </w:t>
      </w:r>
      <w:proofErr w:type="gramStart"/>
      <w:r>
        <w:rPr>
          <w:snapToGrid w:val="0"/>
        </w:rPr>
        <w:t>соответствии</w:t>
      </w:r>
      <w:proofErr w:type="gramEnd"/>
      <w:r>
        <w:rPr>
          <w:snapToGrid w:val="0"/>
        </w:rPr>
        <w:t xml:space="preserve">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(п.1, п.2)  основания отнесения к тем или иным исключениям.  </w:t>
      </w:r>
    </w:p>
    <w:p w:rsidR="008B5B7A" w:rsidRDefault="008B5B7A" w:rsidP="008B5B7A">
      <w:pPr>
        <w:widowControl/>
        <w:jc w:val="both"/>
        <w:rPr>
          <w:rFonts w:eastAsiaTheme="minorHAnsi"/>
          <w:lang w:eastAsia="en-US"/>
        </w:rPr>
      </w:pPr>
      <w:r>
        <w:rPr>
          <w:rFonts w:eastAsiaTheme="minorHAnsi"/>
          <w:lang w:eastAsia="en-US"/>
        </w:rPr>
        <w:t xml:space="preserve">10.16.2.7 Категория субъекта малого или среднего предпринимательства определяется в </w:t>
      </w:r>
      <w:proofErr w:type="gramStart"/>
      <w:r>
        <w:rPr>
          <w:rFonts w:eastAsiaTheme="minorHAnsi"/>
          <w:lang w:eastAsia="en-US"/>
        </w:rPr>
        <w:t>соответствии</w:t>
      </w:r>
      <w:proofErr w:type="gramEnd"/>
      <w:r>
        <w:rPr>
          <w:rFonts w:eastAsiaTheme="minorHAnsi"/>
          <w:lang w:eastAsia="en-US"/>
        </w:rPr>
        <w:t xml:space="preserve"> с наибольшим по значению условием, установленным пунктами 3 и 4 таблицы.</w:t>
      </w:r>
    </w:p>
    <w:p w:rsidR="008B5B7A" w:rsidRDefault="008B5B7A" w:rsidP="008B5B7A">
      <w:pPr>
        <w:widowControl/>
        <w:autoSpaceDE/>
        <w:adjustRightInd/>
        <w:rPr>
          <w:snapToGrid w:val="0"/>
        </w:rPr>
      </w:pPr>
      <w:r>
        <w:rPr>
          <w:snapToGrid w:val="0"/>
        </w:rPr>
        <w:t>10.16.2.8</w:t>
      </w:r>
      <w:proofErr w:type="gramStart"/>
      <w:r>
        <w:rPr>
          <w:snapToGrid w:val="0"/>
        </w:rPr>
        <w:t xml:space="preserve"> Н</w:t>
      </w:r>
      <w:proofErr w:type="gramEnd"/>
      <w:r>
        <w:rPr>
          <w:snapToGrid w:val="0"/>
        </w:rPr>
        <w:t>е заполнение отдельных ячеек и строк не допускается</w:t>
      </w:r>
    </w:p>
    <w:p w:rsidR="008B5B7A" w:rsidRDefault="008B5B7A" w:rsidP="008B5B7A">
      <w:pPr>
        <w:widowControl/>
        <w:autoSpaceDE/>
        <w:autoSpaceDN/>
        <w:adjustRightInd/>
        <w:rPr>
          <w:snapToGrid w:val="0"/>
        </w:rPr>
        <w:sectPr w:rsidR="008B5B7A">
          <w:pgSz w:w="16838" w:h="11906" w:orient="landscape"/>
          <w:pgMar w:top="1701" w:right="1134" w:bottom="709" w:left="1134" w:header="709" w:footer="709" w:gutter="0"/>
          <w:cols w:space="720"/>
        </w:sectPr>
      </w:pPr>
    </w:p>
    <w:p w:rsidR="008B5B7A" w:rsidRDefault="008B5B7A" w:rsidP="008B5B7A">
      <w:pPr>
        <w:spacing w:before="120" w:after="60"/>
        <w:contextualSpacing/>
        <w:jc w:val="both"/>
        <w:outlineLvl w:val="0"/>
        <w:rPr>
          <w:b/>
          <w:lang w:eastAsia="en-US"/>
        </w:rPr>
      </w:pPr>
      <w:bookmarkStart w:id="491" w:name="_Toc422244284"/>
      <w:bookmarkStart w:id="492" w:name="_Toc429402171"/>
      <w:r>
        <w:rPr>
          <w:b/>
          <w:lang w:eastAsia="en-US"/>
        </w:rPr>
        <w:lastRenderedPageBreak/>
        <w:t xml:space="preserve">10.17  Декларация о соответствии/несоответствии </w:t>
      </w:r>
      <w:r>
        <w:rPr>
          <w:b/>
          <w:color w:val="000000"/>
        </w:rPr>
        <w:t>субподрядчика (соисполнителя)</w:t>
      </w:r>
      <w:r>
        <w:rPr>
          <w:color w:val="000000"/>
        </w:rPr>
        <w:t xml:space="preserve"> </w:t>
      </w:r>
      <w:r>
        <w:rPr>
          <w:b/>
          <w:lang w:eastAsia="en-US"/>
        </w:rPr>
        <w:t>критериям субъекта малого/среднего предпринимательства (форма 15)</w:t>
      </w:r>
      <w:bookmarkEnd w:id="491"/>
      <w:bookmarkEnd w:id="492"/>
    </w:p>
    <w:p w:rsidR="008B5B7A" w:rsidRDefault="008B5B7A" w:rsidP="008B5B7A">
      <w:pPr>
        <w:tabs>
          <w:tab w:val="num" w:pos="360"/>
        </w:tabs>
        <w:jc w:val="both"/>
        <w:rPr>
          <w:lang w:eastAsia="en-US"/>
        </w:rPr>
      </w:pPr>
      <w:r>
        <w:rPr>
          <w:lang w:eastAsia="en-US"/>
        </w:rPr>
        <w:t xml:space="preserve">10.17.1 Форма Декларации о соответствии/несоответствии </w:t>
      </w:r>
      <w:r>
        <w:rPr>
          <w:color w:val="000000"/>
        </w:rPr>
        <w:t xml:space="preserve">субподрядчика (соисполнителя) </w:t>
      </w:r>
      <w:r>
        <w:rPr>
          <w:lang w:eastAsia="en-US"/>
        </w:rPr>
        <w:t>критериям субъекта малого и среднего предпринимательства</w:t>
      </w:r>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spacing w:before="240"/>
        <w:rPr>
          <w:color w:val="548DD4" w:themeColor="text2" w:themeTint="99"/>
          <w:sz w:val="22"/>
          <w:szCs w:val="22"/>
        </w:rPr>
      </w:pPr>
      <w:r>
        <w:rPr>
          <w:color w:val="548DD4" w:themeColor="text2" w:themeTint="99"/>
          <w:sz w:val="22"/>
          <w:szCs w:val="22"/>
        </w:rPr>
        <w:t>[</w:t>
      </w:r>
      <w:r>
        <w:rPr>
          <w:i/>
          <w:color w:val="548DD4" w:themeColor="text2" w:themeTint="99"/>
          <w:sz w:val="22"/>
          <w:szCs w:val="22"/>
        </w:rPr>
        <w:t>дата</w:t>
      </w:r>
      <w:r>
        <w:rPr>
          <w:color w:val="548DD4" w:themeColor="text2" w:themeTint="99"/>
          <w:sz w:val="22"/>
          <w:szCs w:val="22"/>
        </w:rPr>
        <w:t>]</w:t>
      </w:r>
    </w:p>
    <w:p w:rsidR="008B5B7A" w:rsidRDefault="008B5B7A" w:rsidP="008B5B7A">
      <w:pPr>
        <w:jc w:val="center"/>
        <w:rPr>
          <w:b/>
          <w:color w:val="000000"/>
        </w:rPr>
      </w:pPr>
      <w:r>
        <w:rPr>
          <w:b/>
          <w:color w:val="000000"/>
        </w:rPr>
        <w:t>ДЕКЛАРАЦИЯ</w:t>
      </w:r>
    </w:p>
    <w:p w:rsidR="008B5B7A" w:rsidRDefault="008B5B7A" w:rsidP="008B5B7A">
      <w:pPr>
        <w:jc w:val="center"/>
        <w:rPr>
          <w:color w:val="000000"/>
        </w:rPr>
      </w:pPr>
      <w:r>
        <w:rPr>
          <w:color w:val="000000"/>
        </w:rPr>
        <w:t>о соответствии субподрядчика (соисполнителя) требованиям, установленным статьей 4 Федерального закона от 24.07.2007 года № 209–ФЗ «О развитии малого и среднего предпринимательства в Российской Федерации»</w:t>
      </w:r>
    </w:p>
    <w:p w:rsidR="008B5B7A" w:rsidRDefault="008B5B7A" w:rsidP="008B5B7A">
      <w:pPr>
        <w:jc w:val="center"/>
        <w:rPr>
          <w:color w:val="000000"/>
        </w:rPr>
      </w:pPr>
    </w:p>
    <w:p w:rsidR="008B5B7A" w:rsidRDefault="008B5B7A" w:rsidP="008B5B7A">
      <w:pPr>
        <w:jc w:val="both"/>
        <w:rPr>
          <w:color w:val="000000"/>
        </w:rPr>
      </w:pPr>
      <w:r>
        <w:rPr>
          <w:i/>
          <w:color w:val="548DD4" w:themeColor="text2" w:themeTint="99"/>
        </w:rPr>
        <w:t>(В случае если субподрядчик (соисполнитель) относится к субъекту малого или среднего предпринимательства)</w:t>
      </w:r>
      <w:r>
        <w:rPr>
          <w:color w:val="000000"/>
        </w:rPr>
        <w:t xml:space="preserve"> </w:t>
      </w:r>
    </w:p>
    <w:p w:rsidR="008B5B7A" w:rsidRDefault="008B5B7A" w:rsidP="008B5B7A">
      <w:pPr>
        <w:jc w:val="both"/>
      </w:pPr>
      <w:proofErr w:type="gramStart"/>
      <w:r>
        <w:rPr>
          <w:color w:val="000000"/>
        </w:rPr>
        <w:t xml:space="preserve">Наименование субподрядчика (соисполнителя): </w:t>
      </w:r>
      <w:r>
        <w:rPr>
          <w:color w:val="548DD4" w:themeColor="text2" w:themeTint="99"/>
        </w:rPr>
        <w:t>[</w:t>
      </w:r>
      <w:r>
        <w:rPr>
          <w:snapToGrid w:val="0"/>
          <w:color w:val="548DD4" w:themeColor="text2" w:themeTint="99"/>
        </w:rPr>
        <w:t xml:space="preserve">фирменное наименование, в </w:t>
      </w:r>
      <w:proofErr w:type="spellStart"/>
      <w:r>
        <w:rPr>
          <w:snapToGrid w:val="0"/>
          <w:color w:val="548DD4" w:themeColor="text2" w:themeTint="99"/>
        </w:rPr>
        <w:t>т.ч</w:t>
      </w:r>
      <w:proofErr w:type="spellEnd"/>
      <w:r>
        <w:rPr>
          <w:snapToGrid w:val="0"/>
          <w:color w:val="548DD4" w:themeColor="text2" w:themeTint="99"/>
        </w:rPr>
        <w:t>. организационно-правовую форму (для юридического лица), ФИО, паспортные данные (для индивидуального предпринимателя)</w:t>
      </w:r>
      <w:r>
        <w:rPr>
          <w:color w:val="548DD4" w:themeColor="text2" w:themeTint="99"/>
        </w:rPr>
        <w:t xml:space="preserve">] </w:t>
      </w:r>
      <w:r>
        <w:t>относится</w:t>
      </w:r>
      <w:r>
        <w:rPr>
          <w:color w:val="548DD4" w:themeColor="text2" w:themeTint="99"/>
        </w:rPr>
        <w:t xml:space="preserve"> </w:t>
      </w:r>
      <w:r>
        <w:t xml:space="preserve">к субъекту </w:t>
      </w:r>
      <w:r>
        <w:rPr>
          <w:color w:val="4F81BD" w:themeColor="accent1"/>
        </w:rPr>
        <w:t xml:space="preserve">[малого] [среднего] </w:t>
      </w:r>
      <w:r>
        <w:rPr>
          <w:color w:val="548DD4" w:themeColor="text2" w:themeTint="99"/>
        </w:rPr>
        <w:t>(</w:t>
      </w:r>
      <w:r>
        <w:rPr>
          <w:i/>
          <w:color w:val="548DD4" w:themeColor="text2" w:themeTint="99"/>
        </w:rPr>
        <w:t>необходимо выбрать категорию</w:t>
      </w:r>
      <w:r>
        <w:rPr>
          <w:color w:val="548DD4" w:themeColor="text2" w:themeTint="99"/>
        </w:rPr>
        <w:t>)</w:t>
      </w:r>
      <w:r>
        <w:rPr>
          <w:color w:val="4F81BD" w:themeColor="accent1"/>
        </w:rPr>
        <w:t xml:space="preserve"> </w:t>
      </w:r>
      <w:r>
        <w:t>предпринимательства с соблюдением следующих условий:</w:t>
      </w:r>
      <w:proofErr w:type="gramEnd"/>
    </w:p>
    <w:p w:rsidR="008B5B7A" w:rsidRDefault="008B5B7A" w:rsidP="008B5B7A">
      <w:pPr>
        <w:jc w:val="both"/>
        <w:rPr>
          <w:color w:val="000000"/>
        </w:rPr>
      </w:pPr>
      <w:r>
        <w:t xml:space="preserve"> </w:t>
      </w:r>
      <w:r>
        <w:rPr>
          <w:i/>
          <w:color w:val="548DD4" w:themeColor="text2" w:themeTint="99"/>
        </w:rPr>
        <w:t>(В случае если субподрядчик (соисполнитель) не относится к субъекту малого или среднего предпринимательства)</w:t>
      </w:r>
      <w:r>
        <w:rPr>
          <w:color w:val="000000"/>
        </w:rPr>
        <w:t xml:space="preserve"> </w:t>
      </w:r>
    </w:p>
    <w:p w:rsidR="008B5B7A" w:rsidRDefault="008B5B7A" w:rsidP="008B5B7A">
      <w:pPr>
        <w:jc w:val="both"/>
        <w:rPr>
          <w:color w:val="000000"/>
        </w:rPr>
      </w:pPr>
      <w:proofErr w:type="gramStart"/>
      <w:r>
        <w:rPr>
          <w:color w:val="000000"/>
        </w:rPr>
        <w:t xml:space="preserve">Наименование субподрядчика (соисполнителя): </w:t>
      </w:r>
      <w:r>
        <w:rPr>
          <w:color w:val="548DD4" w:themeColor="text2" w:themeTint="99"/>
        </w:rPr>
        <w:t>[</w:t>
      </w:r>
      <w:r>
        <w:rPr>
          <w:snapToGrid w:val="0"/>
          <w:color w:val="548DD4" w:themeColor="text2" w:themeTint="99"/>
        </w:rPr>
        <w:t xml:space="preserve">фирменное наименование, в </w:t>
      </w:r>
      <w:proofErr w:type="spellStart"/>
      <w:r>
        <w:rPr>
          <w:snapToGrid w:val="0"/>
          <w:color w:val="548DD4" w:themeColor="text2" w:themeTint="99"/>
        </w:rPr>
        <w:t>т.ч</w:t>
      </w:r>
      <w:proofErr w:type="spellEnd"/>
      <w:r>
        <w:rPr>
          <w:snapToGrid w:val="0"/>
          <w:color w:val="548DD4" w:themeColor="text2" w:themeTint="99"/>
        </w:rPr>
        <w:t>. организационно-правовую форму (для юридического лица), ФИО, паспортные данные (для индивидуального предпринимателя)</w:t>
      </w:r>
      <w:r>
        <w:rPr>
          <w:color w:val="548DD4" w:themeColor="text2" w:themeTint="99"/>
        </w:rPr>
        <w:t xml:space="preserve">] </w:t>
      </w:r>
      <w:r>
        <w:t>не относится к субъекту малого и среднего</w:t>
      </w:r>
      <w:r>
        <w:rPr>
          <w:color w:val="4F81BD" w:themeColor="accent1"/>
        </w:rPr>
        <w:t xml:space="preserve"> </w:t>
      </w:r>
      <w:r>
        <w:t>предпринимательства.</w:t>
      </w:r>
      <w:proofErr w:type="gramEnd"/>
    </w:p>
    <w:tbl>
      <w:tblPr>
        <w:tblW w:w="14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242"/>
        <w:gridCol w:w="709"/>
        <w:gridCol w:w="1843"/>
        <w:gridCol w:w="142"/>
        <w:gridCol w:w="1417"/>
        <w:gridCol w:w="142"/>
        <w:gridCol w:w="2127"/>
        <w:gridCol w:w="2233"/>
      </w:tblGrid>
      <w:tr w:rsidR="008B5B7A" w:rsidTr="008B5B7A">
        <w:trPr>
          <w:trHeight w:val="747"/>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b/>
                <w:color w:val="000000"/>
                <w:lang w:eastAsia="en-US"/>
              </w:rPr>
            </w:pPr>
            <w:r>
              <w:rPr>
                <w:b/>
                <w:color w:val="000000"/>
                <w:lang w:eastAsia="en-US"/>
              </w:rPr>
              <w:t>№</w:t>
            </w:r>
          </w:p>
          <w:p w:rsidR="008B5B7A" w:rsidRDefault="008B5B7A">
            <w:pPr>
              <w:spacing w:line="276" w:lineRule="auto"/>
              <w:jc w:val="center"/>
              <w:rPr>
                <w:b/>
                <w:color w:val="000000"/>
                <w:lang w:eastAsia="en-US"/>
              </w:rPr>
            </w:pPr>
            <w:proofErr w:type="gramStart"/>
            <w:r>
              <w:rPr>
                <w:b/>
                <w:color w:val="000000"/>
                <w:lang w:eastAsia="en-US"/>
              </w:rPr>
              <w:t>п</w:t>
            </w:r>
            <w:proofErr w:type="gramEnd"/>
            <w:r>
              <w:rPr>
                <w:b/>
                <w:color w:val="000000"/>
                <w:lang w:eastAsia="en-US"/>
              </w:rPr>
              <w:t>/п</w:t>
            </w:r>
          </w:p>
        </w:tc>
        <w:tc>
          <w:tcPr>
            <w:tcW w:w="5244" w:type="dxa"/>
            <w:vMerge w:val="restart"/>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b/>
                <w:color w:val="000000"/>
                <w:lang w:eastAsia="en-US"/>
              </w:rPr>
            </w:pPr>
            <w:r>
              <w:rPr>
                <w:b/>
                <w:color w:val="000000"/>
                <w:lang w:eastAsia="en-US"/>
              </w:rPr>
              <w:t>Наименование условия</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b/>
                <w:color w:val="000000"/>
                <w:lang w:eastAsia="en-US"/>
              </w:rPr>
            </w:pPr>
            <w:r>
              <w:rPr>
                <w:b/>
                <w:color w:val="000000"/>
                <w:lang w:eastAsia="en-US"/>
              </w:rPr>
              <w:t>Ед. изм.</w:t>
            </w:r>
          </w:p>
        </w:tc>
        <w:tc>
          <w:tcPr>
            <w:tcW w:w="5671" w:type="dxa"/>
            <w:gridSpan w:val="5"/>
            <w:tcBorders>
              <w:top w:val="single" w:sz="4" w:space="0" w:color="auto"/>
              <w:left w:val="single" w:sz="4" w:space="0" w:color="auto"/>
              <w:bottom w:val="single" w:sz="4" w:space="0" w:color="auto"/>
              <w:right w:val="single" w:sz="4" w:space="0" w:color="auto"/>
            </w:tcBorders>
          </w:tcPr>
          <w:p w:rsidR="008B5B7A" w:rsidRDefault="008B5B7A">
            <w:pPr>
              <w:spacing w:line="276" w:lineRule="auto"/>
              <w:jc w:val="center"/>
              <w:rPr>
                <w:i/>
                <w:color w:val="000000"/>
                <w:sz w:val="20"/>
                <w:szCs w:val="20"/>
                <w:lang w:eastAsia="en-US"/>
              </w:rPr>
            </w:pPr>
          </w:p>
          <w:p w:rsidR="008B5B7A" w:rsidRDefault="008B5B7A">
            <w:pPr>
              <w:spacing w:line="276" w:lineRule="auto"/>
              <w:jc w:val="center"/>
              <w:rPr>
                <w:i/>
                <w:color w:val="000000"/>
                <w:sz w:val="20"/>
                <w:szCs w:val="20"/>
                <w:lang w:eastAsia="en-US"/>
              </w:rPr>
            </w:pPr>
            <w:r>
              <w:rPr>
                <w:i/>
                <w:color w:val="000000"/>
                <w:sz w:val="20"/>
                <w:szCs w:val="20"/>
                <w:lang w:eastAsia="en-US"/>
              </w:rPr>
              <w:t>Предельное значение</w:t>
            </w:r>
          </w:p>
        </w:tc>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i/>
                <w:color w:val="000000"/>
                <w:sz w:val="22"/>
                <w:szCs w:val="22"/>
                <w:lang w:eastAsia="en-US"/>
              </w:rPr>
            </w:pPr>
            <w:proofErr w:type="gramStart"/>
            <w:r>
              <w:rPr>
                <w:b/>
                <w:color w:val="000000"/>
                <w:sz w:val="22"/>
                <w:szCs w:val="22"/>
                <w:lang w:eastAsia="en-US"/>
              </w:rPr>
              <w:t>Данные (</w:t>
            </w:r>
            <w:r>
              <w:rPr>
                <w:i/>
                <w:color w:val="000000"/>
                <w:sz w:val="22"/>
                <w:szCs w:val="22"/>
                <w:lang w:eastAsia="en-US"/>
              </w:rPr>
              <w:t>указываются цифровые значения</w:t>
            </w:r>
            <w:proofErr w:type="gramEnd"/>
          </w:p>
          <w:p w:rsidR="008B5B7A" w:rsidRDefault="008B5B7A">
            <w:pPr>
              <w:spacing w:line="276" w:lineRule="auto"/>
              <w:jc w:val="center"/>
              <w:rPr>
                <w:b/>
                <w:color w:val="000000"/>
                <w:lang w:eastAsia="en-US"/>
              </w:rPr>
            </w:pPr>
            <w:r>
              <w:rPr>
                <w:i/>
                <w:color w:val="000000"/>
                <w:sz w:val="22"/>
                <w:szCs w:val="22"/>
                <w:lang w:eastAsia="en-US"/>
              </w:rPr>
              <w:t>с одним знаком после запятой</w:t>
            </w:r>
            <w:r>
              <w:rPr>
                <w:b/>
                <w:color w:val="000000"/>
                <w:sz w:val="22"/>
                <w:szCs w:val="22"/>
                <w:lang w:eastAsia="en-US"/>
              </w:rPr>
              <w:t>)</w:t>
            </w:r>
          </w:p>
        </w:tc>
      </w:tr>
      <w:tr w:rsidR="008B5B7A" w:rsidTr="008B5B7A">
        <w:trPr>
          <w:trHeight w:val="747"/>
        </w:trPr>
        <w:tc>
          <w:tcPr>
            <w:tcW w:w="426"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b/>
                <w:color w:val="000000"/>
                <w:lang w:eastAsia="en-US"/>
              </w:rPr>
            </w:pPr>
          </w:p>
        </w:tc>
        <w:tc>
          <w:tcPr>
            <w:tcW w:w="5244"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b/>
                <w:color w:val="000000"/>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b/>
                <w:color w:val="000000"/>
                <w:lang w:eastAsia="en-US"/>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i/>
                <w:color w:val="000000"/>
                <w:sz w:val="20"/>
                <w:szCs w:val="20"/>
                <w:lang w:eastAsia="en-US"/>
              </w:rPr>
            </w:pPr>
            <w:proofErr w:type="spellStart"/>
            <w:r>
              <w:rPr>
                <w:i/>
                <w:color w:val="000000"/>
                <w:sz w:val="20"/>
                <w:szCs w:val="20"/>
                <w:lang w:eastAsia="en-US"/>
              </w:rPr>
              <w:t>Микропредприятие</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i/>
                <w:color w:val="000000"/>
                <w:sz w:val="20"/>
                <w:szCs w:val="20"/>
                <w:lang w:eastAsia="en-US"/>
              </w:rPr>
            </w:pPr>
            <w:r>
              <w:rPr>
                <w:i/>
                <w:color w:val="000000"/>
                <w:sz w:val="20"/>
                <w:szCs w:val="20"/>
                <w:lang w:eastAsia="en-US"/>
              </w:rPr>
              <w:t xml:space="preserve">малое </w:t>
            </w:r>
          </w:p>
          <w:p w:rsidR="008B5B7A" w:rsidRDefault="008B5B7A">
            <w:pPr>
              <w:spacing w:line="276" w:lineRule="auto"/>
              <w:jc w:val="center"/>
              <w:rPr>
                <w:i/>
                <w:color w:val="000000"/>
                <w:sz w:val="20"/>
                <w:szCs w:val="20"/>
                <w:lang w:eastAsia="en-US"/>
              </w:rPr>
            </w:pPr>
            <w:r>
              <w:rPr>
                <w:i/>
                <w:color w:val="000000"/>
                <w:sz w:val="20"/>
                <w:szCs w:val="20"/>
                <w:lang w:eastAsia="en-US"/>
              </w:rPr>
              <w:t>предприятие</w:t>
            </w:r>
          </w:p>
        </w:tc>
        <w:tc>
          <w:tcPr>
            <w:tcW w:w="2269" w:type="dxa"/>
            <w:gridSpan w:val="2"/>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i/>
                <w:color w:val="000000"/>
                <w:sz w:val="20"/>
                <w:szCs w:val="20"/>
                <w:lang w:eastAsia="en-US"/>
              </w:rPr>
            </w:pPr>
            <w:r>
              <w:rPr>
                <w:i/>
                <w:color w:val="000000"/>
                <w:sz w:val="20"/>
                <w:szCs w:val="20"/>
                <w:lang w:eastAsia="en-US"/>
              </w:rPr>
              <w:t>Среднее предприятие</w:t>
            </w:r>
          </w:p>
        </w:tc>
        <w:tc>
          <w:tcPr>
            <w:tcW w:w="2233"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b/>
                <w:color w:val="000000"/>
                <w:lang w:eastAsia="en-US"/>
              </w:rPr>
            </w:pPr>
          </w:p>
        </w:tc>
      </w:tr>
      <w:tr w:rsidR="008B5B7A" w:rsidTr="008B5B7A">
        <w:tc>
          <w:tcPr>
            <w:tcW w:w="426"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color w:val="000000"/>
                <w:lang w:eastAsia="en-US"/>
              </w:rPr>
            </w:pPr>
            <w:r>
              <w:rPr>
                <w:color w:val="000000"/>
                <w:lang w:eastAsia="en-US"/>
              </w:rPr>
              <w:t>1.</w:t>
            </w:r>
          </w:p>
        </w:tc>
        <w:tc>
          <w:tcPr>
            <w:tcW w:w="5244"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jc w:val="both"/>
              <w:rPr>
                <w:lang w:eastAsia="en-US"/>
              </w:rPr>
            </w:pPr>
            <w:r>
              <w:rPr>
                <w:lang w:eastAsia="en-US"/>
              </w:rPr>
              <w:t xml:space="preserve">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w:t>
            </w:r>
          </w:p>
        </w:tc>
        <w:tc>
          <w:tcPr>
            <w:tcW w:w="709"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color w:val="000000"/>
                <w:lang w:eastAsia="en-US"/>
              </w:rPr>
            </w:pPr>
            <w:r>
              <w:rPr>
                <w:color w:val="000000"/>
                <w:lang w:eastAsia="en-US"/>
              </w:rPr>
              <w:t>%</w:t>
            </w:r>
          </w:p>
        </w:tc>
        <w:tc>
          <w:tcPr>
            <w:tcW w:w="5671" w:type="dxa"/>
            <w:gridSpan w:val="5"/>
            <w:tcBorders>
              <w:top w:val="single" w:sz="4" w:space="0" w:color="auto"/>
              <w:left w:val="single" w:sz="4" w:space="0" w:color="auto"/>
              <w:bottom w:val="single" w:sz="4" w:space="0" w:color="auto"/>
              <w:right w:val="single" w:sz="4" w:space="0" w:color="auto"/>
            </w:tcBorders>
          </w:tcPr>
          <w:p w:rsidR="008B5B7A" w:rsidRDefault="008B5B7A">
            <w:pPr>
              <w:spacing w:line="276" w:lineRule="auto"/>
              <w:jc w:val="center"/>
              <w:rPr>
                <w:lang w:eastAsia="en-US"/>
              </w:rPr>
            </w:pPr>
          </w:p>
          <w:p w:rsidR="008B5B7A" w:rsidRDefault="008B5B7A">
            <w:pPr>
              <w:spacing w:line="276" w:lineRule="auto"/>
              <w:jc w:val="center"/>
              <w:rPr>
                <w:lang w:eastAsia="en-US"/>
              </w:rPr>
            </w:pPr>
          </w:p>
          <w:p w:rsidR="008B5B7A" w:rsidRDefault="008B5B7A">
            <w:pPr>
              <w:spacing w:line="276" w:lineRule="auto"/>
              <w:jc w:val="center"/>
              <w:rPr>
                <w:i/>
                <w:sz w:val="20"/>
                <w:szCs w:val="20"/>
                <w:lang w:eastAsia="en-US"/>
              </w:rPr>
            </w:pPr>
            <w:r>
              <w:rPr>
                <w:i/>
                <w:sz w:val="20"/>
                <w:szCs w:val="20"/>
                <w:lang w:eastAsia="en-US"/>
              </w:rPr>
              <w:t>Не должна превышать 25%</w:t>
            </w:r>
          </w:p>
          <w:p w:rsidR="008B5B7A" w:rsidRDefault="008B5B7A">
            <w:pPr>
              <w:spacing w:line="276" w:lineRule="auto"/>
              <w:jc w:val="both"/>
              <w:rPr>
                <w:sz w:val="18"/>
                <w:szCs w:val="18"/>
                <w:lang w:eastAsia="en-US"/>
              </w:rPr>
            </w:pPr>
          </w:p>
        </w:tc>
        <w:tc>
          <w:tcPr>
            <w:tcW w:w="2233" w:type="dxa"/>
            <w:tcBorders>
              <w:top w:val="single" w:sz="4" w:space="0" w:color="auto"/>
              <w:left w:val="single" w:sz="4" w:space="0" w:color="auto"/>
              <w:bottom w:val="single" w:sz="4" w:space="0" w:color="auto"/>
              <w:right w:val="single" w:sz="4" w:space="0" w:color="auto"/>
            </w:tcBorders>
            <w:vAlign w:val="center"/>
          </w:tcPr>
          <w:p w:rsidR="008B5B7A" w:rsidRDefault="008B5B7A">
            <w:pPr>
              <w:spacing w:line="276" w:lineRule="auto"/>
              <w:jc w:val="center"/>
              <w:rPr>
                <w:color w:val="000000"/>
                <w:lang w:eastAsia="en-US"/>
              </w:rPr>
            </w:pPr>
          </w:p>
        </w:tc>
      </w:tr>
      <w:tr w:rsidR="008B5B7A" w:rsidTr="008B5B7A">
        <w:trPr>
          <w:trHeight w:val="841"/>
        </w:trPr>
        <w:tc>
          <w:tcPr>
            <w:tcW w:w="426"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color w:val="000000"/>
                <w:lang w:eastAsia="en-US"/>
              </w:rPr>
            </w:pPr>
            <w:r>
              <w:rPr>
                <w:color w:val="000000"/>
                <w:lang w:eastAsia="en-US"/>
              </w:rPr>
              <w:lastRenderedPageBreak/>
              <w:t>2.</w:t>
            </w:r>
          </w:p>
        </w:tc>
        <w:tc>
          <w:tcPr>
            <w:tcW w:w="5244"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jc w:val="both"/>
              <w:rPr>
                <w:lang w:eastAsia="en-US"/>
              </w:rPr>
            </w:pPr>
            <w:r>
              <w:rPr>
                <w:lang w:eastAsia="en-US"/>
              </w:rPr>
              <w:t xml:space="preserve">Суммарная доля участия иностранных юридических лиц, суммарная доля участия, принадлежащая одному </w:t>
            </w:r>
            <w:r>
              <w:rPr>
                <w:lang w:eastAsia="en-US"/>
              </w:rPr>
              <w:br/>
              <w:t xml:space="preserve">или нескольким юридическим лицам, </w:t>
            </w:r>
            <w:r>
              <w:rPr>
                <w:lang w:eastAsia="en-US"/>
              </w:rPr>
              <w:br/>
              <w:t>не являющимися субъектами малого и среднего предпринимательства.</w:t>
            </w:r>
          </w:p>
        </w:tc>
        <w:tc>
          <w:tcPr>
            <w:tcW w:w="709"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color w:val="000000"/>
                <w:lang w:eastAsia="en-US"/>
              </w:rPr>
            </w:pPr>
            <w:r>
              <w:rPr>
                <w:color w:val="000000"/>
                <w:lang w:eastAsia="en-US"/>
              </w:rPr>
              <w:t>%</w:t>
            </w:r>
          </w:p>
        </w:tc>
        <w:tc>
          <w:tcPr>
            <w:tcW w:w="5671" w:type="dxa"/>
            <w:gridSpan w:val="5"/>
            <w:tcBorders>
              <w:top w:val="single" w:sz="4" w:space="0" w:color="auto"/>
              <w:left w:val="single" w:sz="4" w:space="0" w:color="auto"/>
              <w:bottom w:val="single" w:sz="4" w:space="0" w:color="auto"/>
              <w:right w:val="single" w:sz="4" w:space="0" w:color="auto"/>
            </w:tcBorders>
          </w:tcPr>
          <w:p w:rsidR="008B5B7A" w:rsidRDefault="008B5B7A">
            <w:pPr>
              <w:spacing w:line="276" w:lineRule="auto"/>
              <w:jc w:val="center"/>
              <w:rPr>
                <w:lang w:eastAsia="en-US"/>
              </w:rPr>
            </w:pPr>
          </w:p>
          <w:p w:rsidR="008B5B7A" w:rsidRDefault="008B5B7A">
            <w:pPr>
              <w:spacing w:line="276" w:lineRule="auto"/>
              <w:jc w:val="center"/>
              <w:rPr>
                <w:lang w:eastAsia="en-US"/>
              </w:rPr>
            </w:pPr>
          </w:p>
          <w:p w:rsidR="008B5B7A" w:rsidRDefault="008B5B7A">
            <w:pPr>
              <w:spacing w:line="276" w:lineRule="auto"/>
              <w:jc w:val="center"/>
              <w:rPr>
                <w:i/>
                <w:sz w:val="20"/>
                <w:szCs w:val="20"/>
                <w:lang w:eastAsia="en-US"/>
              </w:rPr>
            </w:pPr>
            <w:r>
              <w:rPr>
                <w:i/>
                <w:sz w:val="20"/>
                <w:szCs w:val="20"/>
                <w:lang w:eastAsia="en-US"/>
              </w:rPr>
              <w:t>Не должна превышать 49%</w:t>
            </w:r>
          </w:p>
          <w:p w:rsidR="008B5B7A" w:rsidRDefault="008B5B7A">
            <w:pPr>
              <w:widowControl/>
              <w:spacing w:line="276" w:lineRule="auto"/>
              <w:ind w:left="-108"/>
              <w:jc w:val="both"/>
              <w:rPr>
                <w:color w:val="000000"/>
                <w:lang w:eastAsia="en-US"/>
              </w:rPr>
            </w:pPr>
          </w:p>
        </w:tc>
        <w:tc>
          <w:tcPr>
            <w:tcW w:w="2233" w:type="dxa"/>
            <w:tcBorders>
              <w:top w:val="single" w:sz="4" w:space="0" w:color="auto"/>
              <w:left w:val="single" w:sz="4" w:space="0" w:color="auto"/>
              <w:bottom w:val="single" w:sz="4" w:space="0" w:color="auto"/>
              <w:right w:val="single" w:sz="4" w:space="0" w:color="auto"/>
            </w:tcBorders>
            <w:vAlign w:val="center"/>
          </w:tcPr>
          <w:p w:rsidR="008B5B7A" w:rsidRDefault="008B5B7A">
            <w:pPr>
              <w:spacing w:line="276" w:lineRule="auto"/>
              <w:jc w:val="center"/>
              <w:rPr>
                <w:color w:val="000000"/>
                <w:lang w:eastAsia="en-US"/>
              </w:rPr>
            </w:pPr>
          </w:p>
        </w:tc>
      </w:tr>
      <w:tr w:rsidR="008B5B7A" w:rsidTr="008B5B7A">
        <w:tc>
          <w:tcPr>
            <w:tcW w:w="426"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color w:val="000000"/>
                <w:lang w:eastAsia="en-US"/>
              </w:rPr>
            </w:pPr>
            <w:r>
              <w:rPr>
                <w:color w:val="000000"/>
                <w:lang w:eastAsia="en-US"/>
              </w:rPr>
              <w:t>3.</w:t>
            </w:r>
          </w:p>
        </w:tc>
        <w:tc>
          <w:tcPr>
            <w:tcW w:w="5244"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jc w:val="both"/>
              <w:rPr>
                <w:lang w:eastAsia="en-US"/>
              </w:rPr>
            </w:pPr>
            <w:r>
              <w:rPr>
                <w:lang w:eastAsia="en-US"/>
              </w:rPr>
              <w:t xml:space="preserve">Средняя численность работников </w:t>
            </w:r>
            <w:r>
              <w:rPr>
                <w:lang w:eastAsia="en-US"/>
              </w:rPr>
              <w:br/>
              <w:t>за предшествующий календарный год (за _______ год).</w:t>
            </w:r>
          </w:p>
        </w:tc>
        <w:tc>
          <w:tcPr>
            <w:tcW w:w="709"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lang w:eastAsia="en-US"/>
              </w:rPr>
            </w:pPr>
            <w:r>
              <w:rPr>
                <w:lang w:eastAsia="en-US"/>
              </w:rPr>
              <w:t>чел.</w:t>
            </w:r>
          </w:p>
        </w:tc>
        <w:tc>
          <w:tcPr>
            <w:tcW w:w="1843"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i/>
                <w:sz w:val="20"/>
                <w:szCs w:val="20"/>
                <w:lang w:eastAsia="en-US"/>
              </w:rPr>
            </w:pPr>
            <w:r>
              <w:rPr>
                <w:i/>
                <w:sz w:val="20"/>
                <w:szCs w:val="20"/>
                <w:lang w:eastAsia="en-US"/>
              </w:rPr>
              <w:t>До 15 чел.</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i/>
                <w:sz w:val="20"/>
                <w:szCs w:val="20"/>
                <w:lang w:eastAsia="en-US"/>
              </w:rPr>
            </w:pPr>
            <w:r>
              <w:rPr>
                <w:i/>
                <w:sz w:val="20"/>
                <w:szCs w:val="20"/>
                <w:lang w:eastAsia="en-US"/>
              </w:rPr>
              <w:t>До 100 чел.</w:t>
            </w:r>
          </w:p>
        </w:tc>
        <w:tc>
          <w:tcPr>
            <w:tcW w:w="2127"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i/>
                <w:sz w:val="20"/>
                <w:szCs w:val="20"/>
                <w:lang w:eastAsia="en-US"/>
              </w:rPr>
            </w:pPr>
            <w:r>
              <w:rPr>
                <w:i/>
                <w:sz w:val="20"/>
                <w:szCs w:val="20"/>
                <w:lang w:eastAsia="en-US"/>
              </w:rPr>
              <w:t>От 101 до 250 чел.</w:t>
            </w:r>
          </w:p>
        </w:tc>
        <w:tc>
          <w:tcPr>
            <w:tcW w:w="2233" w:type="dxa"/>
            <w:tcBorders>
              <w:top w:val="single" w:sz="4" w:space="0" w:color="auto"/>
              <w:left w:val="single" w:sz="4" w:space="0" w:color="auto"/>
              <w:bottom w:val="single" w:sz="4" w:space="0" w:color="auto"/>
              <w:right w:val="single" w:sz="4" w:space="0" w:color="auto"/>
            </w:tcBorders>
            <w:vAlign w:val="center"/>
          </w:tcPr>
          <w:p w:rsidR="008B5B7A" w:rsidRDefault="008B5B7A">
            <w:pPr>
              <w:spacing w:line="276" w:lineRule="auto"/>
              <w:jc w:val="center"/>
              <w:rPr>
                <w:color w:val="000000"/>
                <w:lang w:eastAsia="en-US"/>
              </w:rPr>
            </w:pPr>
          </w:p>
        </w:tc>
      </w:tr>
      <w:tr w:rsidR="008B5B7A" w:rsidTr="008B5B7A">
        <w:trPr>
          <w:trHeight w:val="495"/>
        </w:trPr>
        <w:tc>
          <w:tcPr>
            <w:tcW w:w="426" w:type="dxa"/>
            <w:vMerge w:val="restart"/>
            <w:tcBorders>
              <w:top w:val="single" w:sz="4" w:space="0" w:color="auto"/>
              <w:left w:val="single" w:sz="4" w:space="0" w:color="auto"/>
              <w:bottom w:val="single" w:sz="4" w:space="0" w:color="auto"/>
              <w:right w:val="single" w:sz="4" w:space="0" w:color="auto"/>
            </w:tcBorders>
            <w:vAlign w:val="center"/>
          </w:tcPr>
          <w:p w:rsidR="008B5B7A" w:rsidRDefault="008B5B7A">
            <w:pPr>
              <w:spacing w:line="276" w:lineRule="auto"/>
              <w:jc w:val="center"/>
              <w:rPr>
                <w:color w:val="000000"/>
                <w:lang w:eastAsia="en-US"/>
              </w:rPr>
            </w:pPr>
            <w:r>
              <w:rPr>
                <w:color w:val="000000"/>
                <w:lang w:eastAsia="en-US"/>
              </w:rPr>
              <w:t>4.</w:t>
            </w:r>
          </w:p>
          <w:p w:rsidR="008B5B7A" w:rsidRDefault="008B5B7A">
            <w:pPr>
              <w:spacing w:line="276" w:lineRule="auto"/>
              <w:jc w:val="center"/>
              <w:rPr>
                <w:color w:val="000000"/>
                <w:lang w:eastAsia="en-US"/>
              </w:rPr>
            </w:pPr>
          </w:p>
        </w:tc>
        <w:tc>
          <w:tcPr>
            <w:tcW w:w="5244"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jc w:val="both"/>
              <w:rPr>
                <w:lang w:eastAsia="en-US"/>
              </w:rPr>
            </w:pPr>
            <w:r>
              <w:rPr>
                <w:lang w:eastAsia="en-US"/>
              </w:rPr>
              <w:t xml:space="preserve">Выручка от реализации товаров (работ, услуг) </w:t>
            </w:r>
            <w:r>
              <w:rPr>
                <w:lang w:eastAsia="en-US"/>
              </w:rPr>
              <w:br/>
              <w:t>без учета НДС</w:t>
            </w:r>
            <w:r>
              <w:rPr>
                <w:rFonts w:eastAsiaTheme="minorHAnsi"/>
                <w:lang w:eastAsia="en-US"/>
              </w:rPr>
              <w:t xml:space="preserve"> </w:t>
            </w:r>
            <w:r>
              <w:rPr>
                <w:lang w:eastAsia="en-US"/>
              </w:rPr>
              <w:t>за предшествующий календарный год (за _______ год).</w:t>
            </w:r>
          </w:p>
        </w:tc>
        <w:tc>
          <w:tcPr>
            <w:tcW w:w="709" w:type="dxa"/>
            <w:tcBorders>
              <w:top w:val="single" w:sz="4" w:space="0" w:color="auto"/>
              <w:left w:val="single" w:sz="4" w:space="0" w:color="auto"/>
              <w:bottom w:val="single" w:sz="4" w:space="0" w:color="auto"/>
              <w:right w:val="single" w:sz="4" w:space="0" w:color="auto"/>
            </w:tcBorders>
            <w:vAlign w:val="center"/>
          </w:tcPr>
          <w:p w:rsidR="008B5B7A" w:rsidRDefault="008B5B7A">
            <w:pPr>
              <w:widowControl/>
              <w:autoSpaceDE/>
              <w:adjustRightInd/>
              <w:spacing w:line="276" w:lineRule="auto"/>
              <w:jc w:val="center"/>
              <w:rPr>
                <w:lang w:eastAsia="en-US"/>
              </w:rPr>
            </w:pPr>
            <w:r>
              <w:rPr>
                <w:lang w:eastAsia="en-US"/>
              </w:rPr>
              <w:t>млн. руб.</w:t>
            </w:r>
          </w:p>
          <w:p w:rsidR="008B5B7A" w:rsidRDefault="008B5B7A">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i/>
                <w:sz w:val="20"/>
                <w:szCs w:val="20"/>
                <w:lang w:eastAsia="en-US"/>
              </w:rPr>
            </w:pPr>
            <w:r>
              <w:rPr>
                <w:i/>
                <w:sz w:val="20"/>
                <w:szCs w:val="20"/>
                <w:lang w:eastAsia="en-US"/>
              </w:rPr>
              <w:t>120 млн. руб.</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i/>
                <w:sz w:val="20"/>
                <w:szCs w:val="20"/>
                <w:lang w:eastAsia="en-US"/>
              </w:rPr>
            </w:pPr>
            <w:r>
              <w:rPr>
                <w:i/>
                <w:sz w:val="20"/>
                <w:szCs w:val="20"/>
                <w:lang w:eastAsia="en-US"/>
              </w:rPr>
              <w:t>800 млн. руб.</w:t>
            </w:r>
          </w:p>
        </w:tc>
        <w:tc>
          <w:tcPr>
            <w:tcW w:w="2127"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i/>
                <w:sz w:val="20"/>
                <w:szCs w:val="20"/>
                <w:lang w:eastAsia="en-US"/>
              </w:rPr>
            </w:pPr>
            <w:r>
              <w:rPr>
                <w:i/>
                <w:sz w:val="20"/>
                <w:szCs w:val="20"/>
                <w:lang w:eastAsia="en-US"/>
              </w:rPr>
              <w:t>2 млрд. руб.</w:t>
            </w:r>
          </w:p>
        </w:tc>
        <w:tc>
          <w:tcPr>
            <w:tcW w:w="2233" w:type="dxa"/>
            <w:tcBorders>
              <w:top w:val="single" w:sz="4" w:space="0" w:color="auto"/>
              <w:left w:val="single" w:sz="4" w:space="0" w:color="auto"/>
              <w:bottom w:val="single" w:sz="4" w:space="0" w:color="auto"/>
              <w:right w:val="single" w:sz="4" w:space="0" w:color="auto"/>
            </w:tcBorders>
            <w:vAlign w:val="center"/>
          </w:tcPr>
          <w:p w:rsidR="008B5B7A" w:rsidRDefault="008B5B7A">
            <w:pPr>
              <w:spacing w:line="276" w:lineRule="auto"/>
              <w:jc w:val="center"/>
              <w:rPr>
                <w:color w:val="000000"/>
                <w:lang w:eastAsia="en-US"/>
              </w:rPr>
            </w:pPr>
          </w:p>
        </w:tc>
      </w:tr>
      <w:tr w:rsidR="008B5B7A" w:rsidTr="008B5B7A">
        <w:trPr>
          <w:trHeight w:val="794"/>
        </w:trPr>
        <w:tc>
          <w:tcPr>
            <w:tcW w:w="426"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color w:val="000000"/>
                <w:lang w:eastAsia="en-US"/>
              </w:rPr>
            </w:pPr>
          </w:p>
        </w:tc>
        <w:tc>
          <w:tcPr>
            <w:tcW w:w="524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jc w:val="both"/>
              <w:rPr>
                <w:sz w:val="18"/>
                <w:szCs w:val="18"/>
                <w:lang w:eastAsia="en-US"/>
              </w:rPr>
            </w:pPr>
            <w:r>
              <w:rPr>
                <w:rFonts w:eastAsiaTheme="minorHAnsi"/>
                <w:lang w:eastAsia="en-US"/>
              </w:rPr>
              <w:t xml:space="preserve">Балансовая стоимость активов (остаточная стоимость основных средств и нематериальных активов) </w:t>
            </w:r>
            <w:r>
              <w:rPr>
                <w:lang w:eastAsia="en-US"/>
              </w:rPr>
              <w:t>за предшествующий календарный год (за _______ год).</w:t>
            </w:r>
            <w:r>
              <w:rPr>
                <w:sz w:val="15"/>
                <w:szCs w:val="15"/>
                <w:lang w:eastAsia="en-US"/>
              </w:rPr>
              <w:t xml:space="preserve"> </w:t>
            </w:r>
          </w:p>
          <w:p w:rsidR="008B5B7A" w:rsidRDefault="008B5B7A">
            <w:pPr>
              <w:spacing w:line="276" w:lineRule="auto"/>
              <w:jc w:val="both"/>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lang w:eastAsia="en-US"/>
              </w:rPr>
            </w:pPr>
            <w:r>
              <w:rPr>
                <w:lang w:eastAsia="en-US"/>
              </w:rPr>
              <w:t>тыс. руб.</w:t>
            </w:r>
          </w:p>
        </w:tc>
        <w:tc>
          <w:tcPr>
            <w:tcW w:w="1843"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i/>
                <w:sz w:val="20"/>
                <w:szCs w:val="20"/>
                <w:lang w:eastAsia="en-US"/>
              </w:rPr>
            </w:pPr>
            <w:r>
              <w:rPr>
                <w:i/>
                <w:sz w:val="20"/>
                <w:szCs w:val="20"/>
                <w:lang w:eastAsia="en-US"/>
              </w:rPr>
              <w:t>Не установлено</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i/>
                <w:sz w:val="20"/>
                <w:szCs w:val="20"/>
                <w:lang w:eastAsia="en-US"/>
              </w:rPr>
            </w:pPr>
            <w:r>
              <w:rPr>
                <w:i/>
                <w:sz w:val="20"/>
                <w:szCs w:val="20"/>
                <w:lang w:eastAsia="en-US"/>
              </w:rPr>
              <w:t>Не установлено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i/>
                <w:sz w:val="20"/>
                <w:szCs w:val="20"/>
                <w:lang w:eastAsia="en-US"/>
              </w:rPr>
            </w:pPr>
            <w:r>
              <w:rPr>
                <w:i/>
                <w:sz w:val="20"/>
                <w:szCs w:val="20"/>
                <w:lang w:eastAsia="en-US"/>
              </w:rPr>
              <w:t>Не установлено</w:t>
            </w:r>
          </w:p>
        </w:tc>
        <w:tc>
          <w:tcPr>
            <w:tcW w:w="2233" w:type="dxa"/>
            <w:tcBorders>
              <w:top w:val="single" w:sz="4" w:space="0" w:color="auto"/>
              <w:left w:val="single" w:sz="4" w:space="0" w:color="auto"/>
              <w:bottom w:val="single" w:sz="4" w:space="0" w:color="auto"/>
              <w:right w:val="single" w:sz="4" w:space="0" w:color="auto"/>
            </w:tcBorders>
            <w:vAlign w:val="center"/>
          </w:tcPr>
          <w:p w:rsidR="008B5B7A" w:rsidRDefault="008B5B7A">
            <w:pPr>
              <w:spacing w:line="276" w:lineRule="auto"/>
              <w:jc w:val="center"/>
              <w:rPr>
                <w:lang w:eastAsia="en-US"/>
              </w:rPr>
            </w:pPr>
          </w:p>
        </w:tc>
      </w:tr>
    </w:tbl>
    <w:p w:rsidR="008B5B7A" w:rsidRDefault="008B5B7A" w:rsidP="00A5371A">
      <w:pPr>
        <w:pStyle w:val="ab"/>
        <w:numPr>
          <w:ilvl w:val="0"/>
          <w:numId w:val="54"/>
        </w:numPr>
        <w:ind w:left="0" w:firstLine="0"/>
        <w:jc w:val="both"/>
      </w:pPr>
      <w:r>
        <w:t xml:space="preserve">ИНН/КПП: </w:t>
      </w:r>
    </w:p>
    <w:p w:rsidR="008B5B7A" w:rsidRDefault="008B5B7A" w:rsidP="00A5371A">
      <w:pPr>
        <w:pStyle w:val="ab"/>
        <w:numPr>
          <w:ilvl w:val="0"/>
          <w:numId w:val="54"/>
        </w:numPr>
        <w:ind w:left="0" w:firstLine="0"/>
        <w:jc w:val="both"/>
      </w:pPr>
      <w:r>
        <w:t xml:space="preserve">ОГРН: </w:t>
      </w:r>
    </w:p>
    <w:p w:rsidR="008B5B7A" w:rsidRDefault="008B5B7A" w:rsidP="00A5371A">
      <w:pPr>
        <w:pStyle w:val="ab"/>
        <w:numPr>
          <w:ilvl w:val="0"/>
          <w:numId w:val="54"/>
        </w:numPr>
        <w:ind w:left="0" w:firstLine="0"/>
        <w:jc w:val="both"/>
      </w:pPr>
      <w:r>
        <w:t xml:space="preserve">Место нахождения: </w:t>
      </w:r>
    </w:p>
    <w:p w:rsidR="008B5B7A" w:rsidRDefault="008B5B7A" w:rsidP="00A5371A">
      <w:pPr>
        <w:pStyle w:val="ab"/>
        <w:numPr>
          <w:ilvl w:val="0"/>
          <w:numId w:val="54"/>
        </w:numPr>
        <w:ind w:left="0" w:firstLine="0"/>
        <w:jc w:val="both"/>
      </w:pPr>
      <w:r>
        <w:t xml:space="preserve">Фактический адрес: </w:t>
      </w:r>
    </w:p>
    <w:p w:rsidR="008B5B7A" w:rsidRDefault="008B5B7A" w:rsidP="00A5371A">
      <w:pPr>
        <w:pStyle w:val="ab"/>
        <w:numPr>
          <w:ilvl w:val="0"/>
          <w:numId w:val="54"/>
        </w:numPr>
        <w:ind w:left="0" w:firstLine="0"/>
        <w:jc w:val="both"/>
      </w:pPr>
      <w:r>
        <w:t xml:space="preserve">Основной вид экономической деятельности в соответствии с Общероссийским классификатором видов экономической деятельности, указанный в выписке из Единого государственного реестра юридических лиц: </w:t>
      </w:r>
    </w:p>
    <w:p w:rsidR="008B5B7A" w:rsidRDefault="008B5B7A" w:rsidP="00A5371A">
      <w:pPr>
        <w:pStyle w:val="ab"/>
        <w:numPr>
          <w:ilvl w:val="0"/>
          <w:numId w:val="54"/>
        </w:numPr>
        <w:ind w:left="0" w:firstLine="0"/>
        <w:jc w:val="both"/>
      </w:pPr>
      <w:r>
        <w:t>Контактное лицо:</w:t>
      </w:r>
    </w:p>
    <w:p w:rsidR="008B5B7A" w:rsidRDefault="008B5B7A" w:rsidP="008B5B7A">
      <w:pPr>
        <w:jc w:val="both"/>
      </w:pPr>
      <w:r>
        <w:t>Контактный телефон, факс:</w:t>
      </w:r>
    </w:p>
    <w:p w:rsidR="008B5B7A" w:rsidRDefault="008B5B7A" w:rsidP="008B5B7A">
      <w:pPr>
        <w:jc w:val="both"/>
        <w:rPr>
          <w:b/>
          <w:color w:val="000000"/>
        </w:rPr>
      </w:pPr>
    </w:p>
    <w:p w:rsidR="008B5B7A" w:rsidRDefault="008B5B7A" w:rsidP="008B5B7A">
      <w:pPr>
        <w:jc w:val="both"/>
      </w:pPr>
      <w:r>
        <w:rPr>
          <w:b/>
          <w:color w:val="000000"/>
        </w:rPr>
        <w:t xml:space="preserve">Руководитель организации </w:t>
      </w:r>
      <w:r>
        <w:rPr>
          <w:color w:val="000000"/>
        </w:rPr>
        <w:t xml:space="preserve">____________________ /__________________/                                                 </w:t>
      </w:r>
    </w:p>
    <w:p w:rsidR="008B5B7A" w:rsidRDefault="008B5B7A" w:rsidP="008B5B7A">
      <w:pPr>
        <w:tabs>
          <w:tab w:val="left" w:pos="3600"/>
          <w:tab w:val="left" w:pos="6657"/>
        </w:tabs>
      </w:pPr>
      <w:r>
        <w:rPr>
          <w:color w:val="000000"/>
        </w:rPr>
        <w:t>(индивидуальный предприниматель)</w:t>
      </w:r>
      <w:r>
        <w:tab/>
        <w:t>Ф</w:t>
      </w:r>
      <w:r>
        <w:rPr>
          <w:color w:val="000000"/>
        </w:rPr>
        <w:t>ИО</w:t>
      </w:r>
    </w:p>
    <w:p w:rsidR="008B5B7A" w:rsidRDefault="008B5B7A" w:rsidP="008B5B7A">
      <w:r>
        <w:t>М.П.</w:t>
      </w:r>
    </w:p>
    <w:p w:rsidR="008B5B7A" w:rsidRDefault="008B5B7A" w:rsidP="008B5B7A"/>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ins w:id="493" w:author="Ахметов Руслан Шамильевич" w:date="2015-07-29T12:44:00Z"/>
        </w:rPr>
        <w:sectPr w:rsidR="008B5B7A">
          <w:pgSz w:w="16838" w:h="11906" w:orient="landscape"/>
          <w:pgMar w:top="1701" w:right="1134" w:bottom="709" w:left="1134" w:header="709" w:footer="709" w:gutter="0"/>
          <w:cols w:space="720"/>
        </w:sectPr>
      </w:pPr>
    </w:p>
    <w:p w:rsidR="008B5B7A" w:rsidRDefault="008B5B7A" w:rsidP="008B5B7A">
      <w:pPr>
        <w:pageBreakBefore/>
        <w:suppressAutoHyphens/>
        <w:autoSpaceDE/>
        <w:adjustRightInd/>
        <w:spacing w:after="120"/>
        <w:outlineLvl w:val="2"/>
        <w:rPr>
          <w:b/>
          <w:snapToGrid w:val="0"/>
        </w:rPr>
      </w:pPr>
      <w:bookmarkStart w:id="494" w:name="_Toc422244283"/>
      <w:bookmarkStart w:id="495" w:name="_Toc429402172"/>
      <w:r>
        <w:rPr>
          <w:b/>
          <w:snapToGrid w:val="0"/>
        </w:rPr>
        <w:lastRenderedPageBreak/>
        <w:t>10.17.2 Инструкции по заполнению</w:t>
      </w:r>
      <w:bookmarkEnd w:id="494"/>
      <w:bookmarkEnd w:id="495"/>
    </w:p>
    <w:p w:rsidR="008B5B7A" w:rsidRDefault="008B5B7A" w:rsidP="008B5B7A">
      <w:pPr>
        <w:autoSpaceDE/>
        <w:adjustRightInd/>
        <w:jc w:val="both"/>
      </w:pPr>
      <w:r>
        <w:rPr>
          <w:snapToGrid w:val="0"/>
        </w:rPr>
        <w:t xml:space="preserve">10.17.2.1 Данная форма заполняется только в том случае, </w:t>
      </w:r>
      <w:r>
        <w:t>если Закупочной документацией предусмотрена возможность привлечения субподрядчиков (соисполнителей).</w:t>
      </w:r>
    </w:p>
    <w:p w:rsidR="008B5B7A" w:rsidRDefault="008B5B7A" w:rsidP="008B5B7A">
      <w:pPr>
        <w:autoSpaceDE/>
        <w:adjustRightInd/>
        <w:jc w:val="both"/>
      </w:pPr>
      <w:r>
        <w:rPr>
          <w:snapToGrid w:val="0"/>
        </w:rPr>
        <w:t xml:space="preserve">10.17.2.2 Данная форма заполняется субподрядчиком (соисполнителем) и подается Потенциальным участником, который планирует привлечь субподрядчиков (соисполнителей), в </w:t>
      </w:r>
      <w:proofErr w:type="gramStart"/>
      <w:r>
        <w:rPr>
          <w:snapToGrid w:val="0"/>
        </w:rPr>
        <w:t>отношении</w:t>
      </w:r>
      <w:proofErr w:type="gramEnd"/>
      <w:r>
        <w:rPr>
          <w:snapToGrid w:val="0"/>
        </w:rPr>
        <w:t xml:space="preserve"> каждого субподрядчика (соисполнителя) в иных случаях данная форма не заполняется и не подается.  </w:t>
      </w:r>
    </w:p>
    <w:p w:rsidR="008B5B7A" w:rsidRDefault="008B5B7A" w:rsidP="008B5B7A">
      <w:pPr>
        <w:autoSpaceDE/>
        <w:adjustRightInd/>
        <w:jc w:val="both"/>
        <w:rPr>
          <w:snapToGrid w:val="0"/>
        </w:rPr>
      </w:pPr>
      <w:r>
        <w:rPr>
          <w:snapToGrid w:val="0"/>
        </w:rPr>
        <w:t>10.17.2.2</w:t>
      </w:r>
      <w:proofErr w:type="gramStart"/>
      <w:r>
        <w:rPr>
          <w:snapToGrid w:val="0"/>
        </w:rPr>
        <w:t xml:space="preserve"> У</w:t>
      </w:r>
      <w:proofErr w:type="gramEnd"/>
      <w:r>
        <w:rPr>
          <w:snapToGrid w:val="0"/>
        </w:rPr>
        <w:t>казывается дата и номер предложения в соответствии с письмом о подаче оферты.</w:t>
      </w:r>
    </w:p>
    <w:p w:rsidR="008B5B7A" w:rsidRDefault="008B5B7A" w:rsidP="008B5B7A">
      <w:pPr>
        <w:autoSpaceDE/>
        <w:adjustRightInd/>
        <w:jc w:val="both"/>
        <w:rPr>
          <w:snapToGrid w:val="0"/>
        </w:rPr>
      </w:pPr>
      <w:r>
        <w:rPr>
          <w:snapToGrid w:val="0"/>
        </w:rPr>
        <w:t xml:space="preserve">10.17.2.3 Субподрядчик (соисполнитель) указывает свое фирменное наименование, в </w:t>
      </w:r>
      <w:proofErr w:type="spellStart"/>
      <w:r>
        <w:rPr>
          <w:snapToGrid w:val="0"/>
        </w:rPr>
        <w:t>т.ч</w:t>
      </w:r>
      <w:proofErr w:type="spellEnd"/>
      <w:r>
        <w:rPr>
          <w:snapToGrid w:val="0"/>
        </w:rPr>
        <w:t>.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и указывает условия, в соответствии с которыми он относится к той или иной категории:</w:t>
      </w:r>
    </w:p>
    <w:p w:rsidR="008B5B7A" w:rsidRDefault="008B5B7A" w:rsidP="008B5B7A">
      <w:pPr>
        <w:widowControl/>
        <w:jc w:val="both"/>
        <w:rPr>
          <w:rFonts w:eastAsiaTheme="minorHAnsi"/>
          <w:lang w:eastAsia="en-US"/>
        </w:rPr>
      </w:pPr>
      <w:proofErr w:type="gramStart"/>
      <w:r>
        <w:rPr>
          <w:snapToGrid w:val="0"/>
        </w:rPr>
        <w:t xml:space="preserve">10.17.2.3.1 </w:t>
      </w:r>
      <w:r>
        <w:rPr>
          <w:snapToGrid w:val="0"/>
          <w:color w:val="4F81BD" w:themeColor="accent1"/>
        </w:rPr>
        <w:t>(</w:t>
      </w:r>
      <w:r>
        <w:rPr>
          <w:i/>
          <w:snapToGrid w:val="0"/>
          <w:color w:val="4F81BD" w:themeColor="accent1"/>
        </w:rPr>
        <w:t xml:space="preserve">пункт первый таблицы заполняется только </w:t>
      </w:r>
      <w:r>
        <w:rPr>
          <w:rFonts w:eastAsiaTheme="minorHAnsi"/>
          <w:i/>
          <w:color w:val="4F81BD" w:themeColor="accent1"/>
          <w:lang w:eastAsia="en-US"/>
        </w:rPr>
        <w:t>юридическим лицом</w:t>
      </w:r>
      <w:r>
        <w:rPr>
          <w:rFonts w:eastAsiaTheme="minorHAnsi"/>
          <w:color w:val="4F81BD" w:themeColor="accent1"/>
          <w:lang w:eastAsia="en-US"/>
        </w:rPr>
        <w:t xml:space="preserve">) </w:t>
      </w:r>
      <w:r>
        <w:rPr>
          <w:rFonts w:eastAsiaTheme="minorHAnsi"/>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w:t>
      </w:r>
      <w:proofErr w:type="gramEnd"/>
      <w:r>
        <w:rPr>
          <w:rFonts w:eastAsiaTheme="minorHAnsi"/>
          <w:lang w:eastAsia="en-US"/>
        </w:rPr>
        <w:t>, состав общего имущества инвестиционных товариществ). В случае если Потенциальный участник (юридическое лицо) подпадает под установленное ограничение, он указывает о данном факте в п.1 таблицы;</w:t>
      </w:r>
    </w:p>
    <w:p w:rsidR="008B5B7A" w:rsidRDefault="008B5B7A" w:rsidP="008B5B7A">
      <w:pPr>
        <w:widowControl/>
        <w:jc w:val="both"/>
        <w:rPr>
          <w:rFonts w:eastAsiaTheme="minorHAnsi"/>
          <w:lang w:eastAsia="en-US"/>
        </w:rPr>
      </w:pPr>
      <w:r>
        <w:rPr>
          <w:rFonts w:eastAsiaTheme="minorHAnsi"/>
          <w:lang w:eastAsia="en-US"/>
        </w:rPr>
        <w:t xml:space="preserve">10.17.2.3.2. </w:t>
      </w:r>
      <w:r>
        <w:rPr>
          <w:snapToGrid w:val="0"/>
          <w:color w:val="4F81BD" w:themeColor="accent1"/>
        </w:rPr>
        <w:t>(</w:t>
      </w:r>
      <w:r>
        <w:rPr>
          <w:i/>
          <w:snapToGrid w:val="0"/>
          <w:color w:val="4F81BD" w:themeColor="accent1"/>
        </w:rPr>
        <w:t xml:space="preserve">пункт второй таблицы заполняется только </w:t>
      </w:r>
      <w:r>
        <w:rPr>
          <w:rFonts w:eastAsiaTheme="minorHAnsi"/>
          <w:i/>
          <w:color w:val="4F81BD" w:themeColor="accent1"/>
          <w:lang w:eastAsia="en-US"/>
        </w:rPr>
        <w:t>юридическим лицом</w:t>
      </w:r>
      <w:r>
        <w:rPr>
          <w:rFonts w:eastAsiaTheme="minorHAnsi"/>
          <w:color w:val="4F81BD" w:themeColor="accent1"/>
          <w:lang w:eastAsia="en-US"/>
        </w:rPr>
        <w:t xml:space="preserve">). </w:t>
      </w:r>
      <w:r>
        <w:rPr>
          <w:rFonts w:eastAsiaTheme="minorHAnsi"/>
          <w:lang w:eastAsia="en-US"/>
        </w:rPr>
        <w:t xml:space="preserve">Суммарная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 не должны превышать сорок девять процентов каждая. </w:t>
      </w:r>
      <w:proofErr w:type="gramStart"/>
      <w:r>
        <w:rPr>
          <w:rFonts w:eastAsiaTheme="minorHAnsi"/>
          <w:lang w:eastAsia="en-US"/>
        </w:rPr>
        <w:t>(Указанное ограничение в отношении суммарной доли участия иностранных юридических лиц, суммарной доли участия, принадлежащей одному или нескольким юридическим лицам, не являющимся субъектами малого и среднего предпринимательства, не распространяется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w:t>
      </w:r>
      <w:proofErr w:type="gramEnd"/>
      <w:r>
        <w:rPr>
          <w:rFonts w:eastAsiaTheme="minorHAnsi"/>
          <w:lang w:eastAsia="en-US"/>
        </w:rPr>
        <w:t xml:space="preserve">, секретов производства (ноу-хау), исключительные </w:t>
      </w:r>
      <w:proofErr w:type="gramStart"/>
      <w:r>
        <w:rPr>
          <w:rFonts w:eastAsiaTheme="minorHAnsi"/>
          <w:lang w:eastAsia="en-US"/>
        </w:rPr>
        <w:t>права</w:t>
      </w:r>
      <w:proofErr w:type="gramEnd"/>
      <w:r>
        <w:rPr>
          <w:rFonts w:eastAsiaTheme="minorHAnsi"/>
          <w:lang w:eastAsia="en-US"/>
        </w:rPr>
        <w:t xml:space="preserve">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w:t>
      </w:r>
      <w:hyperlink r:id="rId21" w:history="1">
        <w:r>
          <w:rPr>
            <w:rStyle w:val="af1"/>
            <w:rFonts w:eastAsiaTheme="minorHAnsi"/>
            <w:color w:val="0000FF"/>
            <w:lang w:eastAsia="en-US"/>
          </w:rPr>
          <w:t>законом</w:t>
        </w:r>
      </w:hyperlink>
      <w:r>
        <w:rPr>
          <w:rFonts w:eastAsiaTheme="minorHAnsi"/>
          <w:lang w:eastAsia="en-US"/>
        </w:rPr>
        <w:t xml:space="preserve"> от 28 сентября 2010 года N 244-ФЗ "Об инновационном центре "</w:t>
      </w:r>
      <w:proofErr w:type="spellStart"/>
      <w:r>
        <w:rPr>
          <w:rFonts w:eastAsiaTheme="minorHAnsi"/>
          <w:lang w:eastAsia="en-US"/>
        </w:rPr>
        <w:t>Сколково</w:t>
      </w:r>
      <w:proofErr w:type="spellEnd"/>
      <w:r>
        <w:rPr>
          <w:rFonts w:eastAsiaTheme="minorHAnsi"/>
          <w:lang w:eastAsia="en-US"/>
        </w:rPr>
        <w:t xml:space="preserve">", на юридические лица, учредителями (участниками) которых являются </w:t>
      </w:r>
      <w:proofErr w:type="gramStart"/>
      <w:r>
        <w:rPr>
          <w:rFonts w:eastAsiaTheme="minorHAnsi"/>
          <w:lang w:eastAsia="en-US"/>
        </w:rPr>
        <w:t xml:space="preserve">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Pr>
            <w:rStyle w:val="af1"/>
            <w:rFonts w:eastAsiaTheme="minorHAnsi"/>
            <w:color w:val="0000FF"/>
            <w:lang w:eastAsia="en-US"/>
          </w:rPr>
          <w:t>законом</w:t>
        </w:r>
      </w:hyperlink>
      <w:r>
        <w:rPr>
          <w:rFonts w:eastAsiaTheme="minorHAnsi"/>
          <w:lang w:eastAsia="en-US"/>
        </w:rPr>
        <w:t xml:space="preserve"> от 23 августа 1996 года N 127-ФЗ "О науке и государственной научно-технической политике".</w:t>
      </w:r>
      <w:proofErr w:type="gramEnd"/>
      <w:r>
        <w:rPr>
          <w:rFonts w:eastAsiaTheme="minorHAnsi"/>
          <w:lang w:eastAsia="en-US"/>
        </w:rPr>
        <w:t xml:space="preserve"> Юридические лица включаются в данный перечень в </w:t>
      </w:r>
      <w:hyperlink r:id="rId23" w:history="1">
        <w:proofErr w:type="gramStart"/>
        <w:r>
          <w:rPr>
            <w:rStyle w:val="af1"/>
            <w:rFonts w:eastAsiaTheme="minorHAnsi"/>
            <w:color w:val="0000FF"/>
            <w:lang w:eastAsia="en-US"/>
          </w:rPr>
          <w:t>порядке</w:t>
        </w:r>
        <w:proofErr w:type="gramEnd"/>
      </w:hyperlink>
      <w:r>
        <w:rPr>
          <w:rFonts w:eastAsiaTheme="minorHAnsi"/>
          <w:lang w:eastAsia="en-US"/>
        </w:rPr>
        <w:t>, установленном Правительством Российской Федерации, при условии соответствия одному из следующих критериев:</w:t>
      </w:r>
    </w:p>
    <w:p w:rsidR="008B5B7A" w:rsidRDefault="008B5B7A" w:rsidP="008B5B7A">
      <w:pPr>
        <w:widowControl/>
        <w:ind w:firstLine="567"/>
        <w:jc w:val="both"/>
        <w:rPr>
          <w:rFonts w:eastAsiaTheme="minorHAnsi"/>
          <w:lang w:eastAsia="en-US"/>
        </w:rPr>
      </w:pPr>
      <w:proofErr w:type="gramStart"/>
      <w:r>
        <w:rPr>
          <w:rFonts w:eastAsiaTheme="minorHAnsi"/>
          <w:lang w:eastAsia="en-US"/>
        </w:rPr>
        <w:lastRenderedPageBreak/>
        <w:t>а) юридические лица являются открытыми акционерными обществами, не менее пятидесяти процентов акций которых находится в собственности Российской Федерации, или хозяйственными обществами, в которых данные открытые акционерные общества имеют право прямо и (или) косвенно распоряжаться более чем пятьюдесятью процентами голосов, приходящихся на голосующие акции (доли), составляющие уставные капиталы таких хозяйственных обществ, либо имеют возможность назначать единоличный исполнительный орган и (или) более</w:t>
      </w:r>
      <w:proofErr w:type="gramEnd"/>
      <w:r>
        <w:rPr>
          <w:rFonts w:eastAsiaTheme="minorHAnsi"/>
          <w:lang w:eastAsia="en-US"/>
        </w:rPr>
        <w:t xml:space="preserve"> половины состава коллегиального исполнительного органа, а также возможность определять избрание более половины состава совета директоров (наблюдательного совета);</w:t>
      </w:r>
    </w:p>
    <w:p w:rsidR="008B5B7A" w:rsidRDefault="008B5B7A" w:rsidP="008B5B7A">
      <w:pPr>
        <w:widowControl/>
        <w:ind w:firstLine="567"/>
        <w:jc w:val="both"/>
        <w:rPr>
          <w:rFonts w:eastAsiaTheme="minorHAnsi"/>
          <w:lang w:eastAsia="en-US"/>
        </w:rPr>
      </w:pPr>
      <w:proofErr w:type="gramStart"/>
      <w:r>
        <w:rPr>
          <w:rFonts w:eastAsiaTheme="minorHAnsi"/>
          <w:lang w:eastAsia="en-US"/>
        </w:rPr>
        <w:t xml:space="preserve">б) юридические лица являются государственными корпорациями, учрежденными в соответствии с Федеральным </w:t>
      </w:r>
      <w:hyperlink r:id="rId24" w:history="1">
        <w:r>
          <w:rPr>
            <w:rStyle w:val="af1"/>
            <w:rFonts w:eastAsiaTheme="minorHAnsi"/>
            <w:color w:val="0000FF"/>
            <w:lang w:eastAsia="en-US"/>
          </w:rPr>
          <w:t>законом</w:t>
        </w:r>
      </w:hyperlink>
      <w:r>
        <w:rPr>
          <w:rFonts w:eastAsiaTheme="minorHAnsi"/>
          <w:lang w:eastAsia="en-US"/>
        </w:rPr>
        <w:t xml:space="preserve"> от 12 января 1996 года N 7-ФЗ "О некоммерческих организациях").</w:t>
      </w:r>
      <w:proofErr w:type="gramEnd"/>
    </w:p>
    <w:p w:rsidR="008B5B7A" w:rsidRDefault="008B5B7A" w:rsidP="008B5B7A">
      <w:pPr>
        <w:widowControl/>
        <w:jc w:val="both"/>
        <w:rPr>
          <w:rFonts w:eastAsiaTheme="minorHAnsi"/>
          <w:lang w:eastAsia="en-US"/>
        </w:rPr>
      </w:pPr>
      <w:r>
        <w:rPr>
          <w:rFonts w:eastAsiaTheme="minorHAnsi"/>
          <w:lang w:eastAsia="en-US"/>
        </w:rPr>
        <w:t>В случае если Субподрядчик (соисполнитель) (юридическое лицо) подпадает под установленное ограничение, он указывает о данном факте в п. 2 таблицы;</w:t>
      </w:r>
    </w:p>
    <w:p w:rsidR="008B5B7A" w:rsidRDefault="008B5B7A" w:rsidP="008B5B7A">
      <w:pPr>
        <w:widowControl/>
        <w:jc w:val="both"/>
        <w:rPr>
          <w:rFonts w:eastAsiaTheme="minorHAnsi"/>
          <w:lang w:eastAsia="en-US"/>
        </w:rPr>
      </w:pPr>
      <w:r>
        <w:t>10.17.2.4. В третьем пункте устанавливается средняя численность работников субподрядчика (соисполнителя) за предшествующий календарный год;</w:t>
      </w:r>
    </w:p>
    <w:p w:rsidR="008B5B7A" w:rsidRDefault="008B5B7A" w:rsidP="008B5B7A">
      <w:pPr>
        <w:widowControl/>
        <w:jc w:val="both"/>
        <w:rPr>
          <w:rFonts w:eastAsiaTheme="minorHAnsi"/>
          <w:lang w:eastAsia="en-US"/>
        </w:rPr>
      </w:pPr>
      <w:r>
        <w:t>10.17.2.5. В четвертом пункте таблицы устанавливается:</w:t>
      </w:r>
    </w:p>
    <w:p w:rsidR="008B5B7A" w:rsidRDefault="008B5B7A" w:rsidP="00A5371A">
      <w:pPr>
        <w:pStyle w:val="ab"/>
        <w:widowControl/>
        <w:numPr>
          <w:ilvl w:val="0"/>
          <w:numId w:val="53"/>
        </w:numPr>
        <w:ind w:left="0" w:firstLine="0"/>
        <w:jc w:val="both"/>
        <w:rPr>
          <w:rFonts w:eastAsiaTheme="minorHAnsi"/>
          <w:lang w:eastAsia="en-US"/>
        </w:rPr>
      </w:pPr>
      <w:r>
        <w:t>выручка от реализации товаров (работ, услуг) без учета НДС</w:t>
      </w:r>
      <w:r>
        <w:rPr>
          <w:rFonts w:eastAsiaTheme="minorHAnsi"/>
          <w:lang w:eastAsia="en-US"/>
        </w:rPr>
        <w:t xml:space="preserve"> </w:t>
      </w:r>
      <w:r>
        <w:t>за предшествующий календарный год;</w:t>
      </w:r>
    </w:p>
    <w:p w:rsidR="008B5B7A" w:rsidRDefault="008B5B7A" w:rsidP="00A5371A">
      <w:pPr>
        <w:pStyle w:val="ab"/>
        <w:widowControl/>
        <w:numPr>
          <w:ilvl w:val="0"/>
          <w:numId w:val="53"/>
        </w:numPr>
        <w:ind w:left="0" w:firstLine="0"/>
        <w:jc w:val="both"/>
        <w:rPr>
          <w:rFonts w:eastAsiaTheme="minorHAnsi"/>
          <w:lang w:eastAsia="en-US"/>
        </w:rPr>
      </w:pPr>
      <w:r>
        <w:rPr>
          <w:rFonts w:eastAsiaTheme="minorHAnsi"/>
          <w:lang w:eastAsia="en-US"/>
        </w:rPr>
        <w:t xml:space="preserve">балансовая стоимость активов (остаточная стоимость основных средств и нематериальных активов) </w:t>
      </w:r>
      <w:r>
        <w:t>за предшествующий календарный год</w:t>
      </w:r>
      <w:r>
        <w:rPr>
          <w:i/>
        </w:rPr>
        <w:t xml:space="preserve"> (Определяется в </w:t>
      </w:r>
      <w:proofErr w:type="gramStart"/>
      <w:r>
        <w:rPr>
          <w:i/>
        </w:rPr>
        <w:t>соответствии</w:t>
      </w:r>
      <w:proofErr w:type="gramEnd"/>
      <w:r>
        <w:rPr>
          <w:i/>
        </w:rPr>
        <w:t xml:space="preserve"> с законодательством РФ о бухгалтерском учете)</w:t>
      </w:r>
      <w:r>
        <w:t>.</w:t>
      </w:r>
    </w:p>
    <w:p w:rsidR="008B5B7A" w:rsidRDefault="008B5B7A" w:rsidP="008B5B7A">
      <w:pPr>
        <w:autoSpaceDE/>
        <w:adjustRightInd/>
        <w:jc w:val="both"/>
        <w:rPr>
          <w:snapToGrid w:val="0"/>
        </w:rPr>
      </w:pPr>
      <w:r>
        <w:rPr>
          <w:snapToGrid w:val="0"/>
        </w:rPr>
        <w:t xml:space="preserve">10.17.2.6. Субподрядчик (соисполнитель), подпадающий под какие-либо исключения, в </w:t>
      </w:r>
      <w:proofErr w:type="gramStart"/>
      <w:r>
        <w:rPr>
          <w:snapToGrid w:val="0"/>
        </w:rPr>
        <w:t>соответствии</w:t>
      </w:r>
      <w:proofErr w:type="gramEnd"/>
      <w:r>
        <w:rPr>
          <w:snapToGrid w:val="0"/>
        </w:rPr>
        <w:t xml:space="preserve">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(п.1, п.2)  основания отнесения к тем или иным исключениям.  </w:t>
      </w:r>
    </w:p>
    <w:p w:rsidR="008B5B7A" w:rsidRDefault="008B5B7A" w:rsidP="008B5B7A">
      <w:pPr>
        <w:widowControl/>
        <w:jc w:val="both"/>
        <w:rPr>
          <w:rFonts w:eastAsiaTheme="minorHAnsi"/>
          <w:lang w:eastAsia="en-US"/>
        </w:rPr>
      </w:pPr>
      <w:r>
        <w:rPr>
          <w:rFonts w:eastAsiaTheme="minorHAnsi"/>
          <w:lang w:eastAsia="en-US"/>
        </w:rPr>
        <w:t xml:space="preserve">10.17.2.7 Категория субъекта малого или среднего предпринимательства определяется в </w:t>
      </w:r>
      <w:proofErr w:type="gramStart"/>
      <w:r>
        <w:rPr>
          <w:rFonts w:eastAsiaTheme="minorHAnsi"/>
          <w:lang w:eastAsia="en-US"/>
        </w:rPr>
        <w:t>соответствии</w:t>
      </w:r>
      <w:proofErr w:type="gramEnd"/>
      <w:r>
        <w:rPr>
          <w:rFonts w:eastAsiaTheme="minorHAnsi"/>
          <w:lang w:eastAsia="en-US"/>
        </w:rPr>
        <w:t xml:space="preserve"> с наибольшим по значению условием, установленным пунктами 3 и 4 таблицы.</w:t>
      </w:r>
    </w:p>
    <w:p w:rsidR="008B5B7A" w:rsidRDefault="008B5B7A" w:rsidP="008B5B7A">
      <w:pPr>
        <w:autoSpaceDE/>
        <w:adjustRightInd/>
        <w:rPr>
          <w:snapToGrid w:val="0"/>
        </w:rPr>
      </w:pPr>
      <w:r>
        <w:rPr>
          <w:snapToGrid w:val="0"/>
        </w:rPr>
        <w:t>10.17.2.8</w:t>
      </w:r>
      <w:proofErr w:type="gramStart"/>
      <w:r>
        <w:rPr>
          <w:snapToGrid w:val="0"/>
        </w:rPr>
        <w:t xml:space="preserve"> Н</w:t>
      </w:r>
      <w:proofErr w:type="gramEnd"/>
      <w:r>
        <w:rPr>
          <w:snapToGrid w:val="0"/>
        </w:rPr>
        <w:t>е заполнение отдельных ячеек и строк не допускается.</w:t>
      </w:r>
    </w:p>
    <w:p w:rsidR="008B5B7A" w:rsidRDefault="008B5B7A" w:rsidP="008B5B7A">
      <w:pPr>
        <w:widowControl/>
        <w:autoSpaceDE/>
        <w:autoSpaceDN/>
        <w:adjustRightInd/>
        <w:rPr>
          <w:snapToGrid w:val="0"/>
        </w:rPr>
        <w:sectPr w:rsidR="008B5B7A">
          <w:pgSz w:w="16838" w:h="11906" w:orient="landscape"/>
          <w:pgMar w:top="1701" w:right="1134" w:bottom="709" w:left="1134" w:header="709" w:footer="709" w:gutter="0"/>
          <w:cols w:space="720"/>
        </w:sectPr>
      </w:pPr>
    </w:p>
    <w:p w:rsidR="008B5B7A" w:rsidRDefault="008B5B7A" w:rsidP="008B5B7A">
      <w:pPr>
        <w:autoSpaceDE/>
        <w:adjustRightInd/>
        <w:jc w:val="both"/>
        <w:rPr>
          <w:snapToGrid w:val="0"/>
        </w:rPr>
      </w:pPr>
      <w:r>
        <w:rPr>
          <w:snapToGrid w:val="0"/>
        </w:rPr>
        <w:lastRenderedPageBreak/>
        <w:t xml:space="preserve"> </w:t>
      </w:r>
    </w:p>
    <w:p w:rsidR="008B5B7A" w:rsidRDefault="008B5B7A" w:rsidP="008B5B7A">
      <w:pPr>
        <w:spacing w:before="120" w:after="60"/>
        <w:jc w:val="both"/>
        <w:outlineLvl w:val="0"/>
        <w:rPr>
          <w:b/>
        </w:rPr>
      </w:pPr>
      <w:bookmarkStart w:id="496" w:name="_Toc422244288"/>
      <w:bookmarkStart w:id="497" w:name="_Toc429402173"/>
      <w:r>
        <w:rPr>
          <w:b/>
        </w:rPr>
        <w:t>10.18 Банковская гарантия (форма 18)</w:t>
      </w:r>
      <w:bookmarkEnd w:id="496"/>
      <w:bookmarkEnd w:id="497"/>
    </w:p>
    <w:p w:rsidR="008B5B7A" w:rsidRDefault="008B5B7A" w:rsidP="008B5B7A">
      <w:pPr>
        <w:spacing w:before="60" w:after="60"/>
        <w:jc w:val="both"/>
        <w:outlineLvl w:val="1"/>
      </w:pPr>
      <w:bookmarkStart w:id="498" w:name="_Toc422244289"/>
      <w:bookmarkStart w:id="499" w:name="_Toc429402174"/>
      <w:r>
        <w:t>10.18.1 Форма банковской гарантии</w:t>
      </w:r>
      <w:bookmarkEnd w:id="498"/>
      <w:bookmarkEnd w:id="499"/>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widowControl/>
        <w:tabs>
          <w:tab w:val="left" w:pos="360"/>
          <w:tab w:val="left" w:pos="993"/>
        </w:tabs>
        <w:autoSpaceDE/>
        <w:adjustRightInd/>
        <w:spacing w:before="120"/>
        <w:ind w:left="1134" w:hanging="1134"/>
        <w:jc w:val="center"/>
        <w:rPr>
          <w:b/>
        </w:rPr>
      </w:pPr>
      <w:r>
        <w:rPr>
          <w:b/>
        </w:rPr>
        <w:t>Банковская гарантия № __________</w:t>
      </w:r>
    </w:p>
    <w:p w:rsidR="008B5B7A" w:rsidRDefault="008B5B7A" w:rsidP="008B5B7A">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8B5B7A" w:rsidTr="008B5B7A">
        <w:tc>
          <w:tcPr>
            <w:tcW w:w="4503" w:type="dxa"/>
          </w:tcPr>
          <w:p w:rsidR="008B5B7A" w:rsidRDefault="008B5B7A">
            <w:pPr>
              <w:widowControl/>
              <w:tabs>
                <w:tab w:val="left" w:pos="360"/>
                <w:tab w:val="left" w:pos="993"/>
              </w:tabs>
              <w:autoSpaceDE/>
              <w:adjustRightInd/>
              <w:jc w:val="both"/>
              <w:rPr>
                <w:b/>
                <w:lang w:eastAsia="en-US"/>
              </w:rPr>
            </w:pPr>
            <w:r>
              <w:rPr>
                <w:b/>
                <w:lang w:eastAsia="en-US"/>
              </w:rPr>
              <w:t>Кому:_______________________________</w:t>
            </w:r>
          </w:p>
          <w:p w:rsidR="008B5B7A" w:rsidRDefault="008B5B7A">
            <w:pPr>
              <w:widowControl/>
              <w:tabs>
                <w:tab w:val="left" w:pos="360"/>
                <w:tab w:val="left" w:pos="993"/>
              </w:tabs>
              <w:autoSpaceDE/>
              <w:adjustRightInd/>
              <w:jc w:val="center"/>
              <w:rPr>
                <w:color w:val="548DD4" w:themeColor="text2" w:themeTint="99"/>
                <w:sz w:val="22"/>
                <w:szCs w:val="20"/>
                <w:lang w:eastAsia="en-US"/>
              </w:rPr>
            </w:pPr>
            <w:r>
              <w:rPr>
                <w:color w:val="548DD4" w:themeColor="text2" w:themeTint="99"/>
                <w:sz w:val="22"/>
                <w:szCs w:val="20"/>
                <w:lang w:eastAsia="en-US"/>
              </w:rPr>
              <w:t>[</w:t>
            </w:r>
            <w:r>
              <w:rPr>
                <w:i/>
                <w:color w:val="548DD4" w:themeColor="text2" w:themeTint="99"/>
                <w:sz w:val="22"/>
                <w:szCs w:val="20"/>
                <w:lang w:eastAsia="en-US"/>
              </w:rPr>
              <w:t>наименование предприятия</w:t>
            </w:r>
            <w:r>
              <w:rPr>
                <w:color w:val="548DD4" w:themeColor="text2" w:themeTint="99"/>
                <w:sz w:val="22"/>
                <w:szCs w:val="20"/>
                <w:lang w:eastAsia="en-US"/>
              </w:rPr>
              <w:t>]</w:t>
            </w:r>
          </w:p>
          <w:p w:rsidR="008B5B7A" w:rsidRDefault="008B5B7A">
            <w:pPr>
              <w:widowControl/>
              <w:tabs>
                <w:tab w:val="left" w:pos="360"/>
                <w:tab w:val="left" w:pos="993"/>
              </w:tabs>
              <w:autoSpaceDE/>
              <w:adjustRightInd/>
              <w:jc w:val="center"/>
              <w:rPr>
                <w:sz w:val="26"/>
                <w:szCs w:val="26"/>
                <w:lang w:eastAsia="en-US"/>
              </w:rPr>
            </w:pPr>
            <w:r>
              <w:rPr>
                <w:sz w:val="26"/>
                <w:szCs w:val="26"/>
                <w:lang w:eastAsia="en-US"/>
              </w:rPr>
              <w:t>__________________________________</w:t>
            </w:r>
          </w:p>
          <w:p w:rsidR="008B5B7A" w:rsidRDefault="008B5B7A">
            <w:pPr>
              <w:widowControl/>
              <w:tabs>
                <w:tab w:val="left" w:pos="360"/>
                <w:tab w:val="left" w:pos="993"/>
              </w:tabs>
              <w:autoSpaceDE/>
              <w:adjustRightInd/>
              <w:jc w:val="right"/>
              <w:rPr>
                <w:b/>
                <w:sz w:val="22"/>
                <w:szCs w:val="20"/>
                <w:lang w:eastAsia="en-US"/>
              </w:rPr>
            </w:pPr>
          </w:p>
          <w:p w:rsidR="008B5B7A" w:rsidRDefault="008B5B7A">
            <w:pPr>
              <w:widowControl/>
              <w:tabs>
                <w:tab w:val="left" w:pos="360"/>
                <w:tab w:val="left" w:pos="993"/>
              </w:tabs>
              <w:autoSpaceDE/>
              <w:adjustRightInd/>
              <w:jc w:val="right"/>
              <w:rPr>
                <w:lang w:eastAsia="en-US"/>
              </w:rPr>
            </w:pPr>
            <w:r>
              <w:rPr>
                <w:b/>
                <w:lang w:eastAsia="en-US"/>
              </w:rPr>
              <w:t>Адрес:</w:t>
            </w:r>
            <w:r>
              <w:rPr>
                <w:lang w:eastAsia="en-US"/>
              </w:rPr>
              <w:t>______________________________</w:t>
            </w:r>
          </w:p>
          <w:p w:rsidR="008B5B7A" w:rsidRDefault="008B5B7A">
            <w:pPr>
              <w:widowControl/>
              <w:tabs>
                <w:tab w:val="left" w:pos="360"/>
                <w:tab w:val="left" w:pos="993"/>
              </w:tabs>
              <w:autoSpaceDE/>
              <w:adjustRightInd/>
              <w:jc w:val="center"/>
              <w:rPr>
                <w:sz w:val="26"/>
                <w:szCs w:val="26"/>
                <w:lang w:eastAsia="en-US"/>
              </w:rPr>
            </w:pPr>
            <w:r>
              <w:rPr>
                <w:color w:val="548DD4" w:themeColor="text2" w:themeTint="99"/>
                <w:sz w:val="22"/>
                <w:szCs w:val="20"/>
                <w:lang w:eastAsia="en-US"/>
              </w:rPr>
              <w:t>[</w:t>
            </w:r>
            <w:r>
              <w:rPr>
                <w:i/>
                <w:color w:val="548DD4" w:themeColor="text2" w:themeTint="99"/>
                <w:sz w:val="22"/>
                <w:szCs w:val="20"/>
                <w:lang w:eastAsia="en-US"/>
              </w:rPr>
              <w:t>адрес предприятия</w:t>
            </w:r>
            <w:r>
              <w:rPr>
                <w:color w:val="548DD4" w:themeColor="text2" w:themeTint="99"/>
                <w:sz w:val="22"/>
                <w:szCs w:val="20"/>
                <w:lang w:eastAsia="en-US"/>
              </w:rPr>
              <w:t>]</w:t>
            </w:r>
          </w:p>
          <w:p w:rsidR="008B5B7A" w:rsidRDefault="008B5B7A">
            <w:pPr>
              <w:widowControl/>
              <w:tabs>
                <w:tab w:val="left" w:pos="360"/>
                <w:tab w:val="left" w:pos="993"/>
              </w:tabs>
              <w:autoSpaceDE/>
              <w:adjustRightInd/>
              <w:jc w:val="center"/>
              <w:rPr>
                <w:sz w:val="26"/>
                <w:szCs w:val="26"/>
                <w:lang w:eastAsia="en-US"/>
              </w:rPr>
            </w:pPr>
            <w:r>
              <w:rPr>
                <w:sz w:val="26"/>
                <w:szCs w:val="26"/>
                <w:lang w:eastAsia="en-US"/>
              </w:rPr>
              <w:t>_________________________________</w:t>
            </w:r>
          </w:p>
        </w:tc>
      </w:tr>
    </w:tbl>
    <w:p w:rsidR="008B5B7A" w:rsidRDefault="008B5B7A" w:rsidP="008B5B7A">
      <w:pPr>
        <w:spacing w:before="360"/>
        <w:ind w:firstLine="851"/>
        <w:jc w:val="both"/>
      </w:pPr>
      <w:proofErr w:type="gramStart"/>
      <w:r>
        <w:t xml:space="preserve">ПОСКОЛЬКУ </w:t>
      </w:r>
      <w:r>
        <w:rPr>
          <w:color w:val="548DD4" w:themeColor="text2" w:themeTint="99"/>
        </w:rPr>
        <w:t>[</w:t>
      </w:r>
      <w:r>
        <w:rPr>
          <w:i/>
          <w:color w:val="548DD4" w:themeColor="text2" w:themeTint="99"/>
        </w:rPr>
        <w:t>наименование предприятия</w:t>
      </w:r>
      <w:r>
        <w:rPr>
          <w:color w:val="548DD4" w:themeColor="text2" w:themeTint="99"/>
        </w:rPr>
        <w:t>]</w:t>
      </w:r>
      <w:r>
        <w:t xml:space="preserve"> (далее – Принципал) принял на себя обязательство в соответствии с Договором </w:t>
      </w:r>
      <w:r>
        <w:rPr>
          <w:color w:val="548DD4" w:themeColor="text2" w:themeTint="99"/>
        </w:rPr>
        <w:t>[</w:t>
      </w:r>
      <w:r>
        <w:rPr>
          <w:i/>
          <w:color w:val="548DD4" w:themeColor="text2" w:themeTint="99"/>
        </w:rPr>
        <w:t>реквизиты договора, вид договора, наименование проекта</w:t>
      </w:r>
      <w:r>
        <w:rPr>
          <w:color w:val="548DD4" w:themeColor="text2" w:themeTint="99"/>
        </w:rPr>
        <w:t>]</w:t>
      </w:r>
      <w:r>
        <w:t xml:space="preserve"> (далее – Договор), заключенному между Принципалом и </w:t>
      </w:r>
      <w:r>
        <w:rPr>
          <w:color w:val="548DD4" w:themeColor="text2" w:themeTint="99"/>
        </w:rPr>
        <w:t>[</w:t>
      </w:r>
      <w:r>
        <w:rPr>
          <w:i/>
          <w:color w:val="548DD4" w:themeColor="text2" w:themeTint="99"/>
        </w:rPr>
        <w:t>наименование Заказчика</w:t>
      </w:r>
      <w:r>
        <w:rPr>
          <w:color w:val="548DD4" w:themeColor="text2" w:themeTint="99"/>
        </w:rPr>
        <w:t>]</w:t>
      </w:r>
      <w:r>
        <w:t xml:space="preserve"> (далее – Бенефициар);</w:t>
      </w:r>
      <w:proofErr w:type="gramEnd"/>
    </w:p>
    <w:p w:rsidR="008B5B7A" w:rsidRDefault="008B5B7A" w:rsidP="008B5B7A">
      <w:pPr>
        <w:spacing w:before="60" w:after="60"/>
        <w:ind w:firstLine="851"/>
        <w:jc w:val="both"/>
      </w:pPr>
      <w:r>
        <w:t xml:space="preserve">ПОСКОЛЬКУ Вами установлено в названном </w:t>
      </w:r>
      <w:proofErr w:type="gramStart"/>
      <w:r>
        <w:t>Договоре</w:t>
      </w:r>
      <w:proofErr w:type="gramEnd"/>
      <w:r>
        <w:t>,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rsidR="008B5B7A" w:rsidRDefault="008B5B7A" w:rsidP="008B5B7A">
      <w:pPr>
        <w:spacing w:before="60" w:after="60"/>
        <w:ind w:firstLine="851"/>
        <w:jc w:val="both"/>
      </w:pPr>
      <w:r>
        <w:t>ПОСКОЛЬКУ мы согласились выдать Принципалу банковскую Гарантию;</w:t>
      </w:r>
    </w:p>
    <w:p w:rsidR="008B5B7A" w:rsidRDefault="008B5B7A" w:rsidP="008B5B7A">
      <w:pPr>
        <w:spacing w:before="60" w:after="60"/>
        <w:ind w:firstLine="851"/>
        <w:jc w:val="both"/>
      </w:pPr>
      <w:proofErr w:type="gramStart"/>
      <w:r>
        <w:t xml:space="preserve">НАСТОЯЩИМ мы заявляем, что мы, </w:t>
      </w:r>
      <w:r>
        <w:rPr>
          <w:color w:val="548DD4" w:themeColor="text2" w:themeTint="99"/>
        </w:rPr>
        <w:t>[</w:t>
      </w:r>
      <w:r>
        <w:rPr>
          <w:i/>
          <w:color w:val="548DD4" w:themeColor="text2" w:themeTint="99"/>
        </w:rPr>
        <w:t>полное, без сокращений, наименование банка</w:t>
      </w:r>
      <w:r>
        <w:rPr>
          <w:color w:val="548DD4" w:themeColor="text2" w:themeTint="99"/>
        </w:rPr>
        <w:t>]</w:t>
      </w:r>
      <w:r>
        <w:t xml:space="preserve">, являемся Гарантом и </w:t>
      </w:r>
      <w:proofErr w:type="spellStart"/>
      <w:r>
        <w:t>безотзывно</w:t>
      </w:r>
      <w:proofErr w:type="spellEnd"/>
      <w:r>
        <w:t xml:space="preserve"> обязуемся выплатить Вам без споров и возражений любую сумму или суммы в пределах </w:t>
      </w:r>
      <w:r>
        <w:rPr>
          <w:color w:val="548DD4" w:themeColor="text2" w:themeTint="99"/>
        </w:rPr>
        <w:t>[</w:t>
      </w:r>
      <w:r>
        <w:rPr>
          <w:i/>
          <w:color w:val="548DD4" w:themeColor="text2" w:themeTint="99"/>
        </w:rPr>
        <w:t>сумма цифры (сумма прописью)</w:t>
      </w:r>
      <w:r>
        <w:rPr>
          <w:color w:val="548DD4" w:themeColor="text2" w:themeTint="99"/>
        </w:rPr>
        <w:t xml:space="preserve">] </w:t>
      </w:r>
      <w:r>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t xml:space="preserve"> письменной форме и Вашего письменного заявления, в котором указывается, что Принципал нарушил свое (свои) обязательств</w:t>
      </w:r>
      <w:proofErr w:type="gramStart"/>
      <w:r>
        <w:t>о(</w:t>
      </w:r>
      <w:proofErr w:type="gramEnd"/>
      <w:r>
        <w:t>а) по Договору и перечисляются положения, которые нарушены Принципалом, в обеспечение исполнения которых выдана настоящая Гарантия.</w:t>
      </w:r>
    </w:p>
    <w:p w:rsidR="008B5B7A" w:rsidRDefault="008B5B7A" w:rsidP="008B5B7A">
      <w:pPr>
        <w:spacing w:before="60" w:after="60"/>
        <w:ind w:firstLine="851"/>
        <w:jc w:val="both"/>
      </w:pPr>
      <w:r>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rsidR="008B5B7A" w:rsidRDefault="008B5B7A" w:rsidP="008B5B7A">
      <w:pPr>
        <w:spacing w:before="60" w:after="60"/>
        <w:ind w:firstLine="851"/>
        <w:jc w:val="both"/>
      </w:pPr>
      <w:r>
        <w:t>Настоящим мы освобождаем Вас от необходимости взыскивать названный до</w:t>
      </w:r>
      <w:proofErr w:type="gramStart"/>
      <w:r>
        <w:t>лг с Пр</w:t>
      </w:r>
      <w:proofErr w:type="gramEnd"/>
      <w:r>
        <w:t>инципала до предъявления требования нам.</w:t>
      </w:r>
    </w:p>
    <w:p w:rsidR="008B5B7A" w:rsidRDefault="008B5B7A" w:rsidP="008B5B7A">
      <w:pPr>
        <w:spacing w:before="60" w:after="60"/>
        <w:ind w:firstLine="851"/>
        <w:jc w:val="both"/>
      </w:pPr>
      <w:r>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8B5B7A" w:rsidRDefault="008B5B7A" w:rsidP="008B5B7A">
      <w:pPr>
        <w:spacing w:before="60" w:after="60"/>
        <w:ind w:firstLine="851"/>
        <w:jc w:val="both"/>
      </w:pPr>
      <w:r>
        <w:t xml:space="preserve">Оплата Гарантом любой суммы или сумм по настоящей Гарантии производится в течение 5 (пяти) рабочих дней </w:t>
      </w:r>
      <w:proofErr w:type="gramStart"/>
      <w:r>
        <w:t>с даты получения</w:t>
      </w:r>
      <w:proofErr w:type="gramEnd"/>
      <w:r>
        <w:t xml:space="preserve"> требования об уплате.</w:t>
      </w:r>
    </w:p>
    <w:p w:rsidR="008B5B7A" w:rsidRDefault="008B5B7A" w:rsidP="008B5B7A">
      <w:pPr>
        <w:spacing w:before="60" w:after="60"/>
        <w:ind w:firstLine="851"/>
        <w:jc w:val="both"/>
      </w:pPr>
      <w:r>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w:t>
      </w:r>
      <w:r>
        <w:lastRenderedPageBreak/>
        <w:t>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rsidR="008B5B7A" w:rsidRDefault="008B5B7A" w:rsidP="008B5B7A">
      <w:pPr>
        <w:spacing w:before="60" w:after="60"/>
        <w:ind w:firstLine="851"/>
        <w:jc w:val="both"/>
      </w:pPr>
      <w:r>
        <w:t xml:space="preserve">Настоящая Гарантия вступает в силу с даты выдачи и действует вплоть </w:t>
      </w:r>
      <w:proofErr w:type="gramStart"/>
      <w:r>
        <w:t>по</w:t>
      </w:r>
      <w:proofErr w:type="gramEnd"/>
      <w:r>
        <w:t xml:space="preserve"> </w:t>
      </w:r>
      <w:r>
        <w:rPr>
          <w:color w:val="548DD4" w:themeColor="text2" w:themeTint="99"/>
        </w:rPr>
        <w:t>[</w:t>
      </w:r>
      <w:r>
        <w:rPr>
          <w:i/>
          <w:color w:val="548DD4" w:themeColor="text2" w:themeTint="99"/>
        </w:rPr>
        <w:t>дата</w:t>
      </w:r>
      <w:r>
        <w:rPr>
          <w:color w:val="548DD4" w:themeColor="text2" w:themeTint="99"/>
        </w:rPr>
        <w:t>]</w:t>
      </w:r>
      <w:r>
        <w:t xml:space="preserve"> (включительно).</w:t>
      </w:r>
    </w:p>
    <w:p w:rsidR="008B5B7A" w:rsidRDefault="008B5B7A" w:rsidP="008B5B7A">
      <w:pPr>
        <w:spacing w:before="60" w:after="60"/>
        <w:ind w:firstLine="851"/>
        <w:jc w:val="both"/>
      </w:pPr>
      <w:r>
        <w:t>В соответствии с этим любое требование о платеже должно быть получено нами до такой даты включительно.</w:t>
      </w:r>
    </w:p>
    <w:p w:rsidR="008B5B7A" w:rsidRDefault="008B5B7A" w:rsidP="008B5B7A">
      <w:pPr>
        <w:spacing w:before="60" w:after="60"/>
        <w:ind w:firstLine="851"/>
        <w:jc w:val="both"/>
      </w:pPr>
      <w:r>
        <w:t>Эта Гарантия подчиняется Унифицированным правилам для платежных гарантий, публикация ICC № 758.</w:t>
      </w:r>
    </w:p>
    <w:p w:rsidR="008B5B7A" w:rsidRDefault="008B5B7A" w:rsidP="008B5B7A">
      <w:pPr>
        <w:spacing w:before="60" w:after="60"/>
        <w:ind w:firstLine="851"/>
        <w:jc w:val="both"/>
      </w:pPr>
      <w:r>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8B5B7A" w:rsidRDefault="008B5B7A" w:rsidP="008B5B7A">
      <w:pPr>
        <w:widowControl/>
        <w:tabs>
          <w:tab w:val="left" w:pos="360"/>
          <w:tab w:val="left" w:pos="993"/>
        </w:tabs>
        <w:autoSpaceDE/>
        <w:adjustRightInd/>
        <w:rPr>
          <w:b/>
        </w:rPr>
      </w:pPr>
      <w:r>
        <w:rPr>
          <w:b/>
        </w:rPr>
        <w:t>Наименование Гаранта:_________________________________________________________</w:t>
      </w:r>
    </w:p>
    <w:p w:rsidR="008B5B7A" w:rsidRDefault="008B5B7A" w:rsidP="008B5B7A">
      <w:pPr>
        <w:widowControl/>
        <w:tabs>
          <w:tab w:val="left" w:pos="360"/>
          <w:tab w:val="left" w:pos="993"/>
        </w:tabs>
        <w:autoSpaceDE/>
        <w:adjustRightInd/>
        <w:jc w:val="center"/>
        <w:rPr>
          <w:color w:val="548DD4" w:themeColor="text2" w:themeTint="99"/>
          <w:sz w:val="22"/>
          <w:szCs w:val="20"/>
        </w:rPr>
      </w:pPr>
      <w:r>
        <w:rPr>
          <w:color w:val="548DD4" w:themeColor="text2" w:themeTint="99"/>
          <w:sz w:val="20"/>
          <w:szCs w:val="20"/>
        </w:rPr>
        <w:t>[</w:t>
      </w:r>
      <w:r>
        <w:rPr>
          <w:i/>
          <w:color w:val="548DD4" w:themeColor="text2" w:themeTint="99"/>
          <w:sz w:val="20"/>
          <w:szCs w:val="20"/>
        </w:rPr>
        <w:t>наименование Гаранта</w:t>
      </w:r>
      <w:r>
        <w:rPr>
          <w:color w:val="548DD4" w:themeColor="text2" w:themeTint="99"/>
          <w:sz w:val="20"/>
          <w:szCs w:val="20"/>
        </w:rPr>
        <w:t>]</w:t>
      </w:r>
    </w:p>
    <w:p w:rsidR="008B5B7A" w:rsidRDefault="008B5B7A" w:rsidP="008B5B7A">
      <w:pPr>
        <w:widowControl/>
        <w:tabs>
          <w:tab w:val="left" w:pos="360"/>
          <w:tab w:val="left" w:pos="993"/>
        </w:tabs>
        <w:autoSpaceDE/>
        <w:adjustRightInd/>
        <w:rPr>
          <w:b/>
          <w:sz w:val="22"/>
          <w:szCs w:val="20"/>
        </w:rPr>
      </w:pPr>
    </w:p>
    <w:p w:rsidR="008B5B7A" w:rsidRDefault="008B5B7A" w:rsidP="008B5B7A">
      <w:pPr>
        <w:widowControl/>
        <w:tabs>
          <w:tab w:val="left" w:pos="360"/>
          <w:tab w:val="left" w:pos="993"/>
        </w:tabs>
        <w:autoSpaceDE/>
        <w:adjustRightInd/>
      </w:pPr>
      <w:r>
        <w:rPr>
          <w:b/>
        </w:rPr>
        <w:t>Адрес Гаранта:</w:t>
      </w:r>
      <w:r>
        <w:t>_________________________________________________________________</w:t>
      </w:r>
    </w:p>
    <w:p w:rsidR="008B5B7A" w:rsidRDefault="008B5B7A" w:rsidP="008B5B7A">
      <w:pPr>
        <w:widowControl/>
        <w:tabs>
          <w:tab w:val="left" w:pos="360"/>
          <w:tab w:val="left" w:pos="993"/>
        </w:tabs>
        <w:autoSpaceDE/>
        <w:adjustRightInd/>
        <w:jc w:val="center"/>
        <w:rPr>
          <w:color w:val="548DD4" w:themeColor="text2" w:themeTint="99"/>
          <w:sz w:val="20"/>
          <w:szCs w:val="20"/>
        </w:rPr>
      </w:pPr>
      <w:r>
        <w:rPr>
          <w:color w:val="548DD4" w:themeColor="text2" w:themeTint="99"/>
          <w:sz w:val="20"/>
          <w:szCs w:val="20"/>
        </w:rPr>
        <w:t>[</w:t>
      </w:r>
      <w:r>
        <w:rPr>
          <w:i/>
          <w:color w:val="548DD4" w:themeColor="text2" w:themeTint="99"/>
          <w:sz w:val="22"/>
          <w:szCs w:val="20"/>
        </w:rPr>
        <w:t>адрес</w:t>
      </w:r>
      <w:r>
        <w:rPr>
          <w:i/>
          <w:color w:val="548DD4" w:themeColor="text2" w:themeTint="99"/>
          <w:sz w:val="20"/>
          <w:szCs w:val="20"/>
        </w:rPr>
        <w:t xml:space="preserve"> Гаранта</w:t>
      </w:r>
      <w:r>
        <w:rPr>
          <w:color w:val="548DD4" w:themeColor="text2" w:themeTint="99"/>
          <w:sz w:val="20"/>
          <w:szCs w:val="20"/>
        </w:rPr>
        <w:t>]</w:t>
      </w:r>
    </w:p>
    <w:p w:rsidR="008B5B7A" w:rsidRDefault="008B5B7A" w:rsidP="008B5B7A">
      <w:pPr>
        <w:widowControl/>
        <w:tabs>
          <w:tab w:val="left" w:pos="360"/>
          <w:tab w:val="left" w:pos="993"/>
        </w:tabs>
        <w:autoSpaceDE/>
        <w:adjustRightInd/>
      </w:pPr>
    </w:p>
    <w:p w:rsidR="008B5B7A" w:rsidRDefault="008B5B7A" w:rsidP="008B5B7A">
      <w:pPr>
        <w:widowControl/>
        <w:tabs>
          <w:tab w:val="left" w:pos="360"/>
          <w:tab w:val="left" w:pos="993"/>
        </w:tabs>
        <w:autoSpaceDE/>
        <w:adjustRightInd/>
      </w:pPr>
      <w:r>
        <w:rPr>
          <w:b/>
        </w:rPr>
        <w:t>Дата:</w:t>
      </w:r>
      <w:r>
        <w:t> «_____»______________20___ г.</w:t>
      </w:r>
    </w:p>
    <w:p w:rsidR="008B5B7A" w:rsidRDefault="008B5B7A" w:rsidP="008B5B7A">
      <w:pPr>
        <w:widowControl/>
        <w:tabs>
          <w:tab w:val="left" w:pos="360"/>
          <w:tab w:val="left" w:pos="993"/>
        </w:tabs>
        <w:autoSpaceDE/>
        <w:adjustRightInd/>
      </w:pPr>
    </w:p>
    <w:p w:rsidR="008B5B7A" w:rsidRDefault="008B5B7A" w:rsidP="008B5B7A">
      <w:pPr>
        <w:widowControl/>
        <w:tabs>
          <w:tab w:val="left" w:pos="360"/>
          <w:tab w:val="left" w:pos="993"/>
        </w:tabs>
        <w:autoSpaceDE/>
        <w:adjustRightInd/>
      </w:pPr>
      <w:r>
        <w:rPr>
          <w:b/>
        </w:rPr>
        <w:t>_________________/_______________/</w:t>
      </w:r>
    </w:p>
    <w:p w:rsidR="008B5B7A" w:rsidRDefault="008B5B7A" w:rsidP="008B5B7A">
      <w:pPr>
        <w:widowControl/>
        <w:tabs>
          <w:tab w:val="left" w:pos="360"/>
          <w:tab w:val="left" w:pos="993"/>
        </w:tabs>
        <w:autoSpaceDE/>
        <w:adjustRightInd/>
        <w:rPr>
          <w:color w:val="548DD4" w:themeColor="text2" w:themeTint="99"/>
          <w:sz w:val="20"/>
          <w:szCs w:val="20"/>
        </w:rPr>
      </w:pPr>
      <w:r>
        <w:rPr>
          <w:color w:val="548DD4" w:themeColor="text2" w:themeTint="99"/>
          <w:sz w:val="20"/>
          <w:szCs w:val="20"/>
        </w:rPr>
        <w:t>[</w:t>
      </w:r>
      <w:r>
        <w:rPr>
          <w:i/>
          <w:color w:val="548DD4" w:themeColor="text2" w:themeTint="99"/>
          <w:sz w:val="22"/>
          <w:szCs w:val="20"/>
        </w:rPr>
        <w:t>подпись</w:t>
      </w:r>
      <w:r>
        <w:rPr>
          <w:i/>
          <w:color w:val="548DD4" w:themeColor="text2" w:themeTint="99"/>
          <w:sz w:val="20"/>
          <w:szCs w:val="20"/>
        </w:rPr>
        <w:t xml:space="preserve"> Гаранта</w:t>
      </w:r>
      <w:r>
        <w:rPr>
          <w:color w:val="548DD4" w:themeColor="text2" w:themeTint="99"/>
          <w:sz w:val="20"/>
          <w:szCs w:val="20"/>
        </w:rPr>
        <w:t>]</w:t>
      </w:r>
    </w:p>
    <w:p w:rsidR="008B5B7A" w:rsidRDefault="008B5B7A" w:rsidP="008B5B7A">
      <w:pPr>
        <w:ind w:firstLine="708"/>
        <w:rPr>
          <w:b/>
          <w:sz w:val="22"/>
          <w:szCs w:val="22"/>
        </w:rPr>
      </w:pPr>
      <w:r>
        <w:rPr>
          <w:b/>
          <w:sz w:val="22"/>
          <w:szCs w:val="22"/>
        </w:rPr>
        <w:t>М.П.</w:t>
      </w:r>
    </w:p>
    <w:p w:rsidR="008B5B7A" w:rsidRDefault="008B5B7A" w:rsidP="008B5B7A">
      <w:pPr>
        <w:rPr>
          <w:sz w:val="22"/>
          <w:szCs w:val="22"/>
        </w:rPr>
      </w:pPr>
    </w:p>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b/>
          <w:color w:val="000000"/>
          <w:spacing w:val="36"/>
        </w:rPr>
        <w:sectPr w:rsidR="008B5B7A">
          <w:pgSz w:w="11906" w:h="16838"/>
          <w:pgMar w:top="1134" w:right="707" w:bottom="1134" w:left="1701" w:header="708" w:footer="708" w:gutter="0"/>
          <w:cols w:space="720"/>
        </w:sectPr>
      </w:pPr>
    </w:p>
    <w:p w:rsidR="008B5B7A" w:rsidRDefault="008B5B7A" w:rsidP="008B5B7A">
      <w:pPr>
        <w:widowControl/>
        <w:autoSpaceDE/>
        <w:adjustRightInd/>
        <w:spacing w:after="200" w:line="276" w:lineRule="auto"/>
      </w:pPr>
    </w:p>
    <w:p w:rsidR="008B5B7A" w:rsidRDefault="008B5B7A" w:rsidP="008B5B7A">
      <w:pPr>
        <w:spacing w:before="120" w:after="60"/>
        <w:jc w:val="both"/>
        <w:outlineLvl w:val="0"/>
        <w:rPr>
          <w:b/>
        </w:rPr>
      </w:pPr>
      <w:bookmarkStart w:id="500" w:name="_Toc422244290"/>
      <w:bookmarkStart w:id="501" w:name="_Toc429402175"/>
      <w:r>
        <w:rPr>
          <w:b/>
        </w:rPr>
        <w:t>10.19 Доверенность на уполномоченное лицо, имеющее право подписи и представления интересов организации Потенциального участника закупки (форма 19)</w:t>
      </w:r>
      <w:bookmarkEnd w:id="500"/>
      <w:bookmarkEnd w:id="501"/>
    </w:p>
    <w:p w:rsidR="008B5B7A" w:rsidRDefault="008B5B7A" w:rsidP="008B5B7A">
      <w:pPr>
        <w:spacing w:before="60" w:after="60"/>
        <w:jc w:val="both"/>
        <w:outlineLvl w:val="1"/>
      </w:pPr>
      <w:bookmarkStart w:id="502" w:name="_Toc422244291"/>
      <w:bookmarkStart w:id="503" w:name="_Toc429402176"/>
      <w:r>
        <w:t>10.19.1 Форма доверенности на уполномоченное лицо, имеющее право подписи и представления интересов организации Потенциального Участника закупки</w:t>
      </w:r>
      <w:bookmarkEnd w:id="502"/>
      <w:bookmarkEnd w:id="503"/>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spacing w:before="240"/>
        <w:rPr>
          <w:color w:val="548DD4" w:themeColor="text2" w:themeTint="99"/>
          <w:sz w:val="22"/>
          <w:szCs w:val="22"/>
        </w:rPr>
      </w:pPr>
      <w:r>
        <w:rPr>
          <w:color w:val="548DD4" w:themeColor="text2" w:themeTint="99"/>
          <w:sz w:val="22"/>
          <w:szCs w:val="22"/>
        </w:rPr>
        <w:t>[</w:t>
      </w:r>
      <w:r>
        <w:rPr>
          <w:i/>
          <w:color w:val="548DD4" w:themeColor="text2" w:themeTint="99"/>
          <w:sz w:val="22"/>
          <w:szCs w:val="22"/>
        </w:rPr>
        <w:t>дата, исходящий номер</w:t>
      </w:r>
      <w:r>
        <w:rPr>
          <w:color w:val="548DD4" w:themeColor="text2" w:themeTint="99"/>
          <w:sz w:val="22"/>
          <w:szCs w:val="22"/>
        </w:rPr>
        <w:t>]</w:t>
      </w:r>
    </w:p>
    <w:p w:rsidR="008B5B7A" w:rsidRDefault="008B5B7A" w:rsidP="008B5B7A">
      <w:pPr>
        <w:spacing w:before="240"/>
        <w:jc w:val="center"/>
        <w:rPr>
          <w:b/>
        </w:rPr>
      </w:pPr>
      <w:r>
        <w:rPr>
          <w:b/>
        </w:rPr>
        <w:t>ДОВЕРЕННОСТЬ № ____</w:t>
      </w:r>
    </w:p>
    <w:p w:rsidR="008B5B7A" w:rsidRDefault="008B5B7A" w:rsidP="008B5B7A">
      <w:pPr>
        <w:jc w:val="both"/>
      </w:pPr>
      <w:r>
        <w:t>г. Москва___________________________________________________________________</w:t>
      </w:r>
    </w:p>
    <w:p w:rsidR="008B5B7A" w:rsidRDefault="008B5B7A" w:rsidP="008B5B7A">
      <w:pPr>
        <w:jc w:val="center"/>
        <w:rPr>
          <w:i/>
          <w:sz w:val="26"/>
          <w:szCs w:val="26"/>
          <w:vertAlign w:val="superscript"/>
        </w:rPr>
      </w:pPr>
      <w:r>
        <w:rPr>
          <w:i/>
          <w:sz w:val="26"/>
          <w:szCs w:val="26"/>
          <w:vertAlign w:val="superscript"/>
        </w:rPr>
        <w:t>(прописью число, месяц и год выдачи доверенности)</w:t>
      </w:r>
    </w:p>
    <w:p w:rsidR="008B5B7A" w:rsidRDefault="008B5B7A" w:rsidP="008B5B7A">
      <w:pPr>
        <w:spacing w:before="120"/>
        <w:ind w:firstLine="851"/>
        <w:jc w:val="both"/>
      </w:pPr>
      <w:r>
        <w:t>Юридическое лицо – участник закупки:</w:t>
      </w:r>
    </w:p>
    <w:p w:rsidR="008B5B7A" w:rsidRDefault="008B5B7A" w:rsidP="008B5B7A">
      <w:pPr>
        <w:jc w:val="both"/>
      </w:pPr>
      <w:r>
        <w:t>____________________________________________________________________________</w:t>
      </w:r>
    </w:p>
    <w:p w:rsidR="008B5B7A" w:rsidRDefault="008B5B7A" w:rsidP="008B5B7A">
      <w:pPr>
        <w:jc w:val="center"/>
        <w:rPr>
          <w:i/>
          <w:sz w:val="26"/>
          <w:szCs w:val="26"/>
          <w:vertAlign w:val="superscript"/>
        </w:rPr>
      </w:pPr>
      <w:r>
        <w:rPr>
          <w:i/>
          <w:sz w:val="26"/>
          <w:szCs w:val="26"/>
          <w:vertAlign w:val="superscript"/>
        </w:rPr>
        <w:t>(наименование юридического лица)</w:t>
      </w:r>
    </w:p>
    <w:p w:rsidR="008B5B7A" w:rsidRDefault="008B5B7A" w:rsidP="008B5B7A">
      <w:pPr>
        <w:jc w:val="both"/>
      </w:pPr>
      <w:r>
        <w:t>доверяет ____________________________________________________________________</w:t>
      </w:r>
    </w:p>
    <w:p w:rsidR="008B5B7A" w:rsidRDefault="008B5B7A" w:rsidP="008B5B7A">
      <w:pPr>
        <w:jc w:val="center"/>
        <w:rPr>
          <w:i/>
          <w:sz w:val="26"/>
          <w:szCs w:val="26"/>
          <w:vertAlign w:val="superscript"/>
        </w:rPr>
      </w:pPr>
      <w:r>
        <w:rPr>
          <w:i/>
          <w:sz w:val="26"/>
          <w:szCs w:val="26"/>
          <w:vertAlign w:val="superscript"/>
        </w:rPr>
        <w:t>(фамилия, имя, отчество, должность)</w:t>
      </w:r>
    </w:p>
    <w:p w:rsidR="008B5B7A" w:rsidRDefault="008B5B7A" w:rsidP="008B5B7A">
      <w:pPr>
        <w:spacing w:after="120"/>
        <w:jc w:val="both"/>
      </w:pPr>
      <w:r>
        <w:t>паспорт серии _______ №____________ выдан ______________________________ «____» _______________20__ г.</w:t>
      </w:r>
    </w:p>
    <w:p w:rsidR="008B5B7A" w:rsidRDefault="008B5B7A" w:rsidP="008B5B7A">
      <w:pPr>
        <w:jc w:val="both"/>
      </w:pPr>
      <w:r>
        <w:t>представлять интересы________________________________________________________</w:t>
      </w:r>
    </w:p>
    <w:p w:rsidR="008B5B7A" w:rsidRDefault="008B5B7A" w:rsidP="008B5B7A">
      <w:pPr>
        <w:jc w:val="center"/>
        <w:rPr>
          <w:i/>
          <w:sz w:val="26"/>
          <w:szCs w:val="26"/>
          <w:vertAlign w:val="superscript"/>
        </w:rPr>
      </w:pPr>
      <w:r>
        <w:rPr>
          <w:i/>
          <w:sz w:val="26"/>
          <w:szCs w:val="26"/>
          <w:vertAlign w:val="superscript"/>
        </w:rPr>
        <w:t>(наименование организации)</w:t>
      </w:r>
    </w:p>
    <w:p w:rsidR="008B5B7A" w:rsidRDefault="008B5B7A" w:rsidP="008B5B7A">
      <w:pPr>
        <w:jc w:val="both"/>
      </w:pPr>
      <w:r>
        <w:t>на закупках, проводимых ______________________________________________________</w:t>
      </w:r>
    </w:p>
    <w:p w:rsidR="008B5B7A" w:rsidRDefault="008B5B7A" w:rsidP="008B5B7A">
      <w:pPr>
        <w:ind w:firstLine="3544"/>
        <w:rPr>
          <w:i/>
          <w:sz w:val="26"/>
          <w:szCs w:val="26"/>
          <w:vertAlign w:val="superscript"/>
        </w:rPr>
      </w:pPr>
      <w:r>
        <w:rPr>
          <w:i/>
          <w:sz w:val="26"/>
          <w:szCs w:val="26"/>
          <w:vertAlign w:val="superscript"/>
        </w:rPr>
        <w:t>(наименование уполномоченного органа Организатора закупки)</w:t>
      </w:r>
    </w:p>
    <w:p w:rsidR="008B5B7A" w:rsidRDefault="008B5B7A" w:rsidP="008B5B7A">
      <w:pPr>
        <w:jc w:val="center"/>
        <w:rPr>
          <w:b/>
        </w:rPr>
      </w:pPr>
      <w:r>
        <w:rPr>
          <w:b/>
        </w:rPr>
        <w:t>_______________________________________________________________________________</w:t>
      </w:r>
    </w:p>
    <w:p w:rsidR="008B5B7A" w:rsidRDefault="008B5B7A" w:rsidP="008B5B7A">
      <w:pPr>
        <w:spacing w:before="120"/>
        <w:ind w:firstLine="851"/>
        <w:jc w:val="both"/>
      </w:pPr>
      <w:r>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rsidR="008B5B7A" w:rsidRDefault="008B5B7A" w:rsidP="008B5B7A">
      <w:pPr>
        <w:spacing w:before="120"/>
        <w:rPr>
          <w:sz w:val="26"/>
          <w:szCs w:val="26"/>
        </w:rPr>
      </w:pPr>
    </w:p>
    <w:p w:rsidR="008B5B7A" w:rsidRDefault="008B5B7A" w:rsidP="008B5B7A">
      <w:r>
        <w:t>Подпись _____________________________________________________________________</w:t>
      </w:r>
    </w:p>
    <w:p w:rsidR="008B5B7A" w:rsidRDefault="008B5B7A" w:rsidP="008B5B7A">
      <w:pPr>
        <w:ind w:left="1416" w:firstLine="708"/>
        <w:jc w:val="center"/>
        <w:rPr>
          <w:i/>
          <w:sz w:val="26"/>
          <w:szCs w:val="26"/>
          <w:vertAlign w:val="superscript"/>
        </w:rPr>
      </w:pPr>
      <w:r>
        <w:rPr>
          <w:i/>
          <w:sz w:val="26"/>
          <w:szCs w:val="26"/>
          <w:vertAlign w:val="superscript"/>
        </w:rPr>
        <w:t xml:space="preserve">(Ф.И.О. </w:t>
      </w:r>
      <w:proofErr w:type="gramStart"/>
      <w:r>
        <w:rPr>
          <w:i/>
          <w:sz w:val="26"/>
          <w:szCs w:val="26"/>
          <w:vertAlign w:val="superscript"/>
        </w:rPr>
        <w:t>удостоверяемого</w:t>
      </w:r>
      <w:proofErr w:type="gramEnd"/>
      <w:r>
        <w:rPr>
          <w:i/>
          <w:sz w:val="26"/>
          <w:szCs w:val="26"/>
          <w:vertAlign w:val="superscript"/>
        </w:rPr>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t>(Подпись удостоверяемого)</w:t>
      </w:r>
    </w:p>
    <w:p w:rsidR="008B5B7A" w:rsidRDefault="008B5B7A" w:rsidP="008B5B7A">
      <w:r>
        <w:t>удостоверяем.</w:t>
      </w:r>
    </w:p>
    <w:p w:rsidR="008B5B7A" w:rsidRDefault="008B5B7A" w:rsidP="008B5B7A">
      <w:pPr>
        <w:rPr>
          <w:sz w:val="26"/>
          <w:szCs w:val="26"/>
        </w:rPr>
      </w:pPr>
    </w:p>
    <w:p w:rsidR="008B5B7A" w:rsidRDefault="008B5B7A" w:rsidP="008B5B7A">
      <w:r>
        <w:t>Доверенность действительна по «____» _____________ 20___ г.</w:t>
      </w:r>
    </w:p>
    <w:p w:rsidR="008B5B7A" w:rsidRDefault="008B5B7A" w:rsidP="008B5B7A">
      <w:pPr>
        <w:rPr>
          <w:sz w:val="26"/>
          <w:szCs w:val="26"/>
        </w:rPr>
      </w:pPr>
    </w:p>
    <w:p w:rsidR="008B5B7A" w:rsidRDefault="008B5B7A" w:rsidP="008B5B7A">
      <w:r>
        <w:t>Руководитель организации</w:t>
      </w:r>
      <w:proofErr w:type="gramStart"/>
      <w:r>
        <w:t xml:space="preserve"> _________________________________ (___________________)</w:t>
      </w:r>
      <w:proofErr w:type="gramEnd"/>
    </w:p>
    <w:p w:rsidR="008B5B7A" w:rsidRDefault="008B5B7A" w:rsidP="008B5B7A">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t>(Ф.И.О.)</w:t>
      </w:r>
    </w:p>
    <w:p w:rsidR="008B5B7A" w:rsidRDefault="008B5B7A" w:rsidP="008B5B7A">
      <w:pPr>
        <w:rPr>
          <w:sz w:val="26"/>
          <w:szCs w:val="26"/>
        </w:rPr>
      </w:pPr>
    </w:p>
    <w:p w:rsidR="008B5B7A" w:rsidRDefault="008B5B7A" w:rsidP="008B5B7A">
      <w:pPr>
        <w:rPr>
          <w:vertAlign w:val="superscript"/>
        </w:rPr>
      </w:pPr>
      <w:r>
        <w:t>Главный бухгалтер</w:t>
      </w:r>
      <w:proofErr w:type="gramStart"/>
      <w:r>
        <w:t xml:space="preserve"> ______________________________________ (_____________________)</w:t>
      </w:r>
      <w:proofErr w:type="gramEnd"/>
    </w:p>
    <w:p w:rsidR="008B5B7A" w:rsidRDefault="008B5B7A" w:rsidP="008B5B7A">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t>(Ф.И.О.)</w:t>
      </w:r>
    </w:p>
    <w:p w:rsidR="008B5B7A" w:rsidRDefault="008B5B7A" w:rsidP="008B5B7A">
      <w:pPr>
        <w:rPr>
          <w:sz w:val="26"/>
          <w:szCs w:val="26"/>
        </w:rPr>
      </w:pPr>
    </w:p>
    <w:p w:rsidR="008B5B7A" w:rsidRDefault="008B5B7A" w:rsidP="008B5B7A">
      <w:pPr>
        <w:rPr>
          <w:b/>
          <w:sz w:val="22"/>
          <w:szCs w:val="22"/>
        </w:rPr>
      </w:pPr>
      <w:r>
        <w:rPr>
          <w:b/>
          <w:sz w:val="22"/>
          <w:szCs w:val="22"/>
        </w:rPr>
        <w:t>М.П.</w:t>
      </w:r>
    </w:p>
    <w:p w:rsidR="008B5B7A" w:rsidRDefault="008B5B7A" w:rsidP="008B5B7A">
      <w:pPr>
        <w:rPr>
          <w:sz w:val="26"/>
          <w:szCs w:val="26"/>
        </w:rPr>
      </w:pPr>
    </w:p>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b/>
          <w:color w:val="000000"/>
          <w:spacing w:val="36"/>
        </w:rPr>
        <w:sectPr w:rsidR="008B5B7A">
          <w:pgSz w:w="11906" w:h="16838"/>
          <w:pgMar w:top="1134" w:right="707" w:bottom="1134" w:left="1701" w:header="708" w:footer="708" w:gutter="0"/>
          <w:cols w:space="720"/>
        </w:sectPr>
      </w:pPr>
    </w:p>
    <w:p w:rsidR="008B5B7A" w:rsidRDefault="008B5B7A" w:rsidP="008B5B7A">
      <w:pPr>
        <w:spacing w:before="120" w:after="60"/>
        <w:jc w:val="both"/>
        <w:outlineLvl w:val="0"/>
        <w:rPr>
          <w:b/>
        </w:rPr>
      </w:pPr>
      <w:bookmarkStart w:id="504" w:name="_Toc422244292"/>
      <w:bookmarkStart w:id="505" w:name="_Toc429402177"/>
      <w:r>
        <w:rPr>
          <w:b/>
        </w:rPr>
        <w:lastRenderedPageBreak/>
        <w:t>10.20 Банковская гарантия (форма 20)</w:t>
      </w:r>
      <w:bookmarkEnd w:id="504"/>
      <w:bookmarkEnd w:id="505"/>
    </w:p>
    <w:p w:rsidR="008B5B7A" w:rsidRDefault="008B5B7A" w:rsidP="008B5B7A">
      <w:pPr>
        <w:spacing w:before="60" w:after="60"/>
        <w:ind w:left="1277"/>
        <w:jc w:val="both"/>
        <w:outlineLvl w:val="1"/>
      </w:pPr>
      <w:bookmarkStart w:id="506" w:name="_Toc422244293"/>
      <w:bookmarkStart w:id="507" w:name="_Toc429402178"/>
      <w:r>
        <w:t>10.20.1 Форма банковской гарантии</w:t>
      </w:r>
      <w:bookmarkEnd w:id="506"/>
      <w:bookmarkEnd w:id="507"/>
      <w:r>
        <w:t xml:space="preserve"> </w:t>
      </w:r>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widowControl/>
        <w:tabs>
          <w:tab w:val="left" w:pos="360"/>
          <w:tab w:val="left" w:pos="993"/>
        </w:tabs>
        <w:autoSpaceDE/>
        <w:adjustRightInd/>
        <w:spacing w:before="120"/>
        <w:ind w:left="1134" w:hanging="1134"/>
        <w:jc w:val="center"/>
        <w:rPr>
          <w:b/>
        </w:rPr>
      </w:pPr>
      <w:r>
        <w:rPr>
          <w:b/>
        </w:rPr>
        <w:t>Банковская гарантия № __________</w:t>
      </w:r>
    </w:p>
    <w:p w:rsidR="008B5B7A" w:rsidRDefault="008B5B7A" w:rsidP="008B5B7A">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8B5B7A" w:rsidTr="008B5B7A">
        <w:tc>
          <w:tcPr>
            <w:tcW w:w="4503" w:type="dxa"/>
          </w:tcPr>
          <w:p w:rsidR="008B5B7A" w:rsidRDefault="008B5B7A">
            <w:pPr>
              <w:widowControl/>
              <w:tabs>
                <w:tab w:val="left" w:pos="360"/>
                <w:tab w:val="left" w:pos="993"/>
              </w:tabs>
              <w:autoSpaceDE/>
              <w:adjustRightInd/>
              <w:jc w:val="both"/>
              <w:rPr>
                <w:b/>
                <w:lang w:eastAsia="en-US"/>
              </w:rPr>
            </w:pPr>
            <w:r>
              <w:rPr>
                <w:b/>
                <w:lang w:eastAsia="en-US"/>
              </w:rPr>
              <w:t>Кому:_______________________________</w:t>
            </w:r>
          </w:p>
          <w:p w:rsidR="008B5B7A" w:rsidRDefault="008B5B7A">
            <w:pPr>
              <w:widowControl/>
              <w:tabs>
                <w:tab w:val="left" w:pos="360"/>
                <w:tab w:val="left" w:pos="993"/>
              </w:tabs>
              <w:autoSpaceDE/>
              <w:adjustRightInd/>
              <w:jc w:val="center"/>
              <w:rPr>
                <w:color w:val="548DD4" w:themeColor="text2" w:themeTint="99"/>
                <w:sz w:val="22"/>
                <w:szCs w:val="20"/>
                <w:lang w:eastAsia="en-US"/>
              </w:rPr>
            </w:pPr>
            <w:r>
              <w:rPr>
                <w:color w:val="548DD4" w:themeColor="text2" w:themeTint="99"/>
                <w:sz w:val="22"/>
                <w:szCs w:val="20"/>
                <w:lang w:eastAsia="en-US"/>
              </w:rPr>
              <w:t>[</w:t>
            </w:r>
            <w:r>
              <w:rPr>
                <w:i/>
                <w:color w:val="548DD4" w:themeColor="text2" w:themeTint="99"/>
                <w:sz w:val="22"/>
                <w:szCs w:val="20"/>
                <w:lang w:eastAsia="en-US"/>
              </w:rPr>
              <w:t>наименование предприятия</w:t>
            </w:r>
            <w:r>
              <w:rPr>
                <w:color w:val="548DD4" w:themeColor="text2" w:themeTint="99"/>
                <w:sz w:val="22"/>
                <w:szCs w:val="20"/>
                <w:lang w:eastAsia="en-US"/>
              </w:rPr>
              <w:t>]</w:t>
            </w:r>
          </w:p>
          <w:p w:rsidR="008B5B7A" w:rsidRDefault="008B5B7A">
            <w:pPr>
              <w:widowControl/>
              <w:tabs>
                <w:tab w:val="left" w:pos="360"/>
                <w:tab w:val="left" w:pos="993"/>
              </w:tabs>
              <w:autoSpaceDE/>
              <w:adjustRightInd/>
              <w:jc w:val="center"/>
              <w:rPr>
                <w:sz w:val="26"/>
                <w:szCs w:val="26"/>
                <w:lang w:eastAsia="en-US"/>
              </w:rPr>
            </w:pPr>
            <w:r>
              <w:rPr>
                <w:sz w:val="26"/>
                <w:szCs w:val="26"/>
                <w:lang w:eastAsia="en-US"/>
              </w:rPr>
              <w:t>__________________________________</w:t>
            </w:r>
          </w:p>
          <w:p w:rsidR="008B5B7A" w:rsidRDefault="008B5B7A">
            <w:pPr>
              <w:widowControl/>
              <w:tabs>
                <w:tab w:val="left" w:pos="360"/>
                <w:tab w:val="left" w:pos="993"/>
              </w:tabs>
              <w:autoSpaceDE/>
              <w:adjustRightInd/>
              <w:jc w:val="right"/>
              <w:rPr>
                <w:b/>
                <w:sz w:val="22"/>
                <w:szCs w:val="20"/>
                <w:lang w:eastAsia="en-US"/>
              </w:rPr>
            </w:pPr>
          </w:p>
          <w:p w:rsidR="008B5B7A" w:rsidRDefault="008B5B7A">
            <w:pPr>
              <w:widowControl/>
              <w:tabs>
                <w:tab w:val="left" w:pos="360"/>
                <w:tab w:val="left" w:pos="993"/>
              </w:tabs>
              <w:autoSpaceDE/>
              <w:adjustRightInd/>
              <w:jc w:val="right"/>
              <w:rPr>
                <w:lang w:eastAsia="en-US"/>
              </w:rPr>
            </w:pPr>
            <w:r>
              <w:rPr>
                <w:b/>
                <w:lang w:eastAsia="en-US"/>
              </w:rPr>
              <w:t>Адрес:</w:t>
            </w:r>
            <w:r>
              <w:rPr>
                <w:lang w:eastAsia="en-US"/>
              </w:rPr>
              <w:t>______________________________</w:t>
            </w:r>
          </w:p>
          <w:p w:rsidR="008B5B7A" w:rsidRDefault="008B5B7A">
            <w:pPr>
              <w:widowControl/>
              <w:tabs>
                <w:tab w:val="left" w:pos="360"/>
                <w:tab w:val="left" w:pos="993"/>
              </w:tabs>
              <w:autoSpaceDE/>
              <w:adjustRightInd/>
              <w:jc w:val="center"/>
              <w:rPr>
                <w:sz w:val="26"/>
                <w:szCs w:val="26"/>
                <w:lang w:eastAsia="en-US"/>
              </w:rPr>
            </w:pPr>
            <w:r>
              <w:rPr>
                <w:color w:val="548DD4" w:themeColor="text2" w:themeTint="99"/>
                <w:sz w:val="22"/>
                <w:szCs w:val="20"/>
                <w:lang w:eastAsia="en-US"/>
              </w:rPr>
              <w:t>[</w:t>
            </w:r>
            <w:r>
              <w:rPr>
                <w:i/>
                <w:color w:val="548DD4" w:themeColor="text2" w:themeTint="99"/>
                <w:sz w:val="22"/>
                <w:szCs w:val="20"/>
                <w:lang w:eastAsia="en-US"/>
              </w:rPr>
              <w:t>адрес предприятия</w:t>
            </w:r>
            <w:r>
              <w:rPr>
                <w:color w:val="548DD4" w:themeColor="text2" w:themeTint="99"/>
                <w:sz w:val="22"/>
                <w:szCs w:val="20"/>
                <w:lang w:eastAsia="en-US"/>
              </w:rPr>
              <w:t>]</w:t>
            </w:r>
          </w:p>
          <w:p w:rsidR="008B5B7A" w:rsidRDefault="008B5B7A">
            <w:pPr>
              <w:widowControl/>
              <w:tabs>
                <w:tab w:val="left" w:pos="360"/>
                <w:tab w:val="left" w:pos="993"/>
              </w:tabs>
              <w:autoSpaceDE/>
              <w:adjustRightInd/>
              <w:jc w:val="center"/>
              <w:rPr>
                <w:sz w:val="26"/>
                <w:szCs w:val="26"/>
                <w:lang w:eastAsia="en-US"/>
              </w:rPr>
            </w:pPr>
            <w:r>
              <w:rPr>
                <w:sz w:val="26"/>
                <w:szCs w:val="26"/>
                <w:lang w:eastAsia="en-US"/>
              </w:rPr>
              <w:t>_________________________________</w:t>
            </w:r>
          </w:p>
        </w:tc>
      </w:tr>
    </w:tbl>
    <w:p w:rsidR="008B5B7A" w:rsidRDefault="008B5B7A" w:rsidP="008B5B7A">
      <w:pPr>
        <w:spacing w:before="360"/>
        <w:ind w:firstLine="851"/>
        <w:jc w:val="both"/>
      </w:pPr>
      <w:proofErr w:type="gramStart"/>
      <w:r>
        <w:t xml:space="preserve">ПОСКОЛЬКУ </w:t>
      </w:r>
      <w:r>
        <w:rPr>
          <w:color w:val="548DD4" w:themeColor="text2" w:themeTint="99"/>
        </w:rPr>
        <w:t>[</w:t>
      </w:r>
      <w:r>
        <w:rPr>
          <w:i/>
          <w:color w:val="548DD4" w:themeColor="text2" w:themeTint="99"/>
        </w:rPr>
        <w:t>наименование предприятия</w:t>
      </w:r>
      <w:r>
        <w:rPr>
          <w:color w:val="548DD4" w:themeColor="text2" w:themeTint="99"/>
        </w:rPr>
        <w:t>]</w:t>
      </w:r>
      <w:r>
        <w:t xml:space="preserve"> (далее – Принципал) принял на себя обязательство в соответствии с Договором </w:t>
      </w:r>
      <w:r>
        <w:rPr>
          <w:color w:val="548DD4" w:themeColor="text2" w:themeTint="99"/>
        </w:rPr>
        <w:t>[</w:t>
      </w:r>
      <w:r>
        <w:rPr>
          <w:i/>
          <w:color w:val="548DD4" w:themeColor="text2" w:themeTint="99"/>
        </w:rPr>
        <w:t>реквизиты договора, вид договора, наименование проекта</w:t>
      </w:r>
      <w:r>
        <w:rPr>
          <w:color w:val="548DD4" w:themeColor="text2" w:themeTint="99"/>
        </w:rPr>
        <w:t>]</w:t>
      </w:r>
      <w:r>
        <w:t xml:space="preserve"> (далее – Договор), заключенному между Принципалом и </w:t>
      </w:r>
      <w:r>
        <w:rPr>
          <w:color w:val="548DD4" w:themeColor="text2" w:themeTint="99"/>
        </w:rPr>
        <w:t>[</w:t>
      </w:r>
      <w:r>
        <w:rPr>
          <w:i/>
          <w:color w:val="548DD4" w:themeColor="text2" w:themeTint="99"/>
        </w:rPr>
        <w:t>наименование Заказчика</w:t>
      </w:r>
      <w:r>
        <w:rPr>
          <w:color w:val="548DD4" w:themeColor="text2" w:themeTint="99"/>
        </w:rPr>
        <w:t>]</w:t>
      </w:r>
      <w:r>
        <w:t xml:space="preserve"> (далее – Бенефициар);</w:t>
      </w:r>
      <w:proofErr w:type="gramEnd"/>
    </w:p>
    <w:p w:rsidR="008B5B7A" w:rsidRDefault="008B5B7A" w:rsidP="008B5B7A">
      <w:pPr>
        <w:spacing w:before="60" w:after="60"/>
        <w:ind w:firstLine="851"/>
        <w:jc w:val="both"/>
      </w:pPr>
      <w:r>
        <w:t xml:space="preserve">ПОСКОЛЬКУ Вами установлено в названном </w:t>
      </w:r>
      <w:proofErr w:type="gramStart"/>
      <w:r>
        <w:t>Договоре</w:t>
      </w:r>
      <w:proofErr w:type="gramEnd"/>
      <w:r>
        <w:t>,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rsidR="008B5B7A" w:rsidRDefault="008B5B7A" w:rsidP="008B5B7A">
      <w:pPr>
        <w:spacing w:before="60" w:after="60"/>
        <w:ind w:firstLine="851"/>
        <w:jc w:val="both"/>
      </w:pPr>
      <w:r>
        <w:t>ПОСКОЛЬКУ мы согласились выдать Принципалу банковскую Гарантию;</w:t>
      </w:r>
    </w:p>
    <w:p w:rsidR="008B5B7A" w:rsidRDefault="008B5B7A" w:rsidP="008B5B7A">
      <w:pPr>
        <w:spacing w:before="60" w:after="60"/>
        <w:ind w:firstLine="851"/>
        <w:jc w:val="both"/>
      </w:pPr>
      <w:proofErr w:type="gramStart"/>
      <w:r>
        <w:t xml:space="preserve">НАСТОЯЩИМ мы заявляем, что мы, </w:t>
      </w:r>
      <w:r>
        <w:rPr>
          <w:color w:val="548DD4" w:themeColor="text2" w:themeTint="99"/>
        </w:rPr>
        <w:t>[</w:t>
      </w:r>
      <w:r>
        <w:rPr>
          <w:i/>
          <w:color w:val="548DD4" w:themeColor="text2" w:themeTint="99"/>
        </w:rPr>
        <w:t>полное, без сокращений, наименование банка</w:t>
      </w:r>
      <w:r>
        <w:rPr>
          <w:color w:val="548DD4" w:themeColor="text2" w:themeTint="99"/>
        </w:rPr>
        <w:t>]</w:t>
      </w:r>
      <w:r>
        <w:t xml:space="preserve">, являемся Гарантом и </w:t>
      </w:r>
      <w:proofErr w:type="spellStart"/>
      <w:r>
        <w:t>безотзывно</w:t>
      </w:r>
      <w:proofErr w:type="spellEnd"/>
      <w:r>
        <w:t xml:space="preserve"> обязуемся выплатить Вам без споров и возражений любую сумму или суммы в пределах </w:t>
      </w:r>
      <w:r>
        <w:rPr>
          <w:color w:val="548DD4" w:themeColor="text2" w:themeTint="99"/>
        </w:rPr>
        <w:t>[</w:t>
      </w:r>
      <w:r>
        <w:rPr>
          <w:i/>
          <w:color w:val="548DD4" w:themeColor="text2" w:themeTint="99"/>
        </w:rPr>
        <w:t>сумма цифры (сумма прописью)</w:t>
      </w:r>
      <w:r>
        <w:rPr>
          <w:color w:val="548DD4" w:themeColor="text2" w:themeTint="99"/>
        </w:rPr>
        <w:t>]</w:t>
      </w:r>
      <w:r>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t xml:space="preserve"> письменной форме и Вашего письменного заявления, в котором указывается, что Принципал нарушил свое (свои) обязательств</w:t>
      </w:r>
      <w:proofErr w:type="gramStart"/>
      <w:r>
        <w:t>о(</w:t>
      </w:r>
      <w:proofErr w:type="gramEnd"/>
      <w:r>
        <w:t>а) по Договору и перечисляются положения, которые нарушены Принципалом, в обеспечение исполнения которых выдана настоящая Гарантия.</w:t>
      </w:r>
    </w:p>
    <w:p w:rsidR="008B5B7A" w:rsidRDefault="008B5B7A" w:rsidP="008B5B7A">
      <w:pPr>
        <w:spacing w:before="60" w:after="60"/>
        <w:ind w:firstLine="851"/>
        <w:jc w:val="both"/>
      </w:pPr>
      <w:r>
        <w:t>Настоящим мы освобождаем Вас от необходимости взыскивать названный до</w:t>
      </w:r>
      <w:proofErr w:type="gramStart"/>
      <w:r>
        <w:t>лг с Пр</w:t>
      </w:r>
      <w:proofErr w:type="gramEnd"/>
      <w:r>
        <w:t>инципала до предъявления требования нам.</w:t>
      </w:r>
    </w:p>
    <w:p w:rsidR="008B5B7A" w:rsidRDefault="008B5B7A" w:rsidP="008B5B7A">
      <w:pPr>
        <w:spacing w:before="60" w:after="60"/>
        <w:ind w:firstLine="851"/>
        <w:jc w:val="both"/>
      </w:pPr>
      <w:r>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8B5B7A" w:rsidRDefault="008B5B7A" w:rsidP="008B5B7A">
      <w:pPr>
        <w:spacing w:before="60" w:after="60"/>
        <w:ind w:firstLine="851"/>
        <w:jc w:val="both"/>
      </w:pPr>
      <w:r>
        <w:t xml:space="preserve">Оплата Гарантом любой суммы или сумм по настоящей Гарантии производится в течение 5 (пяти) рабочих дней </w:t>
      </w:r>
      <w:proofErr w:type="gramStart"/>
      <w:r>
        <w:t>с даты получения</w:t>
      </w:r>
      <w:proofErr w:type="gramEnd"/>
      <w:r>
        <w:t xml:space="preserve"> требования об уплате.</w:t>
      </w:r>
    </w:p>
    <w:p w:rsidR="008B5B7A" w:rsidRDefault="008B5B7A" w:rsidP="008B5B7A">
      <w:pPr>
        <w:spacing w:before="60" w:after="60"/>
        <w:ind w:firstLine="851"/>
        <w:jc w:val="both"/>
      </w:pPr>
      <w:r>
        <w:t xml:space="preserve">Настоящая Гарантия вступает в силу с даты выдачи и действует вплоть </w:t>
      </w:r>
      <w:proofErr w:type="gramStart"/>
      <w:r>
        <w:t>по</w:t>
      </w:r>
      <w:proofErr w:type="gramEnd"/>
      <w:r>
        <w:t xml:space="preserve"> </w:t>
      </w:r>
      <w:r>
        <w:rPr>
          <w:color w:val="548DD4" w:themeColor="text2" w:themeTint="99"/>
        </w:rPr>
        <w:t>[</w:t>
      </w:r>
      <w:r>
        <w:rPr>
          <w:i/>
          <w:color w:val="548DD4" w:themeColor="text2" w:themeTint="99"/>
        </w:rPr>
        <w:t>дата</w:t>
      </w:r>
      <w:r>
        <w:rPr>
          <w:color w:val="548DD4" w:themeColor="text2" w:themeTint="99"/>
        </w:rPr>
        <w:t>]</w:t>
      </w:r>
      <w:r>
        <w:t xml:space="preserve"> (включительно).</w:t>
      </w:r>
    </w:p>
    <w:p w:rsidR="008B5B7A" w:rsidRDefault="008B5B7A" w:rsidP="008B5B7A">
      <w:pPr>
        <w:spacing w:before="60" w:after="60"/>
        <w:ind w:firstLine="851"/>
        <w:jc w:val="both"/>
      </w:pPr>
      <w:r>
        <w:t>В соответствии с этим любое требование о платеже должно быть получено нами до такой даты включительно.</w:t>
      </w:r>
    </w:p>
    <w:p w:rsidR="008B5B7A" w:rsidRDefault="008B5B7A" w:rsidP="008B5B7A">
      <w:pPr>
        <w:spacing w:before="60" w:after="60"/>
        <w:ind w:firstLine="851"/>
        <w:jc w:val="both"/>
      </w:pPr>
      <w:r>
        <w:t>Эта Гарантия подчиняется Унифицированным правилам для платежных гарантий, публикация ICC № 758.</w:t>
      </w:r>
    </w:p>
    <w:p w:rsidR="008B5B7A" w:rsidRDefault="008B5B7A" w:rsidP="008B5B7A">
      <w:pPr>
        <w:spacing w:before="60" w:after="60"/>
        <w:ind w:firstLine="851"/>
        <w:jc w:val="both"/>
      </w:pPr>
      <w:r>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8B5B7A" w:rsidRDefault="008B5B7A" w:rsidP="008B5B7A">
      <w:pPr>
        <w:spacing w:before="60" w:after="60"/>
        <w:ind w:firstLine="851"/>
        <w:jc w:val="both"/>
        <w:rPr>
          <w:sz w:val="26"/>
          <w:szCs w:val="26"/>
        </w:rPr>
      </w:pPr>
    </w:p>
    <w:p w:rsidR="008B5B7A" w:rsidRDefault="008B5B7A" w:rsidP="008B5B7A">
      <w:pPr>
        <w:widowControl/>
        <w:tabs>
          <w:tab w:val="left" w:pos="360"/>
          <w:tab w:val="left" w:pos="993"/>
        </w:tabs>
        <w:autoSpaceDE/>
        <w:adjustRightInd/>
        <w:rPr>
          <w:b/>
        </w:rPr>
      </w:pPr>
      <w:r>
        <w:rPr>
          <w:b/>
        </w:rPr>
        <w:t>Наименование Гаранта:__________________________________________________</w:t>
      </w:r>
    </w:p>
    <w:p w:rsidR="008B5B7A" w:rsidRDefault="008B5B7A" w:rsidP="008B5B7A">
      <w:pPr>
        <w:widowControl/>
        <w:tabs>
          <w:tab w:val="left" w:pos="360"/>
          <w:tab w:val="left" w:pos="993"/>
        </w:tabs>
        <w:autoSpaceDE/>
        <w:adjustRightInd/>
        <w:jc w:val="center"/>
        <w:rPr>
          <w:color w:val="548DD4" w:themeColor="text2" w:themeTint="99"/>
          <w:sz w:val="22"/>
          <w:szCs w:val="20"/>
        </w:rPr>
      </w:pPr>
      <w:r>
        <w:rPr>
          <w:color w:val="548DD4" w:themeColor="text2" w:themeTint="99"/>
          <w:sz w:val="20"/>
          <w:szCs w:val="20"/>
        </w:rPr>
        <w:t>[</w:t>
      </w:r>
      <w:r>
        <w:rPr>
          <w:i/>
          <w:color w:val="548DD4" w:themeColor="text2" w:themeTint="99"/>
          <w:sz w:val="20"/>
          <w:szCs w:val="20"/>
        </w:rPr>
        <w:t>наименование Гаранта</w:t>
      </w:r>
      <w:r>
        <w:rPr>
          <w:color w:val="548DD4" w:themeColor="text2" w:themeTint="99"/>
          <w:sz w:val="20"/>
          <w:szCs w:val="20"/>
        </w:rPr>
        <w:t>]</w:t>
      </w:r>
    </w:p>
    <w:p w:rsidR="008B5B7A" w:rsidRDefault="008B5B7A" w:rsidP="008B5B7A">
      <w:pPr>
        <w:widowControl/>
        <w:tabs>
          <w:tab w:val="left" w:pos="360"/>
          <w:tab w:val="left" w:pos="993"/>
        </w:tabs>
        <w:autoSpaceDE/>
        <w:adjustRightInd/>
        <w:rPr>
          <w:b/>
          <w:sz w:val="22"/>
          <w:szCs w:val="20"/>
        </w:rPr>
      </w:pPr>
    </w:p>
    <w:p w:rsidR="008B5B7A" w:rsidRDefault="008B5B7A" w:rsidP="008B5B7A">
      <w:pPr>
        <w:widowControl/>
        <w:tabs>
          <w:tab w:val="left" w:pos="360"/>
          <w:tab w:val="left" w:pos="993"/>
        </w:tabs>
        <w:autoSpaceDE/>
        <w:adjustRightInd/>
      </w:pPr>
      <w:r>
        <w:rPr>
          <w:b/>
        </w:rPr>
        <w:t>Адрес Гаранта:</w:t>
      </w:r>
      <w:r>
        <w:t>__________________________________________________________</w:t>
      </w:r>
    </w:p>
    <w:p w:rsidR="008B5B7A" w:rsidRDefault="008B5B7A" w:rsidP="008B5B7A">
      <w:pPr>
        <w:widowControl/>
        <w:tabs>
          <w:tab w:val="left" w:pos="360"/>
          <w:tab w:val="left" w:pos="993"/>
        </w:tabs>
        <w:autoSpaceDE/>
        <w:adjustRightInd/>
        <w:jc w:val="center"/>
        <w:rPr>
          <w:color w:val="548DD4" w:themeColor="text2" w:themeTint="99"/>
          <w:sz w:val="20"/>
          <w:szCs w:val="20"/>
        </w:rPr>
      </w:pPr>
      <w:r>
        <w:rPr>
          <w:color w:val="548DD4" w:themeColor="text2" w:themeTint="99"/>
          <w:sz w:val="20"/>
          <w:szCs w:val="20"/>
        </w:rPr>
        <w:t>[</w:t>
      </w:r>
      <w:r>
        <w:rPr>
          <w:i/>
          <w:color w:val="548DD4" w:themeColor="text2" w:themeTint="99"/>
          <w:sz w:val="22"/>
          <w:szCs w:val="20"/>
        </w:rPr>
        <w:t>адрес</w:t>
      </w:r>
      <w:r>
        <w:rPr>
          <w:i/>
          <w:color w:val="548DD4" w:themeColor="text2" w:themeTint="99"/>
          <w:sz w:val="20"/>
          <w:szCs w:val="20"/>
        </w:rPr>
        <w:t xml:space="preserve"> Гаранта</w:t>
      </w:r>
      <w:r>
        <w:rPr>
          <w:color w:val="548DD4" w:themeColor="text2" w:themeTint="99"/>
          <w:sz w:val="20"/>
          <w:szCs w:val="20"/>
        </w:rPr>
        <w:t>]</w:t>
      </w:r>
    </w:p>
    <w:p w:rsidR="008B5B7A" w:rsidRDefault="008B5B7A" w:rsidP="008B5B7A">
      <w:pPr>
        <w:widowControl/>
        <w:tabs>
          <w:tab w:val="left" w:pos="360"/>
          <w:tab w:val="left" w:pos="993"/>
        </w:tabs>
        <w:autoSpaceDE/>
        <w:adjustRightInd/>
        <w:rPr>
          <w:sz w:val="26"/>
          <w:szCs w:val="26"/>
        </w:rPr>
      </w:pPr>
    </w:p>
    <w:p w:rsidR="008B5B7A" w:rsidRDefault="008B5B7A" w:rsidP="008B5B7A">
      <w:pPr>
        <w:widowControl/>
        <w:tabs>
          <w:tab w:val="left" w:pos="360"/>
          <w:tab w:val="left" w:pos="993"/>
        </w:tabs>
        <w:autoSpaceDE/>
        <w:adjustRightInd/>
      </w:pPr>
      <w:r>
        <w:rPr>
          <w:b/>
        </w:rPr>
        <w:t>Дата:</w:t>
      </w:r>
      <w:r>
        <w:t> «_____»______________20___ г.</w:t>
      </w:r>
    </w:p>
    <w:p w:rsidR="008B5B7A" w:rsidRDefault="008B5B7A" w:rsidP="008B5B7A">
      <w:pPr>
        <w:widowControl/>
        <w:tabs>
          <w:tab w:val="left" w:pos="360"/>
          <w:tab w:val="left" w:pos="993"/>
        </w:tabs>
        <w:autoSpaceDE/>
        <w:adjustRightInd/>
        <w:rPr>
          <w:sz w:val="26"/>
          <w:szCs w:val="26"/>
        </w:rPr>
      </w:pPr>
    </w:p>
    <w:p w:rsidR="008B5B7A" w:rsidRDefault="008B5B7A" w:rsidP="008B5B7A">
      <w:r>
        <w:t>Руководитель Гаранта</w:t>
      </w:r>
      <w:proofErr w:type="gramStart"/>
      <w:r>
        <w:t xml:space="preserve"> _________________________________ (______________________)</w:t>
      </w:r>
      <w:proofErr w:type="gramEnd"/>
    </w:p>
    <w:p w:rsidR="008B5B7A" w:rsidRDefault="008B5B7A" w:rsidP="008B5B7A">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t>(Ф.И.О.)</w:t>
      </w:r>
    </w:p>
    <w:p w:rsidR="008B5B7A" w:rsidRDefault="008B5B7A" w:rsidP="008B5B7A">
      <w:pPr>
        <w:rPr>
          <w:sz w:val="26"/>
          <w:szCs w:val="26"/>
        </w:rPr>
      </w:pPr>
    </w:p>
    <w:p w:rsidR="008B5B7A" w:rsidRDefault="008B5B7A" w:rsidP="008B5B7A">
      <w:pPr>
        <w:rPr>
          <w:vertAlign w:val="superscript"/>
        </w:rPr>
      </w:pPr>
      <w:r>
        <w:t>Главный бухгалтер Гаранта</w:t>
      </w:r>
      <w:proofErr w:type="gramStart"/>
      <w:r>
        <w:t>______________________________ (_____________________)</w:t>
      </w:r>
      <w:proofErr w:type="gramEnd"/>
    </w:p>
    <w:p w:rsidR="008B5B7A" w:rsidRDefault="008B5B7A" w:rsidP="008B5B7A">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t>(Ф.И.О.)</w:t>
      </w:r>
    </w:p>
    <w:p w:rsidR="008B5B7A" w:rsidRDefault="008B5B7A" w:rsidP="008B5B7A">
      <w:pPr>
        <w:rPr>
          <w:sz w:val="26"/>
          <w:szCs w:val="26"/>
        </w:rPr>
      </w:pPr>
    </w:p>
    <w:p w:rsidR="008B5B7A" w:rsidRDefault="008B5B7A" w:rsidP="008B5B7A">
      <w:pPr>
        <w:rPr>
          <w:b/>
          <w:sz w:val="22"/>
          <w:szCs w:val="22"/>
        </w:rPr>
      </w:pPr>
      <w:r>
        <w:rPr>
          <w:b/>
          <w:sz w:val="22"/>
          <w:szCs w:val="22"/>
        </w:rPr>
        <w:t>М.П.</w:t>
      </w:r>
    </w:p>
    <w:p w:rsidR="008B5B7A" w:rsidRDefault="008B5B7A" w:rsidP="008B5B7A">
      <w:pPr>
        <w:rPr>
          <w:b/>
          <w:sz w:val="22"/>
          <w:szCs w:val="22"/>
        </w:rPr>
      </w:pPr>
    </w:p>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djustRightInd/>
        <w:spacing w:after="200" w:line="276" w:lineRule="auto"/>
        <w:rPr>
          <w:b/>
          <w:color w:val="000000"/>
          <w:spacing w:val="36"/>
        </w:rPr>
      </w:pPr>
      <w:r>
        <w:rPr>
          <w:b/>
          <w:color w:val="000000"/>
          <w:spacing w:val="36"/>
        </w:rPr>
        <w:br w:type="page"/>
      </w:r>
    </w:p>
    <w:p w:rsidR="008B5B7A" w:rsidRDefault="008B5B7A" w:rsidP="008B5B7A">
      <w:pPr>
        <w:spacing w:before="120" w:after="60"/>
        <w:jc w:val="both"/>
        <w:outlineLvl w:val="0"/>
        <w:rPr>
          <w:b/>
        </w:rPr>
      </w:pPr>
      <w:bookmarkStart w:id="508" w:name="_Toc422244294"/>
      <w:bookmarkStart w:id="509" w:name="_Toc429402179"/>
      <w:r>
        <w:rPr>
          <w:b/>
        </w:rPr>
        <w:lastRenderedPageBreak/>
        <w:t>10.21 Акт приема Банковской гарантии (форма 21)</w:t>
      </w:r>
      <w:bookmarkEnd w:id="508"/>
      <w:bookmarkEnd w:id="509"/>
    </w:p>
    <w:p w:rsidR="008B5B7A" w:rsidRDefault="008B5B7A" w:rsidP="008B5B7A">
      <w:pPr>
        <w:spacing w:before="60" w:after="60"/>
        <w:ind w:left="1277"/>
        <w:jc w:val="both"/>
        <w:outlineLvl w:val="1"/>
      </w:pPr>
      <w:bookmarkStart w:id="510" w:name="_Toc422244295"/>
      <w:bookmarkStart w:id="511" w:name="_Toc429402180"/>
      <w:r>
        <w:t>10.21.1 Форма акта приемки Банковской гарантии</w:t>
      </w:r>
      <w:bookmarkEnd w:id="510"/>
      <w:bookmarkEnd w:id="511"/>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spacing w:before="360"/>
        <w:jc w:val="center"/>
        <w:rPr>
          <w:b/>
        </w:rPr>
      </w:pPr>
      <w:r>
        <w:rPr>
          <w:b/>
        </w:rPr>
        <w:t>Акт приема-передачи</w:t>
      </w:r>
    </w:p>
    <w:p w:rsidR="008B5B7A" w:rsidRDefault="008B5B7A" w:rsidP="008B5B7A">
      <w:pPr>
        <w:jc w:val="center"/>
        <w:rPr>
          <w:b/>
        </w:rPr>
      </w:pPr>
      <w:r>
        <w:rPr>
          <w:b/>
        </w:rPr>
        <w:t>Банковской гарантии</w:t>
      </w:r>
    </w:p>
    <w:p w:rsidR="008B5B7A" w:rsidRDefault="008B5B7A" w:rsidP="008B5B7A">
      <w:pPr>
        <w:jc w:val="center"/>
        <w:rPr>
          <w:sz w:val="26"/>
          <w:szCs w:val="26"/>
        </w:rPr>
      </w:pPr>
    </w:p>
    <w:tbl>
      <w:tblPr>
        <w:tblW w:w="0" w:type="auto"/>
        <w:tblLook w:val="04A0" w:firstRow="1" w:lastRow="0" w:firstColumn="1" w:lastColumn="0" w:noHBand="0" w:noVBand="1"/>
      </w:tblPr>
      <w:tblGrid>
        <w:gridCol w:w="3297"/>
        <w:gridCol w:w="2608"/>
        <w:gridCol w:w="3809"/>
      </w:tblGrid>
      <w:tr w:rsidR="008B5B7A" w:rsidTr="008B5B7A">
        <w:tc>
          <w:tcPr>
            <w:tcW w:w="3437" w:type="dxa"/>
            <w:vAlign w:val="center"/>
            <w:hideMark/>
          </w:tcPr>
          <w:p w:rsidR="008B5B7A" w:rsidRDefault="008B5B7A">
            <w:pPr>
              <w:spacing w:line="276" w:lineRule="auto"/>
              <w:rPr>
                <w:lang w:eastAsia="en-US"/>
              </w:rPr>
            </w:pPr>
            <w:r>
              <w:rPr>
                <w:lang w:eastAsia="en-US"/>
              </w:rPr>
              <w:t>г. Москва</w:t>
            </w:r>
          </w:p>
        </w:tc>
        <w:tc>
          <w:tcPr>
            <w:tcW w:w="2767" w:type="dxa"/>
            <w:vAlign w:val="center"/>
          </w:tcPr>
          <w:p w:rsidR="008B5B7A" w:rsidRDefault="008B5B7A">
            <w:pPr>
              <w:spacing w:line="276" w:lineRule="auto"/>
              <w:jc w:val="center"/>
              <w:rPr>
                <w:lang w:val="en-US" w:eastAsia="en-US"/>
              </w:rPr>
            </w:pPr>
          </w:p>
        </w:tc>
        <w:tc>
          <w:tcPr>
            <w:tcW w:w="3969" w:type="dxa"/>
            <w:vAlign w:val="center"/>
            <w:hideMark/>
          </w:tcPr>
          <w:p w:rsidR="008B5B7A" w:rsidRDefault="008B5B7A">
            <w:pPr>
              <w:spacing w:line="276" w:lineRule="auto"/>
              <w:jc w:val="right"/>
              <w:rPr>
                <w:lang w:eastAsia="en-US"/>
              </w:rPr>
            </w:pPr>
            <w:r>
              <w:rPr>
                <w:lang w:eastAsia="en-US"/>
              </w:rPr>
              <w:t>«__» __________ 201_ г.</w:t>
            </w:r>
          </w:p>
        </w:tc>
      </w:tr>
    </w:tbl>
    <w:p w:rsidR="008B5B7A" w:rsidRDefault="008B5B7A" w:rsidP="008B5B7A">
      <w:pPr>
        <w:jc w:val="both"/>
      </w:pPr>
    </w:p>
    <w:p w:rsidR="008B5B7A" w:rsidRDefault="008B5B7A" w:rsidP="008B5B7A">
      <w:pPr>
        <w:ind w:firstLine="708"/>
        <w:jc w:val="both"/>
      </w:pPr>
      <w:proofErr w:type="gramStart"/>
      <w:r>
        <w:rPr>
          <w:color w:val="548DD4" w:themeColor="text2" w:themeTint="99"/>
        </w:rPr>
        <w:t>[Н</w:t>
      </w:r>
      <w:r>
        <w:rPr>
          <w:i/>
          <w:color w:val="548DD4" w:themeColor="text2" w:themeTint="99"/>
        </w:rPr>
        <w:t>аименование организации</w:t>
      </w:r>
      <w:r>
        <w:rPr>
          <w:color w:val="548DD4" w:themeColor="text2" w:themeTint="99"/>
        </w:rPr>
        <w:t>]</w:t>
      </w:r>
      <w:r>
        <w:rPr>
          <w:b/>
          <w:bCs/>
        </w:rPr>
        <w:t xml:space="preserve">, </w:t>
      </w:r>
      <w:r>
        <w:t xml:space="preserve">в лице </w:t>
      </w:r>
      <w:r>
        <w:rPr>
          <w:color w:val="548DD4" w:themeColor="text2" w:themeTint="99"/>
        </w:rPr>
        <w:t>[</w:t>
      </w:r>
      <w:r>
        <w:rPr>
          <w:i/>
          <w:color w:val="548DD4" w:themeColor="text2" w:themeTint="99"/>
        </w:rPr>
        <w:t>Ф.И.О. представителя организации</w:t>
      </w:r>
      <w:r>
        <w:rPr>
          <w:color w:val="548DD4" w:themeColor="text2" w:themeTint="99"/>
        </w:rPr>
        <w:t>]</w:t>
      </w:r>
      <w:r>
        <w:t xml:space="preserve">, действующего на основании </w:t>
      </w:r>
      <w:r>
        <w:rPr>
          <w:color w:val="548DD4" w:themeColor="text2" w:themeTint="99"/>
        </w:rPr>
        <w:t>[</w:t>
      </w:r>
      <w:r>
        <w:rPr>
          <w:i/>
          <w:color w:val="548DD4" w:themeColor="text2" w:themeTint="99"/>
        </w:rPr>
        <w:t>устав/доверенность</w:t>
      </w:r>
      <w:r>
        <w:rPr>
          <w:color w:val="548DD4" w:themeColor="text2" w:themeTint="99"/>
        </w:rPr>
        <w:t>]</w:t>
      </w:r>
      <w:r>
        <w:t>, именуемое в дальнейшем «</w:t>
      </w:r>
      <w:r>
        <w:rPr>
          <w:b/>
        </w:rPr>
        <w:t>Принципал/Исполнитель»</w:t>
      </w:r>
      <w:r>
        <w:t xml:space="preserve">, с одной стороны и, </w:t>
      </w:r>
      <w:r>
        <w:rPr>
          <w:color w:val="548DD4" w:themeColor="text2" w:themeTint="99"/>
        </w:rPr>
        <w:t>[н</w:t>
      </w:r>
      <w:r>
        <w:rPr>
          <w:i/>
          <w:color w:val="548DD4" w:themeColor="text2" w:themeTint="99"/>
        </w:rPr>
        <w:t>аименование организации</w:t>
      </w:r>
      <w:r>
        <w:rPr>
          <w:color w:val="548DD4" w:themeColor="text2" w:themeTint="99"/>
        </w:rPr>
        <w:t>]</w:t>
      </w:r>
      <w:r>
        <w:t xml:space="preserve"> именуемое в дальнейшем «</w:t>
      </w:r>
      <w:r>
        <w:rPr>
          <w:b/>
        </w:rPr>
        <w:t xml:space="preserve">Бенефициар/Заказчик», </w:t>
      </w:r>
      <w:r>
        <w:t xml:space="preserve">в лице </w:t>
      </w:r>
      <w:r>
        <w:rPr>
          <w:color w:val="548DD4" w:themeColor="text2" w:themeTint="99"/>
        </w:rPr>
        <w:t>[</w:t>
      </w:r>
      <w:r>
        <w:rPr>
          <w:i/>
          <w:color w:val="548DD4" w:themeColor="text2" w:themeTint="99"/>
        </w:rPr>
        <w:t>Ф.И.О. представителя организации</w:t>
      </w:r>
      <w:r>
        <w:rPr>
          <w:color w:val="548DD4" w:themeColor="text2" w:themeTint="99"/>
        </w:rPr>
        <w:t>]</w:t>
      </w:r>
      <w:r>
        <w:t xml:space="preserve">, действующего на основании </w:t>
      </w:r>
      <w:r>
        <w:rPr>
          <w:color w:val="548DD4" w:themeColor="text2" w:themeTint="99"/>
        </w:rPr>
        <w:t>[</w:t>
      </w:r>
      <w:r>
        <w:rPr>
          <w:i/>
          <w:color w:val="548DD4" w:themeColor="text2" w:themeTint="99"/>
        </w:rPr>
        <w:t>устав/доверенность</w:t>
      </w:r>
      <w:r>
        <w:rPr>
          <w:color w:val="548DD4" w:themeColor="text2" w:themeTint="99"/>
        </w:rPr>
        <w:t>]</w:t>
      </w:r>
      <w:r>
        <w:t>, вместе именуемые Стороны, составили настоящий Акт о нижеследующем:</w:t>
      </w:r>
      <w:proofErr w:type="gramEnd"/>
    </w:p>
    <w:p w:rsidR="008B5B7A" w:rsidRDefault="008B5B7A" w:rsidP="00A5371A">
      <w:pPr>
        <w:widowControl/>
        <w:numPr>
          <w:ilvl w:val="0"/>
          <w:numId w:val="55"/>
        </w:numPr>
        <w:autoSpaceDE/>
        <w:adjustRightInd/>
        <w:spacing w:before="120" w:after="120"/>
        <w:ind w:left="709" w:hanging="709"/>
        <w:jc w:val="both"/>
      </w:pPr>
      <w:r>
        <w:t xml:space="preserve">Во исполнение Договора </w:t>
      </w:r>
      <w:r>
        <w:rPr>
          <w:color w:val="548DD4" w:themeColor="text2" w:themeTint="99"/>
        </w:rPr>
        <w:t>[</w:t>
      </w:r>
      <w:r>
        <w:rPr>
          <w:i/>
          <w:color w:val="548DD4" w:themeColor="text2" w:themeTint="99"/>
        </w:rPr>
        <w:t>реквизиты договора</w:t>
      </w:r>
      <w:r>
        <w:rPr>
          <w:color w:val="548DD4" w:themeColor="text2" w:themeTint="99"/>
        </w:rPr>
        <w:t>]</w:t>
      </w:r>
      <w:r>
        <w:t xml:space="preserve"> (далее по тексту Договор) «</w:t>
      </w:r>
      <w:r>
        <w:rPr>
          <w:b/>
        </w:rPr>
        <w:t>Бенефициар/Заказчик»</w:t>
      </w:r>
      <w:r>
        <w:t xml:space="preserve"> принял, а «</w:t>
      </w:r>
      <w:r>
        <w:rPr>
          <w:b/>
        </w:rPr>
        <w:t>Принципал/Исполнитель»</w:t>
      </w:r>
      <w:r>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8B5B7A" w:rsidTr="008B5B7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8B5B7A" w:rsidRDefault="008B5B7A">
            <w:pPr>
              <w:jc w:val="center"/>
              <w:rPr>
                <w:b/>
                <w:lang w:eastAsia="en-US"/>
              </w:rPr>
            </w:pPr>
            <w:r>
              <w:rPr>
                <w:b/>
                <w:lang w:eastAsia="en-US"/>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8B5B7A" w:rsidRDefault="008B5B7A">
            <w:pPr>
              <w:jc w:val="center"/>
              <w:rPr>
                <w:b/>
                <w:lang w:eastAsia="en-US"/>
              </w:rPr>
            </w:pPr>
            <w:r>
              <w:rPr>
                <w:b/>
                <w:lang w:eastAsia="en-US"/>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8B5B7A" w:rsidRDefault="008B5B7A">
            <w:pPr>
              <w:jc w:val="center"/>
              <w:rPr>
                <w:b/>
                <w:lang w:eastAsia="en-US"/>
              </w:rPr>
            </w:pPr>
            <w:r>
              <w:rPr>
                <w:b/>
                <w:lang w:eastAsia="en-US"/>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8B5B7A" w:rsidRDefault="008B5B7A">
            <w:pPr>
              <w:jc w:val="center"/>
              <w:rPr>
                <w:b/>
                <w:lang w:eastAsia="en-US"/>
              </w:rPr>
            </w:pPr>
            <w:r>
              <w:rPr>
                <w:b/>
                <w:lang w:eastAsia="en-US"/>
              </w:rPr>
              <w:t>Бенефициар</w:t>
            </w:r>
          </w:p>
        </w:tc>
      </w:tr>
      <w:tr w:rsidR="008B5B7A" w:rsidTr="008B5B7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8B5B7A" w:rsidRDefault="008B5B7A">
            <w:pPr>
              <w:jc w:val="center"/>
              <w:rPr>
                <w:i/>
                <w:sz w:val="20"/>
                <w:szCs w:val="20"/>
                <w:lang w:eastAsia="en-US"/>
              </w:rPr>
            </w:pPr>
            <w:r>
              <w:rPr>
                <w:i/>
                <w:sz w:val="20"/>
                <w:szCs w:val="20"/>
                <w:lang w:eastAsia="en-US"/>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8B5B7A" w:rsidRDefault="008B5B7A">
            <w:pPr>
              <w:jc w:val="center"/>
              <w:rPr>
                <w:i/>
                <w:sz w:val="20"/>
                <w:szCs w:val="20"/>
                <w:lang w:eastAsia="en-US"/>
              </w:rPr>
            </w:pPr>
            <w:r>
              <w:rPr>
                <w:i/>
                <w:sz w:val="20"/>
                <w:szCs w:val="20"/>
                <w:lang w:eastAsia="en-US"/>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8B5B7A" w:rsidRDefault="008B5B7A">
            <w:pPr>
              <w:jc w:val="center"/>
              <w:rPr>
                <w:i/>
                <w:sz w:val="20"/>
                <w:szCs w:val="20"/>
                <w:lang w:eastAsia="en-US"/>
              </w:rPr>
            </w:pPr>
            <w:r>
              <w:rPr>
                <w:i/>
                <w:sz w:val="20"/>
                <w:szCs w:val="20"/>
                <w:lang w:eastAsia="en-US"/>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8B5B7A" w:rsidRDefault="008B5B7A">
            <w:pPr>
              <w:jc w:val="center"/>
              <w:rPr>
                <w:i/>
                <w:sz w:val="20"/>
                <w:szCs w:val="20"/>
                <w:lang w:eastAsia="en-US"/>
              </w:rPr>
            </w:pPr>
            <w:r>
              <w:rPr>
                <w:i/>
                <w:sz w:val="20"/>
                <w:szCs w:val="20"/>
                <w:lang w:eastAsia="en-US"/>
              </w:rPr>
              <w:t>4</w:t>
            </w:r>
          </w:p>
        </w:tc>
      </w:tr>
      <w:tr w:rsidR="008B5B7A" w:rsidTr="008B5B7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5B7A" w:rsidRDefault="008B5B7A">
            <w:pPr>
              <w:jc w:val="both"/>
              <w:rPr>
                <w:lang w:eastAsia="en-US"/>
              </w:rPr>
            </w:pPr>
          </w:p>
          <w:p w:rsidR="008B5B7A" w:rsidRDefault="008B5B7A">
            <w:pPr>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5B7A" w:rsidRDefault="008B5B7A">
            <w:pPr>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5B7A" w:rsidRDefault="008B5B7A">
            <w:pPr>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5B7A" w:rsidRDefault="008B5B7A">
            <w:pPr>
              <w:jc w:val="both"/>
              <w:rPr>
                <w:lang w:eastAsia="en-US"/>
              </w:rPr>
            </w:pPr>
          </w:p>
        </w:tc>
      </w:tr>
    </w:tbl>
    <w:p w:rsidR="008B5B7A" w:rsidRDefault="008B5B7A" w:rsidP="00A5371A">
      <w:pPr>
        <w:widowControl/>
        <w:numPr>
          <w:ilvl w:val="0"/>
          <w:numId w:val="55"/>
        </w:numPr>
        <w:autoSpaceDE/>
        <w:adjustRightInd/>
        <w:spacing w:before="120" w:after="120"/>
        <w:ind w:left="709" w:hanging="709"/>
        <w:jc w:val="both"/>
      </w:pPr>
      <w:r>
        <w:t>Настоящий Акт составлен в двух экземплярах, по одному для каждой из Сторон.</w:t>
      </w:r>
    </w:p>
    <w:p w:rsidR="008B5B7A" w:rsidRDefault="008B5B7A" w:rsidP="008B5B7A">
      <w:pPr>
        <w:spacing w:after="240"/>
        <w:jc w:val="center"/>
        <w:rPr>
          <w:b/>
        </w:rPr>
      </w:pPr>
      <w:r>
        <w:rPr>
          <w:b/>
        </w:rPr>
        <w:t>ПОДПИСИ СТОРОН</w:t>
      </w:r>
    </w:p>
    <w:tbl>
      <w:tblPr>
        <w:tblW w:w="5000" w:type="pct"/>
        <w:tblLook w:val="01E0" w:firstRow="1" w:lastRow="1" w:firstColumn="1" w:lastColumn="1" w:noHBand="0" w:noVBand="0"/>
      </w:tblPr>
      <w:tblGrid>
        <w:gridCol w:w="4721"/>
        <w:gridCol w:w="269"/>
        <w:gridCol w:w="4724"/>
      </w:tblGrid>
      <w:tr w:rsidR="008B5B7A" w:rsidTr="008B5B7A">
        <w:tc>
          <w:tcPr>
            <w:tcW w:w="4721" w:type="dxa"/>
            <w:hideMark/>
          </w:tcPr>
          <w:p w:rsidR="008B5B7A" w:rsidRDefault="008B5B7A">
            <w:pPr>
              <w:spacing w:line="276" w:lineRule="auto"/>
              <w:rPr>
                <w:lang w:eastAsia="en-US"/>
              </w:rPr>
            </w:pPr>
            <w:r>
              <w:rPr>
                <w:b/>
                <w:lang w:eastAsia="en-US"/>
              </w:rPr>
              <w:t>От Бенефициара/Заказчика:</w:t>
            </w:r>
          </w:p>
        </w:tc>
        <w:tc>
          <w:tcPr>
            <w:tcW w:w="269" w:type="dxa"/>
          </w:tcPr>
          <w:p w:rsidR="008B5B7A" w:rsidRDefault="008B5B7A">
            <w:pPr>
              <w:spacing w:line="276" w:lineRule="auto"/>
              <w:rPr>
                <w:lang w:eastAsia="en-US"/>
              </w:rPr>
            </w:pPr>
          </w:p>
        </w:tc>
        <w:tc>
          <w:tcPr>
            <w:tcW w:w="4724" w:type="dxa"/>
            <w:hideMark/>
          </w:tcPr>
          <w:p w:rsidR="008B5B7A" w:rsidRDefault="008B5B7A">
            <w:pPr>
              <w:spacing w:line="276" w:lineRule="auto"/>
              <w:rPr>
                <w:lang w:eastAsia="en-US"/>
              </w:rPr>
            </w:pPr>
            <w:r>
              <w:rPr>
                <w:b/>
                <w:lang w:eastAsia="en-US"/>
              </w:rPr>
              <w:t>От Принципала/Исполнителя:</w:t>
            </w:r>
          </w:p>
        </w:tc>
      </w:tr>
      <w:tr w:rsidR="008B5B7A" w:rsidTr="008B5B7A">
        <w:tc>
          <w:tcPr>
            <w:tcW w:w="4721" w:type="dxa"/>
          </w:tcPr>
          <w:p w:rsidR="008B5B7A" w:rsidRDefault="008B5B7A">
            <w:pPr>
              <w:spacing w:line="276" w:lineRule="auto"/>
              <w:rPr>
                <w:b/>
                <w:sz w:val="28"/>
                <w:szCs w:val="28"/>
                <w:lang w:eastAsia="en-US"/>
              </w:rPr>
            </w:pPr>
          </w:p>
        </w:tc>
        <w:tc>
          <w:tcPr>
            <w:tcW w:w="269" w:type="dxa"/>
          </w:tcPr>
          <w:p w:rsidR="008B5B7A" w:rsidRDefault="008B5B7A">
            <w:pPr>
              <w:spacing w:line="276" w:lineRule="auto"/>
              <w:rPr>
                <w:sz w:val="28"/>
                <w:szCs w:val="28"/>
                <w:lang w:eastAsia="en-US"/>
              </w:rPr>
            </w:pPr>
          </w:p>
        </w:tc>
        <w:tc>
          <w:tcPr>
            <w:tcW w:w="4724" w:type="dxa"/>
          </w:tcPr>
          <w:p w:rsidR="008B5B7A" w:rsidRDefault="008B5B7A">
            <w:pPr>
              <w:spacing w:line="276" w:lineRule="auto"/>
              <w:rPr>
                <w:b/>
                <w:sz w:val="28"/>
                <w:szCs w:val="28"/>
                <w:lang w:eastAsia="en-US"/>
              </w:rPr>
            </w:pPr>
          </w:p>
        </w:tc>
      </w:tr>
      <w:tr w:rsidR="008B5B7A" w:rsidTr="008B5B7A">
        <w:tc>
          <w:tcPr>
            <w:tcW w:w="4721" w:type="dxa"/>
          </w:tcPr>
          <w:p w:rsidR="008B5B7A" w:rsidRDefault="008B5B7A">
            <w:pPr>
              <w:spacing w:line="276" w:lineRule="auto"/>
              <w:rPr>
                <w:sz w:val="28"/>
                <w:szCs w:val="28"/>
                <w:lang w:eastAsia="en-US"/>
              </w:rPr>
            </w:pPr>
          </w:p>
        </w:tc>
        <w:tc>
          <w:tcPr>
            <w:tcW w:w="269" w:type="dxa"/>
          </w:tcPr>
          <w:p w:rsidR="008B5B7A" w:rsidRDefault="008B5B7A">
            <w:pPr>
              <w:spacing w:line="276" w:lineRule="auto"/>
              <w:rPr>
                <w:sz w:val="28"/>
                <w:szCs w:val="28"/>
                <w:lang w:eastAsia="en-US"/>
              </w:rPr>
            </w:pPr>
          </w:p>
        </w:tc>
        <w:tc>
          <w:tcPr>
            <w:tcW w:w="4724" w:type="dxa"/>
          </w:tcPr>
          <w:p w:rsidR="008B5B7A" w:rsidRDefault="008B5B7A">
            <w:pPr>
              <w:spacing w:line="276" w:lineRule="auto"/>
              <w:rPr>
                <w:sz w:val="28"/>
                <w:szCs w:val="28"/>
                <w:lang w:eastAsia="en-US"/>
              </w:rPr>
            </w:pPr>
          </w:p>
        </w:tc>
      </w:tr>
      <w:tr w:rsidR="008B5B7A" w:rsidTr="008B5B7A">
        <w:tc>
          <w:tcPr>
            <w:tcW w:w="4721" w:type="dxa"/>
            <w:hideMark/>
          </w:tcPr>
          <w:p w:rsidR="008B5B7A" w:rsidRDefault="008B5B7A">
            <w:pPr>
              <w:spacing w:line="276" w:lineRule="auto"/>
              <w:jc w:val="right"/>
              <w:rPr>
                <w:sz w:val="28"/>
                <w:szCs w:val="28"/>
                <w:lang w:eastAsia="en-US"/>
              </w:rPr>
            </w:pPr>
            <w:r>
              <w:rPr>
                <w:sz w:val="28"/>
                <w:szCs w:val="28"/>
                <w:lang w:eastAsia="en-US"/>
              </w:rPr>
              <w:t>________________</w:t>
            </w:r>
            <w:r>
              <w:rPr>
                <w:b/>
                <w:sz w:val="28"/>
                <w:szCs w:val="28"/>
                <w:lang w:eastAsia="en-US"/>
              </w:rPr>
              <w:t>/______________/</w:t>
            </w:r>
          </w:p>
        </w:tc>
        <w:tc>
          <w:tcPr>
            <w:tcW w:w="269" w:type="dxa"/>
          </w:tcPr>
          <w:p w:rsidR="008B5B7A" w:rsidRDefault="008B5B7A">
            <w:pPr>
              <w:spacing w:line="276" w:lineRule="auto"/>
              <w:rPr>
                <w:sz w:val="28"/>
                <w:szCs w:val="28"/>
                <w:lang w:eastAsia="en-US"/>
              </w:rPr>
            </w:pPr>
          </w:p>
        </w:tc>
        <w:tc>
          <w:tcPr>
            <w:tcW w:w="4724" w:type="dxa"/>
            <w:hideMark/>
          </w:tcPr>
          <w:p w:rsidR="008B5B7A" w:rsidRDefault="008B5B7A">
            <w:pPr>
              <w:spacing w:line="276" w:lineRule="auto"/>
              <w:jc w:val="right"/>
              <w:rPr>
                <w:sz w:val="28"/>
                <w:szCs w:val="28"/>
                <w:lang w:eastAsia="en-US"/>
              </w:rPr>
            </w:pPr>
            <w:r>
              <w:rPr>
                <w:sz w:val="28"/>
                <w:szCs w:val="28"/>
                <w:lang w:eastAsia="en-US"/>
              </w:rPr>
              <w:t>_______________</w:t>
            </w:r>
            <w:r>
              <w:rPr>
                <w:b/>
                <w:sz w:val="28"/>
                <w:szCs w:val="28"/>
                <w:lang w:eastAsia="en-US"/>
              </w:rPr>
              <w:t>/_______________/</w:t>
            </w:r>
          </w:p>
        </w:tc>
      </w:tr>
      <w:tr w:rsidR="008B5B7A" w:rsidTr="008B5B7A">
        <w:trPr>
          <w:cantSplit/>
        </w:trPr>
        <w:tc>
          <w:tcPr>
            <w:tcW w:w="4721" w:type="dxa"/>
            <w:vAlign w:val="bottom"/>
            <w:hideMark/>
          </w:tcPr>
          <w:p w:rsidR="008B5B7A" w:rsidRDefault="008B5B7A">
            <w:pPr>
              <w:spacing w:line="276" w:lineRule="auto"/>
              <w:jc w:val="center"/>
              <w:rPr>
                <w:sz w:val="28"/>
                <w:szCs w:val="28"/>
                <w:lang w:eastAsia="en-US"/>
              </w:rPr>
            </w:pPr>
            <w:proofErr w:type="spellStart"/>
            <w:r>
              <w:rPr>
                <w:sz w:val="28"/>
                <w:szCs w:val="28"/>
                <w:lang w:eastAsia="en-US"/>
              </w:rPr>
              <w:t>м.п</w:t>
            </w:r>
            <w:proofErr w:type="spellEnd"/>
            <w:r>
              <w:rPr>
                <w:sz w:val="28"/>
                <w:szCs w:val="28"/>
                <w:lang w:eastAsia="en-US"/>
              </w:rPr>
              <w:t>.</w:t>
            </w:r>
          </w:p>
        </w:tc>
        <w:tc>
          <w:tcPr>
            <w:tcW w:w="269" w:type="dxa"/>
          </w:tcPr>
          <w:p w:rsidR="008B5B7A" w:rsidRDefault="008B5B7A">
            <w:pPr>
              <w:spacing w:line="276" w:lineRule="auto"/>
              <w:rPr>
                <w:sz w:val="28"/>
                <w:szCs w:val="28"/>
                <w:lang w:eastAsia="en-US"/>
              </w:rPr>
            </w:pPr>
          </w:p>
        </w:tc>
        <w:tc>
          <w:tcPr>
            <w:tcW w:w="4724" w:type="dxa"/>
            <w:vAlign w:val="bottom"/>
            <w:hideMark/>
          </w:tcPr>
          <w:p w:rsidR="008B5B7A" w:rsidRDefault="008B5B7A">
            <w:pPr>
              <w:spacing w:line="276" w:lineRule="auto"/>
              <w:jc w:val="center"/>
              <w:rPr>
                <w:sz w:val="28"/>
                <w:szCs w:val="28"/>
                <w:lang w:eastAsia="en-US"/>
              </w:rPr>
            </w:pPr>
            <w:proofErr w:type="spellStart"/>
            <w:r>
              <w:rPr>
                <w:sz w:val="28"/>
                <w:szCs w:val="28"/>
                <w:lang w:eastAsia="en-US"/>
              </w:rPr>
              <w:t>м.п</w:t>
            </w:r>
            <w:proofErr w:type="spellEnd"/>
            <w:r>
              <w:rPr>
                <w:sz w:val="28"/>
                <w:szCs w:val="28"/>
                <w:lang w:eastAsia="en-US"/>
              </w:rPr>
              <w:t>.</w:t>
            </w:r>
          </w:p>
        </w:tc>
      </w:tr>
    </w:tbl>
    <w:p w:rsidR="008B5B7A" w:rsidRDefault="008B5B7A" w:rsidP="008B5B7A">
      <w:pPr>
        <w:rPr>
          <w:sz w:val="22"/>
          <w:szCs w:val="22"/>
        </w:rPr>
      </w:pPr>
    </w:p>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b/>
          <w:color w:val="000000"/>
          <w:spacing w:val="36"/>
        </w:rPr>
        <w:sectPr w:rsidR="008B5B7A">
          <w:pgSz w:w="11906" w:h="16838"/>
          <w:pgMar w:top="1134" w:right="707" w:bottom="1134" w:left="1701" w:header="708" w:footer="708" w:gutter="0"/>
          <w:cols w:space="720"/>
        </w:sectPr>
      </w:pPr>
    </w:p>
    <w:p w:rsidR="008B5B7A" w:rsidRDefault="008B5B7A" w:rsidP="008B5B7A">
      <w:pPr>
        <w:spacing w:before="120" w:after="60"/>
        <w:jc w:val="both"/>
        <w:outlineLvl w:val="0"/>
        <w:rPr>
          <w:b/>
        </w:rPr>
      </w:pPr>
      <w:bookmarkStart w:id="512" w:name="_Toc422244296"/>
      <w:bookmarkStart w:id="513" w:name="_Toc429402181"/>
      <w:r>
        <w:rPr>
          <w:b/>
          <w:lang w:eastAsia="en-US"/>
        </w:rPr>
        <w:lastRenderedPageBreak/>
        <w:t>10.22 Справка о цепочке собственников компании</w:t>
      </w:r>
      <w:r>
        <w:rPr>
          <w:b/>
        </w:rPr>
        <w:t xml:space="preserve"> (форма 22)</w:t>
      </w:r>
      <w:bookmarkEnd w:id="512"/>
      <w:bookmarkEnd w:id="513"/>
    </w:p>
    <w:p w:rsidR="008B5B7A" w:rsidRDefault="008B5B7A" w:rsidP="008B5B7A">
      <w:pPr>
        <w:spacing w:before="60" w:after="60"/>
        <w:ind w:left="1277"/>
        <w:jc w:val="both"/>
        <w:outlineLvl w:val="1"/>
      </w:pPr>
      <w:bookmarkStart w:id="514" w:name="_Toc422244297"/>
      <w:bookmarkStart w:id="515" w:name="_Toc429402182"/>
      <w:r>
        <w:t>10.22.1 Форма справки о цепочке собственников компании</w:t>
      </w:r>
      <w:bookmarkEnd w:id="514"/>
      <w:bookmarkEnd w:id="515"/>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tabs>
          <w:tab w:val="center" w:pos="4677"/>
          <w:tab w:val="right" w:pos="9355"/>
        </w:tabs>
        <w:spacing w:before="120"/>
        <w:jc w:val="center"/>
        <w:rPr>
          <w:b/>
          <w:lang w:eastAsia="en-US"/>
        </w:rPr>
      </w:pPr>
      <w:r>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8B5B7A" w:rsidTr="008B5B7A">
        <w:tc>
          <w:tcPr>
            <w:tcW w:w="8930" w:type="dxa"/>
            <w:vAlign w:val="center"/>
            <w:hideMark/>
          </w:tcPr>
          <w:p w:rsidR="008B5B7A" w:rsidRDefault="008B5B7A">
            <w:pPr>
              <w:spacing w:after="60" w:line="276" w:lineRule="auto"/>
              <w:jc w:val="right"/>
              <w:rPr>
                <w:lang w:eastAsia="en-US"/>
              </w:rPr>
            </w:pPr>
            <w:r>
              <w:rPr>
                <w:lang w:eastAsia="en-US"/>
              </w:rPr>
              <w:t>«__» __________ 201_ г.</w:t>
            </w:r>
          </w:p>
        </w:tc>
      </w:tr>
    </w:tbl>
    <w:p w:rsidR="008B5B7A" w:rsidRDefault="008B5B7A" w:rsidP="008B5B7A">
      <w:pPr>
        <w:spacing w:after="60"/>
        <w:jc w:val="both"/>
      </w:pPr>
      <w:r>
        <w:t>Наименование Потенциального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8B5B7A" w:rsidTr="008B5B7A">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w:t>
            </w:r>
            <w:proofErr w:type="gramStart"/>
            <w:r>
              <w:rPr>
                <w:rFonts w:ascii="Arial" w:hAnsi="Arial" w:cs="Arial"/>
                <w:color w:val="000000"/>
                <w:sz w:val="16"/>
                <w:szCs w:val="16"/>
                <w:lang w:eastAsia="en-US"/>
              </w:rPr>
              <w:t>п</w:t>
            </w:r>
            <w:proofErr w:type="gramEnd"/>
            <w:r>
              <w:rPr>
                <w:rFonts w:ascii="Arial" w:hAnsi="Arial" w:cs="Arial"/>
                <w:color w:val="000000"/>
                <w:sz w:val="16"/>
                <w:szCs w:val="16"/>
                <w:lang w:eastAsia="en-US"/>
              </w:rPr>
              <w:t>/п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rsidR="008B5B7A" w:rsidRDefault="008B5B7A">
            <w:pPr>
              <w:spacing w:line="276" w:lineRule="auto"/>
              <w:rPr>
                <w:rFonts w:ascii="Arial" w:hAnsi="Arial" w:cs="Arial"/>
                <w:sz w:val="16"/>
                <w:szCs w:val="16"/>
                <w:lang w:eastAsia="en-US"/>
              </w:rPr>
            </w:pPr>
            <w:r>
              <w:rPr>
                <w:rFonts w:ascii="Arial" w:hAnsi="Arial" w:cs="Arial"/>
                <w:sz w:val="16"/>
                <w:szCs w:val="16"/>
                <w:lang w:eastAsia="en-US"/>
              </w:rPr>
              <w:t xml:space="preserve">Информация в </w:t>
            </w:r>
            <w:proofErr w:type="gramStart"/>
            <w:r>
              <w:rPr>
                <w:rFonts w:ascii="Arial" w:hAnsi="Arial" w:cs="Arial"/>
                <w:sz w:val="16"/>
                <w:szCs w:val="16"/>
                <w:lang w:eastAsia="en-US"/>
              </w:rPr>
              <w:t>отношении</w:t>
            </w:r>
            <w:proofErr w:type="gramEnd"/>
            <w:r>
              <w:rPr>
                <w:rFonts w:ascii="Arial" w:hAnsi="Arial" w:cs="Arial"/>
                <w:sz w:val="16"/>
                <w:szCs w:val="16"/>
                <w:lang w:eastAsia="en-US"/>
              </w:rPr>
              <w:t xml:space="preserve"> всей цепочки собственников, включая бенефициаров (в том числе конечных)</w:t>
            </w:r>
          </w:p>
        </w:tc>
      </w:tr>
      <w:tr w:rsidR="008B5B7A" w:rsidTr="008B5B7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8B5B7A" w:rsidTr="008B5B7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8B5B7A" w:rsidTr="008B5B7A">
        <w:trPr>
          <w:trHeight w:val="315"/>
        </w:trPr>
        <w:tc>
          <w:tcPr>
            <w:tcW w:w="583" w:type="dxa"/>
            <w:tcBorders>
              <w:top w:val="nil"/>
              <w:left w:val="single" w:sz="4" w:space="0" w:color="auto"/>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rsidR="008B5B7A" w:rsidRDefault="008B5B7A" w:rsidP="00A5371A">
      <w:pPr>
        <w:widowControl/>
        <w:numPr>
          <w:ilvl w:val="1"/>
          <w:numId w:val="56"/>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w:t>
      </w:r>
      <w:proofErr w:type="gramStart"/>
      <w:r>
        <w:rPr>
          <w:rFonts w:ascii="Arial" w:hAnsi="Arial" w:cs="Arial"/>
          <w:sz w:val="16"/>
          <w:szCs w:val="16"/>
        </w:rPr>
        <w:t>отношении</w:t>
      </w:r>
      <w:proofErr w:type="gramEnd"/>
      <w:r>
        <w:rPr>
          <w:rFonts w:ascii="Arial" w:hAnsi="Arial" w:cs="Arial"/>
          <w:sz w:val="16"/>
          <w:szCs w:val="16"/>
        </w:rPr>
        <w:t xml:space="preserve"> всей цепочки собственников и руководителей, включая бенефициаров (в том числе конечных), передаваемые Обществу (указать: </w:t>
      </w:r>
      <w:proofErr w:type="gramStart"/>
      <w:r>
        <w:rPr>
          <w:rFonts w:ascii="Arial" w:hAnsi="Arial" w:cs="Arial"/>
          <w:sz w:val="16"/>
          <w:szCs w:val="16"/>
        </w:rPr>
        <w:t>Заказчику/иное наименование Общества) являются полными, точными и достоверными.</w:t>
      </w:r>
      <w:proofErr w:type="gramEnd"/>
    </w:p>
    <w:p w:rsidR="008B5B7A" w:rsidRDefault="008B5B7A" w:rsidP="00A5371A">
      <w:pPr>
        <w:widowControl/>
        <w:numPr>
          <w:ilvl w:val="1"/>
          <w:numId w:val="56"/>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Pr>
          <w:rFonts w:ascii="Arial" w:hAnsi="Arial" w:cs="Arial"/>
          <w:sz w:val="16"/>
          <w:szCs w:val="16"/>
        </w:rPr>
        <w:t>Росфинмониторингу</w:t>
      </w:r>
      <w:proofErr w:type="spellEnd"/>
      <w:r>
        <w:rPr>
          <w:rFonts w:ascii="Arial" w:hAnsi="Arial" w:cs="Arial"/>
          <w:sz w:val="16"/>
          <w:szCs w:val="16"/>
        </w:rPr>
        <w:t>, Правительству РФ) и последующую обработку сведений такими органами (далее - Раскрытие).</w:t>
      </w:r>
      <w:proofErr w:type="gramEnd"/>
      <w:r>
        <w:rPr>
          <w:rFonts w:ascii="Arial" w:hAnsi="Arial" w:cs="Arial"/>
          <w:sz w:val="16"/>
          <w:szCs w:val="16"/>
        </w:rPr>
        <w:t xml:space="preserve"> </w:t>
      </w: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rsidR="008B5B7A" w:rsidRDefault="008B5B7A" w:rsidP="00A5371A">
      <w:pPr>
        <w:widowControl/>
        <w:numPr>
          <w:ilvl w:val="1"/>
          <w:numId w:val="56"/>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rsidR="008B5B7A" w:rsidRDefault="008B5B7A" w:rsidP="00A5371A">
      <w:pPr>
        <w:widowControl/>
        <w:numPr>
          <w:ilvl w:val="1"/>
          <w:numId w:val="56"/>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rPr>
          <w:jc w:val="right"/>
        </w:trPr>
        <w:tc>
          <w:tcPr>
            <w:tcW w:w="4644" w:type="dxa"/>
            <w:hideMark/>
          </w:tcPr>
          <w:p w:rsidR="008B5B7A" w:rsidRDefault="008B5B7A">
            <w:pPr>
              <w:jc w:val="right"/>
              <w:rPr>
                <w:sz w:val="26"/>
                <w:szCs w:val="26"/>
                <w:lang w:eastAsia="en-US"/>
              </w:rPr>
            </w:pPr>
            <w:r>
              <w:rPr>
                <w:sz w:val="26"/>
                <w:szCs w:val="26"/>
                <w:lang w:eastAsia="en-US"/>
              </w:rPr>
              <w:t>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rPr>
          <w:jc w:val="right"/>
        </w:trPr>
        <w:tc>
          <w:tcPr>
            <w:tcW w:w="4644" w:type="dxa"/>
            <w:hideMark/>
          </w:tcPr>
          <w:p w:rsidR="008B5B7A" w:rsidRDefault="008B5B7A">
            <w:pPr>
              <w:jc w:val="right"/>
              <w:rPr>
                <w:sz w:val="26"/>
                <w:szCs w:val="26"/>
                <w:lang w:eastAsia="en-US"/>
              </w:rPr>
            </w:pPr>
            <w:r>
              <w:rPr>
                <w:sz w:val="26"/>
                <w:szCs w:val="26"/>
                <w:lang w:eastAsia="en-US"/>
              </w:rPr>
              <w:t>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tc>
      </w:tr>
    </w:tbl>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spacing w:before="60" w:after="60"/>
        <w:jc w:val="both"/>
        <w:outlineLvl w:val="1"/>
      </w:pPr>
      <w:r>
        <w:rPr>
          <w:b/>
          <w:color w:val="000000"/>
          <w:spacing w:val="36"/>
        </w:rPr>
        <w:br w:type="page"/>
      </w:r>
      <w:bookmarkStart w:id="516" w:name="_Toc422244298"/>
      <w:bookmarkStart w:id="517" w:name="_Toc429402183"/>
      <w:r>
        <w:rPr>
          <w:color w:val="000000"/>
          <w:spacing w:val="36"/>
        </w:rPr>
        <w:lastRenderedPageBreak/>
        <w:t>10.22.2</w:t>
      </w:r>
      <w:r>
        <w:rPr>
          <w:b/>
          <w:color w:val="000000"/>
          <w:spacing w:val="36"/>
        </w:rPr>
        <w:t xml:space="preserve"> </w:t>
      </w:r>
      <w:r>
        <w:t>Инструкции по заполнению</w:t>
      </w:r>
      <w:bookmarkEnd w:id="516"/>
      <w:bookmarkEnd w:id="517"/>
    </w:p>
    <w:p w:rsidR="008B5B7A" w:rsidRDefault="008B5B7A" w:rsidP="008B5B7A">
      <w:pPr>
        <w:widowControl/>
        <w:autoSpaceDE/>
        <w:adjustRightInd/>
        <w:spacing w:before="120"/>
        <w:jc w:val="both"/>
        <w:rPr>
          <w:snapToGrid w:val="0"/>
        </w:rPr>
      </w:pPr>
      <w:r>
        <w:rPr>
          <w:snapToGrid w:val="0"/>
        </w:rPr>
        <w:t>10.22.2.1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8B5B7A" w:rsidRDefault="008B5B7A" w:rsidP="008B5B7A">
      <w:pPr>
        <w:widowControl/>
        <w:autoSpaceDE/>
        <w:adjustRightInd/>
        <w:spacing w:before="120"/>
        <w:jc w:val="both"/>
        <w:rPr>
          <w:snapToGrid w:val="0"/>
        </w:rPr>
      </w:pPr>
      <w:r>
        <w:rPr>
          <w:snapToGrid w:val="0"/>
        </w:rPr>
        <w:t>10.22.2.2</w:t>
      </w:r>
      <w:proofErr w:type="gramStart"/>
      <w:r>
        <w:rPr>
          <w:snapToGrid w:val="0"/>
        </w:rPr>
        <w:t xml:space="preserve"> У</w:t>
      </w:r>
      <w:proofErr w:type="gramEnd"/>
      <w:r>
        <w:rPr>
          <w:snapToGrid w:val="0"/>
        </w:rPr>
        <w:t>казываются наименование, дата, номер и иные реквизиты прилагаемых документов, подтверждающих сведения о цепочке собственников.</w:t>
      </w:r>
    </w:p>
    <w:p w:rsidR="008B5B7A" w:rsidRDefault="008B5B7A" w:rsidP="008B5B7A">
      <w:pPr>
        <w:widowControl/>
        <w:autoSpaceDE/>
        <w:adjustRightInd/>
        <w:spacing w:before="120"/>
        <w:jc w:val="both"/>
        <w:rPr>
          <w:snapToGrid w:val="0"/>
        </w:rPr>
      </w:pPr>
      <w:r>
        <w:rPr>
          <w:snapToGrid w:val="0"/>
        </w:rPr>
        <w:t>10.22.2.3 Документами, подтверждающими сведения о цепочке собственников, в частности, являются:</w:t>
      </w:r>
    </w:p>
    <w:p w:rsidR="008B5B7A" w:rsidRDefault="008B5B7A" w:rsidP="00A5371A">
      <w:pPr>
        <w:numPr>
          <w:ilvl w:val="2"/>
          <w:numId w:val="57"/>
        </w:numPr>
        <w:ind w:left="0" w:firstLine="0"/>
        <w:jc w:val="both"/>
        <w:rPr>
          <w:lang w:eastAsia="en-US"/>
        </w:rPr>
      </w:pPr>
      <w:r>
        <w:rPr>
          <w:lang w:eastAsia="en-US"/>
        </w:rPr>
        <w:t>В отношении Российских обществ с ограниченной ответственностью, включенных в цепочку:</w:t>
      </w:r>
    </w:p>
    <w:p w:rsidR="008B5B7A" w:rsidRDefault="008B5B7A" w:rsidP="00A5371A">
      <w:pPr>
        <w:numPr>
          <w:ilvl w:val="2"/>
          <w:numId w:val="58"/>
        </w:numPr>
        <w:ind w:left="0" w:firstLine="0"/>
        <w:jc w:val="both"/>
        <w:rPr>
          <w:lang w:eastAsia="en-US"/>
        </w:rPr>
      </w:pPr>
      <w:r>
        <w:rPr>
          <w:lang w:eastAsia="en-US"/>
        </w:rPr>
        <w:t>Выписка из Единого государственного реестра юридических лиц;</w:t>
      </w:r>
    </w:p>
    <w:p w:rsidR="008B5B7A" w:rsidRDefault="008B5B7A" w:rsidP="00A5371A">
      <w:pPr>
        <w:numPr>
          <w:ilvl w:val="2"/>
          <w:numId w:val="58"/>
        </w:numPr>
        <w:ind w:left="0" w:firstLine="0"/>
        <w:jc w:val="both"/>
        <w:rPr>
          <w:lang w:eastAsia="en-US"/>
        </w:rPr>
      </w:pPr>
      <w:r>
        <w:rPr>
          <w:lang w:eastAsia="en-US"/>
        </w:rPr>
        <w:t xml:space="preserve">В случае отсутствия паспортных данных и ИНН физических лиц в выписке ЕГРЮЛ - </w:t>
      </w:r>
      <w:proofErr w:type="gramStart"/>
      <w:r>
        <w:rPr>
          <w:lang w:eastAsia="en-US"/>
        </w:rPr>
        <w:t>предоставляются иные документы</w:t>
      </w:r>
      <w:proofErr w:type="gramEnd"/>
      <w:r>
        <w:rPr>
          <w:lang w:eastAsia="en-US"/>
        </w:rPr>
        <w:t>, подтверждающие идентификационные данные участников (протокол общего собрания, уставы, учредительные документы и т.п.);</w:t>
      </w:r>
    </w:p>
    <w:p w:rsidR="008B5B7A" w:rsidRDefault="008B5B7A" w:rsidP="00A5371A">
      <w:pPr>
        <w:numPr>
          <w:ilvl w:val="2"/>
          <w:numId w:val="58"/>
        </w:numPr>
        <w:ind w:left="0" w:firstLine="0"/>
        <w:jc w:val="both"/>
        <w:rPr>
          <w:lang w:eastAsia="en-US"/>
        </w:rPr>
      </w:pPr>
      <w:r>
        <w:rPr>
          <w:lang w:eastAsia="en-US"/>
        </w:rPr>
        <w:t>Согласие на обработку персональных данных от каждого учредителя/руководителя – физического лица (до конечного бенефициара);</w:t>
      </w:r>
    </w:p>
    <w:p w:rsidR="008B5B7A" w:rsidRDefault="008B5B7A" w:rsidP="00A5371A">
      <w:pPr>
        <w:numPr>
          <w:ilvl w:val="2"/>
          <w:numId w:val="57"/>
        </w:numPr>
        <w:ind w:left="0" w:firstLine="0"/>
        <w:jc w:val="both"/>
        <w:rPr>
          <w:lang w:eastAsia="en-US"/>
        </w:rPr>
      </w:pPr>
      <w:r>
        <w:rPr>
          <w:lang w:eastAsia="en-US"/>
        </w:rPr>
        <w:t>В отношении Российских акционерных обществ:</w:t>
      </w:r>
    </w:p>
    <w:p w:rsidR="008B5B7A" w:rsidRDefault="008B5B7A" w:rsidP="00A5371A">
      <w:pPr>
        <w:numPr>
          <w:ilvl w:val="2"/>
          <w:numId w:val="58"/>
        </w:numPr>
        <w:ind w:left="0" w:firstLine="0"/>
        <w:jc w:val="both"/>
        <w:rPr>
          <w:lang w:eastAsia="en-US"/>
        </w:rPr>
      </w:pPr>
      <w:r>
        <w:rPr>
          <w:lang w:eastAsia="en-US"/>
        </w:rPr>
        <w:t>Выписки из реестра акционеров;</w:t>
      </w:r>
    </w:p>
    <w:p w:rsidR="008B5B7A" w:rsidRDefault="008B5B7A" w:rsidP="00A5371A">
      <w:pPr>
        <w:numPr>
          <w:ilvl w:val="2"/>
          <w:numId w:val="58"/>
        </w:numPr>
        <w:ind w:left="0" w:firstLine="0"/>
        <w:jc w:val="both"/>
        <w:rPr>
          <w:lang w:eastAsia="en-US"/>
        </w:rPr>
      </w:pPr>
      <w:r>
        <w:rPr>
          <w:lang w:eastAsia="en-US"/>
        </w:rPr>
        <w:t>Документы, подтверждающие паспортные и иные идентификационные данные участников;</w:t>
      </w:r>
    </w:p>
    <w:p w:rsidR="008B5B7A" w:rsidRDefault="008B5B7A" w:rsidP="00A5371A">
      <w:pPr>
        <w:numPr>
          <w:ilvl w:val="2"/>
          <w:numId w:val="58"/>
        </w:numPr>
        <w:ind w:left="0" w:firstLine="0"/>
        <w:jc w:val="both"/>
        <w:rPr>
          <w:lang w:eastAsia="en-US"/>
        </w:rPr>
      </w:pPr>
      <w:r>
        <w:rPr>
          <w:lang w:eastAsia="en-US"/>
        </w:rPr>
        <w:t>Согласие на обработку персональных данных от каждого учредителя/руководителя – физического лица (до конечного бенефициара);</w:t>
      </w:r>
    </w:p>
    <w:p w:rsidR="008B5B7A" w:rsidRDefault="008B5B7A" w:rsidP="00A5371A">
      <w:pPr>
        <w:numPr>
          <w:ilvl w:val="2"/>
          <w:numId w:val="57"/>
        </w:numPr>
        <w:ind w:left="0" w:firstLine="0"/>
        <w:jc w:val="both"/>
        <w:rPr>
          <w:lang w:eastAsia="en-US"/>
        </w:rPr>
      </w:pPr>
      <w:r>
        <w:rPr>
          <w:lang w:eastAsia="en-US"/>
        </w:rPr>
        <w:t>В отношении государственных, муниципальных и иных образований, а также некоммерческих организаций:</w:t>
      </w:r>
    </w:p>
    <w:p w:rsidR="008B5B7A" w:rsidRDefault="008B5B7A" w:rsidP="00A5371A">
      <w:pPr>
        <w:numPr>
          <w:ilvl w:val="2"/>
          <w:numId w:val="58"/>
        </w:numPr>
        <w:ind w:left="0" w:firstLine="0"/>
        <w:jc w:val="both"/>
        <w:rPr>
          <w:lang w:eastAsia="en-US"/>
        </w:rPr>
      </w:pPr>
      <w:r>
        <w:rPr>
          <w:lang w:eastAsia="en-US"/>
        </w:rPr>
        <w:t>Документы об образовании юридического лица;</w:t>
      </w:r>
    </w:p>
    <w:p w:rsidR="008B5B7A" w:rsidRDefault="008B5B7A" w:rsidP="00A5371A">
      <w:pPr>
        <w:numPr>
          <w:ilvl w:val="2"/>
          <w:numId w:val="58"/>
        </w:numPr>
        <w:ind w:left="0" w:firstLine="0"/>
        <w:jc w:val="both"/>
        <w:rPr>
          <w:lang w:eastAsia="en-US"/>
        </w:rPr>
      </w:pPr>
      <w:r>
        <w:rPr>
          <w:lang w:eastAsia="en-US"/>
        </w:rPr>
        <w:t>Справка (заверенная печатью организации) о создании организации;</w:t>
      </w:r>
    </w:p>
    <w:p w:rsidR="008B5B7A" w:rsidRDefault="008B5B7A" w:rsidP="00A5371A">
      <w:pPr>
        <w:numPr>
          <w:ilvl w:val="2"/>
          <w:numId w:val="58"/>
        </w:numPr>
        <w:ind w:left="0" w:firstLine="0"/>
        <w:jc w:val="both"/>
        <w:rPr>
          <w:lang w:eastAsia="en-US"/>
        </w:rPr>
      </w:pPr>
      <w:r>
        <w:rPr>
          <w:lang w:eastAsia="en-US"/>
        </w:rPr>
        <w:t>Согласие на обработку персональных данных руководителя организации;</w:t>
      </w:r>
    </w:p>
    <w:p w:rsidR="008B5B7A" w:rsidRDefault="008B5B7A" w:rsidP="00A5371A">
      <w:pPr>
        <w:numPr>
          <w:ilvl w:val="2"/>
          <w:numId w:val="57"/>
        </w:numPr>
        <w:ind w:left="0" w:firstLine="0"/>
        <w:jc w:val="both"/>
        <w:rPr>
          <w:lang w:eastAsia="en-US"/>
        </w:rPr>
      </w:pPr>
      <w:r>
        <w:rPr>
          <w:lang w:eastAsia="en-US"/>
        </w:rPr>
        <w:t>В отношении лиц-нерезидентов:</w:t>
      </w:r>
    </w:p>
    <w:p w:rsidR="008B5B7A" w:rsidRDefault="008B5B7A" w:rsidP="00A5371A">
      <w:pPr>
        <w:numPr>
          <w:ilvl w:val="2"/>
          <w:numId w:val="58"/>
        </w:numPr>
        <w:ind w:left="0" w:firstLine="0"/>
        <w:jc w:val="both"/>
        <w:rPr>
          <w:lang w:eastAsia="en-US"/>
        </w:rPr>
      </w:pPr>
      <w:proofErr w:type="gramStart"/>
      <w:r>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rsidR="008B5B7A" w:rsidRDefault="008B5B7A" w:rsidP="00A5371A">
      <w:pPr>
        <w:numPr>
          <w:ilvl w:val="2"/>
          <w:numId w:val="58"/>
        </w:numPr>
        <w:ind w:left="0" w:firstLine="0"/>
        <w:jc w:val="both"/>
        <w:rPr>
          <w:lang w:eastAsia="en-US"/>
        </w:rPr>
      </w:pPr>
      <w:r>
        <w:rPr>
          <w:lang w:eastAsia="en-US"/>
        </w:rPr>
        <w:t xml:space="preserve">Скрепленные </w:t>
      </w:r>
      <w:proofErr w:type="spellStart"/>
      <w:r>
        <w:rPr>
          <w:lang w:eastAsia="en-US"/>
        </w:rPr>
        <w:t>апостилем</w:t>
      </w:r>
      <w:proofErr w:type="spellEnd"/>
      <w:r>
        <w:rPr>
          <w:lang w:eastAsia="en-US"/>
        </w:rPr>
        <w:t xml:space="preserve"> с нотариальным переводом на русский язык копии выше описанных документов.</w:t>
      </w:r>
    </w:p>
    <w:p w:rsidR="008B5B7A" w:rsidRDefault="008B5B7A" w:rsidP="008B5B7A"/>
    <w:p w:rsidR="008B5B7A" w:rsidRDefault="008B5B7A" w:rsidP="008B5B7A">
      <w:pPr>
        <w:widowControl/>
        <w:autoSpaceDE/>
        <w:autoSpaceDN/>
        <w:adjustRightInd/>
        <w:rPr>
          <w:snapToGrid w:val="0"/>
        </w:rPr>
        <w:sectPr w:rsidR="008B5B7A">
          <w:pgSz w:w="16838" w:h="11906" w:orient="landscape"/>
          <w:pgMar w:top="993" w:right="1134" w:bottom="707" w:left="1134" w:header="708" w:footer="708" w:gutter="0"/>
          <w:cols w:space="720"/>
        </w:sectPr>
      </w:pPr>
    </w:p>
    <w:p w:rsidR="008B5B7A" w:rsidRDefault="008B5B7A" w:rsidP="008B5B7A">
      <w:pPr>
        <w:spacing w:before="60" w:after="60"/>
        <w:ind w:left="1277"/>
        <w:jc w:val="both"/>
        <w:outlineLvl w:val="1"/>
        <w:rPr>
          <w:b/>
        </w:rPr>
      </w:pPr>
      <w:bookmarkStart w:id="518" w:name="_Toc422244299"/>
      <w:bookmarkStart w:id="519" w:name="_Toc429402184"/>
      <w:r>
        <w:rPr>
          <w:b/>
        </w:rPr>
        <w:lastRenderedPageBreak/>
        <w:t>10.23 Форма согласия на обработку персональных данных (форма 23)</w:t>
      </w:r>
      <w:bookmarkEnd w:id="518"/>
      <w:bookmarkEnd w:id="519"/>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spacing w:before="240"/>
        <w:rPr>
          <w:color w:val="548DD4" w:themeColor="text2" w:themeTint="99"/>
          <w:sz w:val="22"/>
          <w:szCs w:val="22"/>
        </w:rPr>
      </w:pPr>
      <w:r>
        <w:rPr>
          <w:color w:val="548DD4" w:themeColor="text2" w:themeTint="99"/>
          <w:sz w:val="22"/>
          <w:szCs w:val="22"/>
        </w:rPr>
        <w:t>[</w:t>
      </w:r>
      <w:r>
        <w:rPr>
          <w:i/>
          <w:color w:val="548DD4" w:themeColor="text2" w:themeTint="99"/>
          <w:sz w:val="22"/>
          <w:szCs w:val="22"/>
        </w:rPr>
        <w:t>дата</w:t>
      </w:r>
      <w:r>
        <w:rPr>
          <w:color w:val="548DD4" w:themeColor="text2" w:themeTint="99"/>
          <w:sz w:val="22"/>
          <w:szCs w:val="22"/>
        </w:rPr>
        <w:t>]</w:t>
      </w:r>
    </w:p>
    <w:p w:rsidR="008B5B7A" w:rsidRDefault="008B5B7A" w:rsidP="008B5B7A">
      <w:pPr>
        <w:spacing w:before="240"/>
        <w:jc w:val="center"/>
        <w:rPr>
          <w:rFonts w:ascii="Arial" w:hAnsi="Arial" w:cs="Arial"/>
          <w:b/>
        </w:rPr>
      </w:pPr>
      <w:r>
        <w:rPr>
          <w:b/>
        </w:rPr>
        <w:t>СОГЛАСИЕ НА ОБРАБОТКУ ПЕРСОНАЛЬНЫХ ДАННЫХ</w:t>
      </w:r>
    </w:p>
    <w:p w:rsidR="008B5B7A" w:rsidRDefault="008B5B7A" w:rsidP="008B5B7A">
      <w:pPr>
        <w:spacing w:before="120" w:after="120"/>
        <w:ind w:firstLine="851"/>
        <w:jc w:val="both"/>
      </w:pPr>
      <w:proofErr w:type="gramStart"/>
      <w:r>
        <w:t xml:space="preserve">Я, </w:t>
      </w:r>
      <w:r>
        <w:rPr>
          <w:color w:val="548DD4" w:themeColor="text2" w:themeTint="99"/>
        </w:rPr>
        <w:t>[</w:t>
      </w:r>
      <w:r>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Pr>
          <w:color w:val="548DD4" w:themeColor="text2" w:themeTint="99"/>
        </w:rPr>
        <w:t>]</w:t>
      </w:r>
      <w:r>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rsidR="008B5B7A" w:rsidRDefault="008B5B7A" w:rsidP="00A5371A">
      <w:pPr>
        <w:widowControl/>
        <w:numPr>
          <w:ilvl w:val="0"/>
          <w:numId w:val="59"/>
        </w:numPr>
        <w:autoSpaceDE/>
        <w:adjustRightInd/>
        <w:ind w:left="1418" w:hanging="567"/>
        <w:contextualSpacing/>
        <w:jc w:val="both"/>
      </w:pPr>
      <w:r>
        <w:rPr>
          <w:color w:val="548DD4" w:themeColor="text2" w:themeTint="99"/>
        </w:rPr>
        <w:t>[</w:t>
      </w:r>
      <w:r>
        <w:rPr>
          <w:i/>
          <w:color w:val="548DD4" w:themeColor="text2" w:themeTint="99"/>
        </w:rPr>
        <w:t>ДЗО/ВЗО</w:t>
      </w:r>
      <w:r>
        <w:rPr>
          <w:color w:val="548DD4" w:themeColor="text2" w:themeTint="99"/>
        </w:rPr>
        <w:t>]</w:t>
      </w:r>
      <w:r>
        <w:rPr>
          <w:i/>
        </w:rPr>
        <w:t xml:space="preserve">, </w:t>
      </w:r>
      <w:r>
        <w:rPr>
          <w:color w:val="548DD4" w:themeColor="text2" w:themeTint="99"/>
        </w:rPr>
        <w:t>[</w:t>
      </w:r>
      <w:r>
        <w:rPr>
          <w:i/>
          <w:color w:val="548DD4" w:themeColor="text2" w:themeTint="99"/>
        </w:rPr>
        <w:t>адрес</w:t>
      </w:r>
      <w:r>
        <w:rPr>
          <w:color w:val="548DD4" w:themeColor="text2" w:themeTint="99"/>
        </w:rPr>
        <w:t>]</w:t>
      </w:r>
      <w:r>
        <w:t>;</w:t>
      </w:r>
    </w:p>
    <w:p w:rsidR="008B5B7A" w:rsidRDefault="008B5B7A" w:rsidP="00A5371A">
      <w:pPr>
        <w:widowControl/>
        <w:numPr>
          <w:ilvl w:val="0"/>
          <w:numId w:val="59"/>
        </w:numPr>
        <w:autoSpaceDE/>
        <w:adjustRightInd/>
        <w:ind w:left="1418" w:hanging="567"/>
        <w:contextualSpacing/>
        <w:jc w:val="both"/>
      </w:pPr>
      <w:r>
        <w:t xml:space="preserve">Открытое акционерное общество «Интер РАО ЕЭС» (119435, Россия, г. Москва, ул. Большая </w:t>
      </w:r>
      <w:proofErr w:type="spellStart"/>
      <w:r>
        <w:t>Пироговская</w:t>
      </w:r>
      <w:proofErr w:type="spellEnd"/>
      <w:r>
        <w:t>, д. 27, стр. 2);</w:t>
      </w:r>
    </w:p>
    <w:p w:rsidR="008B5B7A" w:rsidRDefault="008B5B7A" w:rsidP="00A5371A">
      <w:pPr>
        <w:widowControl/>
        <w:numPr>
          <w:ilvl w:val="0"/>
          <w:numId w:val="59"/>
        </w:numPr>
        <w:autoSpaceDE/>
        <w:adjustRightInd/>
        <w:ind w:left="1418" w:hanging="567"/>
        <w:contextualSpacing/>
        <w:jc w:val="both"/>
      </w:pPr>
      <w:r>
        <w:t>Общество с ограниченной ответственностью «ИНТЕР РАО – Центр управления закупками» (119435, г.</w:t>
      </w:r>
      <w:r>
        <w:rPr>
          <w:lang w:val="en-US"/>
        </w:rPr>
        <w:t> </w:t>
      </w:r>
      <w:r>
        <w:t>Москва, ул.</w:t>
      </w:r>
      <w:r>
        <w:rPr>
          <w:lang w:val="en-US"/>
        </w:rPr>
        <w:t> </w:t>
      </w:r>
      <w:r>
        <w:t xml:space="preserve">Большая </w:t>
      </w:r>
      <w:proofErr w:type="spellStart"/>
      <w:r>
        <w:t>Пироговская</w:t>
      </w:r>
      <w:proofErr w:type="spellEnd"/>
      <w:r>
        <w:t>, д.</w:t>
      </w:r>
      <w:r>
        <w:rPr>
          <w:lang w:val="en-US"/>
        </w:rPr>
        <w:t> </w:t>
      </w:r>
      <w:r>
        <w:t>27, стр.</w:t>
      </w:r>
      <w:r>
        <w:rPr>
          <w:lang w:val="en-US"/>
        </w:rPr>
        <w:t> </w:t>
      </w:r>
      <w:r>
        <w:t>3);</w:t>
      </w:r>
    </w:p>
    <w:p w:rsidR="008B5B7A" w:rsidRDefault="008B5B7A" w:rsidP="00A5371A">
      <w:pPr>
        <w:widowControl/>
        <w:numPr>
          <w:ilvl w:val="0"/>
          <w:numId w:val="59"/>
        </w:numPr>
        <w:autoSpaceDE/>
        <w:adjustRightInd/>
        <w:ind w:left="1418" w:hanging="567"/>
        <w:contextualSpacing/>
        <w:jc w:val="both"/>
      </w:pPr>
      <w:r>
        <w:t>Правительство Российской Федерации (103274, г. Москва, Краснопресненская наб., д. 2);</w:t>
      </w:r>
    </w:p>
    <w:p w:rsidR="008B5B7A" w:rsidRDefault="008B5B7A" w:rsidP="00A5371A">
      <w:pPr>
        <w:widowControl/>
        <w:numPr>
          <w:ilvl w:val="0"/>
          <w:numId w:val="59"/>
        </w:numPr>
        <w:autoSpaceDE/>
        <w:adjustRightInd/>
        <w:ind w:left="1418" w:hanging="567"/>
        <w:contextualSpacing/>
        <w:jc w:val="both"/>
      </w:pPr>
      <w:r>
        <w:t>Министерство энергетики Российской Федерации (109074, г.</w:t>
      </w:r>
      <w:r>
        <w:rPr>
          <w:lang w:val="en-US"/>
        </w:rPr>
        <w:t> </w:t>
      </w:r>
      <w:r>
        <w:t>Москва, Китайгородский проезд, д.</w:t>
      </w:r>
      <w:r>
        <w:rPr>
          <w:lang w:val="en-US"/>
        </w:rPr>
        <w:t> </w:t>
      </w:r>
      <w:r>
        <w:t>7);</w:t>
      </w:r>
    </w:p>
    <w:p w:rsidR="008B5B7A" w:rsidRDefault="008B5B7A" w:rsidP="00A5371A">
      <w:pPr>
        <w:widowControl/>
        <w:numPr>
          <w:ilvl w:val="0"/>
          <w:numId w:val="59"/>
        </w:numPr>
        <w:autoSpaceDE/>
        <w:adjustRightInd/>
        <w:ind w:left="1418" w:hanging="567"/>
        <w:contextualSpacing/>
        <w:jc w:val="both"/>
      </w:pPr>
      <w:r>
        <w:t>Федеральная служба по финансовому мониторингу (107450, г. Москва, К-450, ул. Мясницкая, д. 39, стр. 1);</w:t>
      </w:r>
    </w:p>
    <w:p w:rsidR="008B5B7A" w:rsidRDefault="008B5B7A" w:rsidP="00A5371A">
      <w:pPr>
        <w:widowControl/>
        <w:numPr>
          <w:ilvl w:val="0"/>
          <w:numId w:val="59"/>
        </w:numPr>
        <w:autoSpaceDE/>
        <w:adjustRightInd/>
        <w:ind w:left="1418" w:hanging="567"/>
        <w:contextualSpacing/>
        <w:jc w:val="both"/>
      </w:pPr>
      <w:r>
        <w:t>Федеральная налоговая служба (127381, г. Москва, ул. </w:t>
      </w:r>
      <w:proofErr w:type="spellStart"/>
      <w:r>
        <w:t>Неглинная</w:t>
      </w:r>
      <w:proofErr w:type="spellEnd"/>
      <w:r>
        <w:t>, д. 23).</w:t>
      </w:r>
    </w:p>
    <w:p w:rsidR="008B5B7A" w:rsidRDefault="008B5B7A" w:rsidP="008B5B7A">
      <w:pPr>
        <w:spacing w:before="120" w:after="120"/>
        <w:ind w:firstLine="851"/>
        <w:jc w:val="both"/>
      </w:pPr>
      <w:proofErr w:type="gramStart"/>
      <w:r>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Pr>
          <w:color w:val="548DD4" w:themeColor="text2" w:themeTint="99"/>
        </w:rPr>
        <w:t>[указать: передачу (предоставление доступа) персональных данных компаниям, входящими в Группы</w:t>
      </w:r>
      <w:r>
        <w:rPr>
          <w:color w:val="548DD4" w:themeColor="text2" w:themeTint="99"/>
          <w:lang w:val="en-US"/>
        </w:rPr>
        <w:t> </w:t>
      </w:r>
      <w:r>
        <w:rPr>
          <w:color w:val="548DD4" w:themeColor="text2" w:themeTint="99"/>
        </w:rPr>
        <w:t xml:space="preserve">Интер РАО  </w:t>
      </w:r>
      <w:r>
        <w:rPr>
          <w:i/>
          <w:color w:val="548DD4" w:themeColor="text2" w:themeTint="99"/>
        </w:rPr>
        <w:t xml:space="preserve">или </w:t>
      </w:r>
      <w:r>
        <w:rPr>
          <w:color w:val="548DD4" w:themeColor="text2" w:themeTint="99"/>
        </w:rPr>
        <w:t>исключить данное положение]</w:t>
      </w:r>
      <w:r>
        <w:t xml:space="preserve"> извлечение, блокирование, удаление, уничтожение.</w:t>
      </w:r>
      <w:proofErr w:type="gramEnd"/>
    </w:p>
    <w:p w:rsidR="008B5B7A" w:rsidRDefault="008B5B7A" w:rsidP="008B5B7A">
      <w:pPr>
        <w:spacing w:before="120" w:after="120"/>
        <w:ind w:firstLine="851"/>
        <w:jc w:val="both"/>
      </w:pPr>
      <w:r>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t>выполнения Поручений Председателя Правительства Российской Федерации</w:t>
      </w:r>
      <w:proofErr w:type="gramEnd"/>
      <w:r>
        <w:t xml:space="preserve"> от 28 декабря</w:t>
      </w:r>
      <w:r>
        <w:rPr>
          <w:lang w:val="en-US"/>
        </w:rPr>
        <w:t> </w:t>
      </w:r>
      <w:r>
        <w:t>2011 года № ВП-П13-9308, от 5 марта 2012 года № ВП-П24-1269.</w:t>
      </w:r>
    </w:p>
    <w:p w:rsidR="008B5B7A" w:rsidRDefault="008B5B7A" w:rsidP="008B5B7A">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8B5B7A" w:rsidRDefault="008B5B7A" w:rsidP="008B5B7A">
      <w:pPr>
        <w:spacing w:before="120" w:after="120"/>
        <w:ind w:firstLine="851"/>
        <w:jc w:val="both"/>
      </w:pPr>
      <w:r>
        <w:t>Настоящее согласие на обработку моих персональных данных действует в течение 1</w:t>
      </w:r>
      <w:r>
        <w:rPr>
          <w:lang w:val="en-US"/>
        </w:rPr>
        <w:t> </w:t>
      </w:r>
      <w:r>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rPr>
          <w:jc w:val="right"/>
        </w:trPr>
        <w:tc>
          <w:tcPr>
            <w:tcW w:w="4644" w:type="dxa"/>
          </w:tcPr>
          <w:p w:rsidR="008B5B7A" w:rsidRDefault="008B5B7A">
            <w:pPr>
              <w:jc w:val="right"/>
              <w:rPr>
                <w:sz w:val="26"/>
                <w:szCs w:val="26"/>
                <w:lang w:eastAsia="en-US"/>
              </w:rPr>
            </w:pPr>
          </w:p>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i/>
                <w:sz w:val="26"/>
                <w:szCs w:val="26"/>
                <w:vertAlign w:val="superscript"/>
                <w:lang w:eastAsia="en-US"/>
              </w:rPr>
            </w:pPr>
            <w:r>
              <w:rPr>
                <w:i/>
                <w:sz w:val="26"/>
                <w:szCs w:val="26"/>
                <w:vertAlign w:val="superscript"/>
                <w:lang w:eastAsia="en-US"/>
              </w:rPr>
              <w:t>(подпись)</w:t>
            </w:r>
          </w:p>
        </w:tc>
      </w:tr>
      <w:tr w:rsidR="008B5B7A" w:rsidTr="008B5B7A">
        <w:trPr>
          <w:jc w:val="right"/>
        </w:trPr>
        <w:tc>
          <w:tcPr>
            <w:tcW w:w="4644" w:type="dxa"/>
            <w:hideMark/>
          </w:tcPr>
          <w:p w:rsidR="008B5B7A" w:rsidRDefault="008B5B7A">
            <w:pPr>
              <w:jc w:val="right"/>
              <w:rPr>
                <w:sz w:val="26"/>
                <w:szCs w:val="26"/>
                <w:lang w:eastAsia="en-US"/>
              </w:rPr>
            </w:pPr>
            <w:r>
              <w:rPr>
                <w:sz w:val="26"/>
                <w:szCs w:val="26"/>
                <w:lang w:eastAsia="en-US"/>
              </w:rPr>
              <w:t>_________________________________</w:t>
            </w:r>
          </w:p>
          <w:p w:rsidR="008B5B7A" w:rsidRDefault="008B5B7A">
            <w:pPr>
              <w:tabs>
                <w:tab w:val="left" w:pos="4428"/>
              </w:tabs>
              <w:jc w:val="center"/>
              <w:rPr>
                <w:i/>
                <w:sz w:val="26"/>
                <w:szCs w:val="26"/>
                <w:vertAlign w:val="superscript"/>
                <w:lang w:eastAsia="en-US"/>
              </w:rPr>
            </w:pPr>
            <w:r>
              <w:rPr>
                <w:i/>
                <w:sz w:val="26"/>
                <w:szCs w:val="26"/>
                <w:vertAlign w:val="superscript"/>
                <w:lang w:eastAsia="en-US"/>
              </w:rPr>
              <w:t xml:space="preserve">(фамилия, имя, отчество </w:t>
            </w:r>
            <w:proofErr w:type="gramStart"/>
            <w:r>
              <w:rPr>
                <w:i/>
                <w:sz w:val="26"/>
                <w:szCs w:val="26"/>
                <w:vertAlign w:val="superscript"/>
                <w:lang w:eastAsia="en-US"/>
              </w:rPr>
              <w:t>подписавшего</w:t>
            </w:r>
            <w:proofErr w:type="gramEnd"/>
            <w:r>
              <w:rPr>
                <w:i/>
                <w:sz w:val="26"/>
                <w:szCs w:val="26"/>
                <w:vertAlign w:val="superscript"/>
                <w:lang w:eastAsia="en-US"/>
              </w:rPr>
              <w:t>)</w:t>
            </w:r>
          </w:p>
        </w:tc>
      </w:tr>
    </w:tbl>
    <w:p w:rsidR="008B5B7A" w:rsidRDefault="008B5B7A" w:rsidP="008B5B7A">
      <w:pPr>
        <w:pBdr>
          <w:bottom w:val="single" w:sz="4" w:space="1" w:color="auto"/>
        </w:pBdr>
        <w:shd w:val="clear" w:color="auto" w:fill="E0E0E0"/>
        <w:ind w:right="21"/>
        <w:jc w:val="center"/>
        <w:rPr>
          <w:lang w:eastAsia="en-US"/>
        </w:rPr>
      </w:pPr>
      <w:r>
        <w:rPr>
          <w:b/>
          <w:color w:val="000000"/>
          <w:spacing w:val="36"/>
        </w:rPr>
        <w:t>конец формы</w:t>
      </w:r>
    </w:p>
    <w:p w:rsidR="008B5B7A" w:rsidRDefault="008B5B7A" w:rsidP="008B5B7A">
      <w:pPr>
        <w:widowControl/>
        <w:autoSpaceDE/>
        <w:autoSpaceDN/>
        <w:adjustRightInd/>
        <w:spacing w:line="276" w:lineRule="auto"/>
        <w:rPr>
          <w:b/>
        </w:rPr>
        <w:sectPr w:rsidR="008B5B7A">
          <w:pgSz w:w="11906" w:h="16838"/>
          <w:pgMar w:top="1134" w:right="707" w:bottom="1134" w:left="1701" w:header="708" w:footer="708" w:gutter="0"/>
          <w:cols w:space="720"/>
        </w:sectPr>
      </w:pPr>
    </w:p>
    <w:p w:rsidR="008B5B7A" w:rsidRDefault="008B5B7A" w:rsidP="008B5B7A">
      <w:pPr>
        <w:spacing w:before="120" w:after="60"/>
        <w:outlineLvl w:val="0"/>
        <w:rPr>
          <w:b/>
        </w:rPr>
      </w:pPr>
      <w:bookmarkStart w:id="520" w:name="_Toc422244300"/>
      <w:bookmarkStart w:id="521" w:name="_Toc429402185"/>
      <w:r>
        <w:rPr>
          <w:b/>
        </w:rPr>
        <w:lastRenderedPageBreak/>
        <w:t>10.24 План привлечения субподрядчиков (соисполнителей) (форма 24)</w:t>
      </w:r>
      <w:bookmarkEnd w:id="520"/>
      <w:bookmarkEnd w:id="521"/>
    </w:p>
    <w:p w:rsidR="008B5B7A" w:rsidRDefault="008B5B7A" w:rsidP="008B5B7A">
      <w:pPr>
        <w:spacing w:before="60" w:after="60"/>
        <w:ind w:left="1277"/>
        <w:jc w:val="both"/>
        <w:outlineLvl w:val="1"/>
      </w:pPr>
      <w:bookmarkStart w:id="522" w:name="_Toc422244301"/>
      <w:bookmarkStart w:id="523" w:name="_Toc429402186"/>
      <w:r>
        <w:t>10.24.1 Форма плана привлечения субподрядчиков (соисполнителей)</w:t>
      </w:r>
      <w:bookmarkEnd w:id="522"/>
      <w:bookmarkEnd w:id="523"/>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spacing w:before="240"/>
        <w:jc w:val="center"/>
        <w:rPr>
          <w:b/>
        </w:rPr>
      </w:pPr>
      <w:r>
        <w:rPr>
          <w:b/>
        </w:rPr>
        <w:t xml:space="preserve">План привлечения субподрядчиков (соисполнителей) </w:t>
      </w:r>
    </w:p>
    <w:p w:rsidR="008B5B7A" w:rsidRDefault="008B5B7A" w:rsidP="008B5B7A">
      <w:pPr>
        <w:spacing w:after="120"/>
        <w:jc w:val="both"/>
      </w:pPr>
      <w:r>
        <w:t>Наименование Потенциального участника: ______________________</w:t>
      </w:r>
    </w:p>
    <w:tbl>
      <w:tblPr>
        <w:tblW w:w="14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407"/>
        <w:gridCol w:w="1702"/>
        <w:gridCol w:w="2127"/>
        <w:gridCol w:w="2127"/>
        <w:gridCol w:w="1844"/>
        <w:gridCol w:w="1702"/>
        <w:gridCol w:w="1135"/>
        <w:gridCol w:w="1135"/>
      </w:tblGrid>
      <w:tr w:rsidR="008B5B7A" w:rsidTr="008B5B7A">
        <w:trPr>
          <w:cantSplit/>
        </w:trPr>
        <w:tc>
          <w:tcPr>
            <w:tcW w:w="53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B5B7A" w:rsidRDefault="008B5B7A">
            <w:pPr>
              <w:spacing w:line="276" w:lineRule="auto"/>
              <w:jc w:val="center"/>
              <w:rPr>
                <w:sz w:val="20"/>
                <w:szCs w:val="20"/>
                <w:lang w:eastAsia="en-US"/>
              </w:rPr>
            </w:pPr>
            <w:r>
              <w:rPr>
                <w:sz w:val="20"/>
                <w:szCs w:val="20"/>
                <w:lang w:eastAsia="en-US"/>
              </w:rPr>
              <w:t xml:space="preserve">№ </w:t>
            </w:r>
            <w:proofErr w:type="gramStart"/>
            <w:r>
              <w:rPr>
                <w:sz w:val="20"/>
                <w:szCs w:val="20"/>
                <w:lang w:eastAsia="en-US"/>
              </w:rPr>
              <w:t>п</w:t>
            </w:r>
            <w:proofErr w:type="gramEnd"/>
            <w:r>
              <w:rPr>
                <w:sz w:val="20"/>
                <w:szCs w:val="20"/>
                <w:lang w:eastAsia="en-US"/>
              </w:rPr>
              <w:t>/п</w:t>
            </w:r>
          </w:p>
        </w:tc>
        <w:tc>
          <w:tcPr>
            <w:tcW w:w="240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B5B7A" w:rsidRDefault="008B5B7A">
            <w:pPr>
              <w:spacing w:line="276" w:lineRule="auto"/>
              <w:rPr>
                <w:sz w:val="20"/>
                <w:szCs w:val="20"/>
                <w:lang w:eastAsia="en-US"/>
              </w:rPr>
            </w:pPr>
            <w:proofErr w:type="gramStart"/>
            <w:r>
              <w:rPr>
                <w:sz w:val="20"/>
                <w:szCs w:val="20"/>
                <w:lang w:eastAsia="en-US"/>
              </w:rPr>
              <w:t>Наименование, место нахождения (для юридического лица)/ ФИО, место жительства, паспортные данные (для индивидуальных предпринимателей) субподрядчика (соисполнителя)</w:t>
            </w:r>
            <w:proofErr w:type="gramEnd"/>
          </w:p>
        </w:tc>
        <w:tc>
          <w:tcPr>
            <w:tcW w:w="170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B5B7A" w:rsidRDefault="008B5B7A">
            <w:pPr>
              <w:spacing w:line="276" w:lineRule="auto"/>
              <w:rPr>
                <w:sz w:val="20"/>
                <w:szCs w:val="20"/>
                <w:lang w:eastAsia="en-US"/>
              </w:rPr>
            </w:pPr>
            <w:r>
              <w:rPr>
                <w:sz w:val="20"/>
                <w:szCs w:val="20"/>
                <w:lang w:eastAsia="en-US"/>
              </w:rPr>
              <w:t>Почтовый адрес, номер контактного телефона, адрес электронной почты субподрядчика (соисполнителя)</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B5B7A" w:rsidRDefault="008B5B7A">
            <w:pPr>
              <w:spacing w:line="276" w:lineRule="auto"/>
              <w:rPr>
                <w:sz w:val="20"/>
                <w:szCs w:val="20"/>
                <w:lang w:eastAsia="en-US"/>
              </w:rPr>
            </w:pPr>
            <w:proofErr w:type="gramStart"/>
            <w:r>
              <w:rPr>
                <w:sz w:val="20"/>
                <w:szCs w:val="20"/>
                <w:lang w:eastAsia="en-US"/>
              </w:rPr>
              <w:t>Относится</w:t>
            </w:r>
            <w:proofErr w:type="gramEnd"/>
            <w:r>
              <w:rPr>
                <w:sz w:val="20"/>
                <w:szCs w:val="20"/>
                <w:lang w:eastAsia="en-US"/>
              </w:rPr>
              <w:t>/ не относится к субъекту малого/ среднего (</w:t>
            </w:r>
            <w:r>
              <w:rPr>
                <w:i/>
                <w:sz w:val="20"/>
                <w:szCs w:val="20"/>
                <w:lang w:eastAsia="en-US"/>
              </w:rPr>
              <w:t>необходимо указать категорию</w:t>
            </w:r>
            <w:r>
              <w:rPr>
                <w:sz w:val="20"/>
                <w:szCs w:val="20"/>
                <w:lang w:eastAsia="en-US"/>
              </w:rPr>
              <w:t>) предпринимательства</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B5B7A" w:rsidRDefault="008B5B7A">
            <w:pPr>
              <w:spacing w:line="276" w:lineRule="auto"/>
              <w:rPr>
                <w:sz w:val="20"/>
                <w:szCs w:val="20"/>
                <w:lang w:eastAsia="en-US"/>
              </w:rPr>
            </w:pPr>
            <w:r>
              <w:rPr>
                <w:sz w:val="20"/>
                <w:szCs w:val="20"/>
                <w:lang w:eastAsia="en-US"/>
              </w:rPr>
              <w:t>Предмет договора заключаемого с субподрядчиком (соисполнителем), с указанием количества поставляемого им товара, объем выполняемых работ, оказываемых им услуг</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B5B7A" w:rsidRDefault="008B5B7A">
            <w:pPr>
              <w:spacing w:line="276" w:lineRule="auto"/>
              <w:rPr>
                <w:sz w:val="20"/>
                <w:szCs w:val="20"/>
                <w:lang w:eastAsia="en-US"/>
              </w:rPr>
            </w:pPr>
            <w:r>
              <w:rPr>
                <w:sz w:val="20"/>
                <w:szCs w:val="20"/>
                <w:lang w:eastAsia="en-US"/>
              </w:rPr>
              <w:t>Место, условия поставки товара, выполнения работ, оказания услуги субподрядчика (соисполнителя)</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B5B7A" w:rsidRDefault="008B5B7A">
            <w:pPr>
              <w:spacing w:line="276" w:lineRule="auto"/>
              <w:rPr>
                <w:sz w:val="20"/>
                <w:szCs w:val="20"/>
                <w:lang w:eastAsia="en-US"/>
              </w:rPr>
            </w:pPr>
            <w:r>
              <w:rPr>
                <w:sz w:val="20"/>
                <w:szCs w:val="20"/>
                <w:lang w:eastAsia="en-US"/>
              </w:rPr>
              <w:t>Сроки (начало и окончание) поставки товара, выполнения работ, оказания услуги субподрядчика (соисполнителя)</w:t>
            </w:r>
          </w:p>
          <w:p w:rsidR="008B5B7A" w:rsidRDefault="008B5B7A">
            <w:pPr>
              <w:spacing w:line="276" w:lineRule="auto"/>
              <w:rPr>
                <w:sz w:val="20"/>
                <w:szCs w:val="20"/>
                <w:lang w:eastAsia="en-US"/>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B5B7A" w:rsidRDefault="008B5B7A">
            <w:pPr>
              <w:spacing w:line="276" w:lineRule="auto"/>
              <w:rPr>
                <w:sz w:val="20"/>
                <w:szCs w:val="20"/>
                <w:lang w:eastAsia="en-US"/>
              </w:rPr>
            </w:pPr>
            <w:r>
              <w:rPr>
                <w:sz w:val="20"/>
                <w:szCs w:val="20"/>
                <w:lang w:eastAsia="en-US"/>
              </w:rPr>
              <w:t>Цена договора, заключаемого с субподрядчиком (соисполнителем)</w:t>
            </w:r>
          </w:p>
        </w:tc>
      </w:tr>
      <w:tr w:rsidR="008B5B7A" w:rsidTr="008B5B7A">
        <w:trPr>
          <w:cantSplit/>
        </w:trPr>
        <w:tc>
          <w:tcPr>
            <w:tcW w:w="537"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z w:val="20"/>
                <w:szCs w:val="20"/>
                <w:lang w:eastAsia="en-US"/>
              </w:rPr>
            </w:pPr>
          </w:p>
        </w:tc>
        <w:tc>
          <w:tcPr>
            <w:tcW w:w="2406"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z w:val="20"/>
                <w:szCs w:val="20"/>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z w:val="20"/>
                <w:szCs w:val="20"/>
                <w:lang w:eastAsia="en-US"/>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z w:val="20"/>
                <w:szCs w:val="20"/>
                <w:lang w:eastAsia="en-US"/>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z w:val="20"/>
                <w:szCs w:val="20"/>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z w:val="20"/>
                <w:szCs w:val="20"/>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B5B7A" w:rsidRDefault="008B5B7A">
            <w:pPr>
              <w:spacing w:line="276" w:lineRule="auto"/>
              <w:jc w:val="center"/>
              <w:rPr>
                <w:sz w:val="20"/>
                <w:szCs w:val="20"/>
                <w:lang w:eastAsia="en-US"/>
              </w:rPr>
            </w:pPr>
            <w:r>
              <w:rPr>
                <w:sz w:val="20"/>
                <w:szCs w:val="20"/>
                <w:lang w:eastAsia="en-US"/>
              </w:rPr>
              <w:t xml:space="preserve">в денежном </w:t>
            </w:r>
            <w:proofErr w:type="gramStart"/>
            <w:r>
              <w:rPr>
                <w:sz w:val="20"/>
                <w:szCs w:val="20"/>
                <w:lang w:eastAsia="en-US"/>
              </w:rPr>
              <w:t>выражении</w:t>
            </w:r>
            <w:proofErr w:type="gramEnd"/>
            <w:r>
              <w:rPr>
                <w:sz w:val="20"/>
                <w:szCs w:val="20"/>
                <w:lang w:eastAsia="en-US"/>
              </w:rPr>
              <w:t>, руб. (без НДС)</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B5B7A" w:rsidRDefault="008B5B7A">
            <w:pPr>
              <w:spacing w:line="276" w:lineRule="auto"/>
              <w:jc w:val="center"/>
              <w:rPr>
                <w:sz w:val="20"/>
                <w:szCs w:val="20"/>
                <w:lang w:eastAsia="en-US"/>
              </w:rPr>
            </w:pPr>
            <w:r>
              <w:rPr>
                <w:sz w:val="20"/>
                <w:szCs w:val="20"/>
                <w:lang w:eastAsia="en-US"/>
              </w:rPr>
              <w:t>в % от общей стоимости работ</w:t>
            </w:r>
          </w:p>
        </w:tc>
      </w:tr>
      <w:tr w:rsidR="008B5B7A" w:rsidTr="008B5B7A">
        <w:trPr>
          <w:cantSplit/>
        </w:trPr>
        <w:tc>
          <w:tcPr>
            <w:tcW w:w="5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B5B7A" w:rsidRDefault="008B5B7A">
            <w:pPr>
              <w:spacing w:line="276" w:lineRule="auto"/>
              <w:jc w:val="center"/>
              <w:rPr>
                <w:i/>
                <w:sz w:val="18"/>
                <w:szCs w:val="18"/>
                <w:lang w:val="en-US" w:eastAsia="en-US"/>
              </w:rPr>
            </w:pPr>
            <w:r>
              <w:rPr>
                <w:i/>
                <w:sz w:val="18"/>
                <w:szCs w:val="18"/>
                <w:lang w:val="en-US" w:eastAsia="en-US"/>
              </w:rPr>
              <w:t>1</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B5B7A" w:rsidRDefault="008B5B7A">
            <w:pPr>
              <w:spacing w:line="276" w:lineRule="auto"/>
              <w:jc w:val="center"/>
              <w:rPr>
                <w:i/>
                <w:sz w:val="18"/>
                <w:szCs w:val="18"/>
                <w:lang w:val="en-US" w:eastAsia="en-US"/>
              </w:rPr>
            </w:pPr>
            <w:r>
              <w:rPr>
                <w:i/>
                <w:sz w:val="18"/>
                <w:szCs w:val="18"/>
                <w:lang w:val="en-US" w:eastAsia="en-US"/>
              </w:rPr>
              <w:t>2</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B5B7A" w:rsidRDefault="008B5B7A">
            <w:pPr>
              <w:spacing w:line="276" w:lineRule="auto"/>
              <w:jc w:val="center"/>
              <w:rPr>
                <w:i/>
                <w:sz w:val="18"/>
                <w:szCs w:val="18"/>
                <w:lang w:val="en-US" w:eastAsia="en-US"/>
              </w:rPr>
            </w:pPr>
            <w:r>
              <w:rPr>
                <w:i/>
                <w:sz w:val="18"/>
                <w:szCs w:val="18"/>
                <w:lang w:val="en-US"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B5B7A" w:rsidRDefault="008B5B7A">
            <w:pPr>
              <w:spacing w:line="276" w:lineRule="auto"/>
              <w:jc w:val="center"/>
              <w:rPr>
                <w:i/>
                <w:sz w:val="18"/>
                <w:szCs w:val="18"/>
                <w:lang w:eastAsia="en-US"/>
              </w:rPr>
            </w:pPr>
            <w:r>
              <w:rPr>
                <w:i/>
                <w:sz w:val="18"/>
                <w:szCs w:val="18"/>
                <w:lang w:eastAsia="en-US"/>
              </w:rPr>
              <w:t>4</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B5B7A" w:rsidRDefault="008B5B7A">
            <w:pPr>
              <w:spacing w:line="276" w:lineRule="auto"/>
              <w:jc w:val="center"/>
              <w:rPr>
                <w:i/>
                <w:sz w:val="18"/>
                <w:szCs w:val="18"/>
                <w:lang w:eastAsia="en-US"/>
              </w:rPr>
            </w:pPr>
            <w:r>
              <w:rPr>
                <w:i/>
                <w:sz w:val="18"/>
                <w:szCs w:val="18"/>
                <w:lang w:eastAsia="en-US"/>
              </w:rPr>
              <w:t>5</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B5B7A" w:rsidRDefault="008B5B7A">
            <w:pPr>
              <w:spacing w:line="276" w:lineRule="auto"/>
              <w:jc w:val="center"/>
              <w:rPr>
                <w:i/>
                <w:sz w:val="18"/>
                <w:szCs w:val="18"/>
                <w:lang w:eastAsia="en-US"/>
              </w:rPr>
            </w:pPr>
            <w:r>
              <w:rPr>
                <w:i/>
                <w:sz w:val="18"/>
                <w:szCs w:val="18"/>
                <w:lang w:eastAsia="en-US"/>
              </w:rPr>
              <w:t>6</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B5B7A" w:rsidRDefault="008B5B7A">
            <w:pPr>
              <w:spacing w:line="276" w:lineRule="auto"/>
              <w:jc w:val="center"/>
              <w:rPr>
                <w:i/>
                <w:sz w:val="18"/>
                <w:szCs w:val="18"/>
                <w:lang w:eastAsia="en-US"/>
              </w:rPr>
            </w:pPr>
            <w:r>
              <w:rPr>
                <w:i/>
                <w:sz w:val="18"/>
                <w:szCs w:val="18"/>
                <w:lang w:eastAsia="en-US"/>
              </w:rPr>
              <w:t>7</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B5B7A" w:rsidRDefault="008B5B7A">
            <w:pPr>
              <w:spacing w:line="276" w:lineRule="auto"/>
              <w:jc w:val="center"/>
              <w:rPr>
                <w:i/>
                <w:sz w:val="18"/>
                <w:szCs w:val="18"/>
                <w:lang w:eastAsia="en-US"/>
              </w:rPr>
            </w:pPr>
            <w:r>
              <w:rPr>
                <w:i/>
                <w:sz w:val="18"/>
                <w:szCs w:val="18"/>
                <w:lang w:eastAsia="en-US"/>
              </w:rPr>
              <w:t>8</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B5B7A" w:rsidRDefault="008B5B7A">
            <w:pPr>
              <w:spacing w:line="276" w:lineRule="auto"/>
              <w:jc w:val="center"/>
              <w:rPr>
                <w:i/>
                <w:sz w:val="18"/>
                <w:szCs w:val="18"/>
                <w:lang w:eastAsia="en-US"/>
              </w:rPr>
            </w:pPr>
            <w:r>
              <w:rPr>
                <w:i/>
                <w:sz w:val="18"/>
                <w:szCs w:val="18"/>
                <w:lang w:eastAsia="en-US"/>
              </w:rPr>
              <w:t>8</w:t>
            </w:r>
          </w:p>
        </w:tc>
      </w:tr>
      <w:tr w:rsidR="008B5B7A" w:rsidTr="008B5B7A">
        <w:tc>
          <w:tcPr>
            <w:tcW w:w="537"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before="120" w:after="120" w:line="276" w:lineRule="auto"/>
              <w:jc w:val="center"/>
              <w:rPr>
                <w:sz w:val="22"/>
                <w:szCs w:val="22"/>
                <w:lang w:eastAsia="en-US"/>
              </w:rPr>
            </w:pPr>
            <w:r>
              <w:rPr>
                <w:sz w:val="22"/>
                <w:szCs w:val="22"/>
                <w:lang w:eastAsia="en-US"/>
              </w:rPr>
              <w:t>1.</w:t>
            </w:r>
          </w:p>
        </w:tc>
        <w:tc>
          <w:tcPr>
            <w:tcW w:w="240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843"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r>
      <w:tr w:rsidR="008B5B7A" w:rsidTr="008B5B7A">
        <w:tc>
          <w:tcPr>
            <w:tcW w:w="537"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before="120" w:after="120" w:line="276" w:lineRule="auto"/>
              <w:jc w:val="center"/>
              <w:rPr>
                <w:sz w:val="22"/>
                <w:szCs w:val="22"/>
                <w:lang w:eastAsia="en-US"/>
              </w:rPr>
            </w:pPr>
            <w:r>
              <w:rPr>
                <w:sz w:val="22"/>
                <w:szCs w:val="22"/>
                <w:lang w:eastAsia="en-US"/>
              </w:rPr>
              <w:t>2.</w:t>
            </w:r>
          </w:p>
        </w:tc>
        <w:tc>
          <w:tcPr>
            <w:tcW w:w="240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843"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r>
      <w:tr w:rsidR="008B5B7A" w:rsidTr="008B5B7A">
        <w:tc>
          <w:tcPr>
            <w:tcW w:w="537"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sz w:val="22"/>
                <w:szCs w:val="22"/>
                <w:lang w:eastAsia="en-US"/>
              </w:rPr>
            </w:pPr>
            <w:r>
              <w:rPr>
                <w:sz w:val="22"/>
                <w:szCs w:val="22"/>
                <w:lang w:eastAsia="en-US"/>
              </w:rPr>
              <w:t>…</w:t>
            </w:r>
          </w:p>
        </w:tc>
        <w:tc>
          <w:tcPr>
            <w:tcW w:w="240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843"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r>
    </w:tbl>
    <w:p w:rsidR="008B5B7A" w:rsidRDefault="008B5B7A" w:rsidP="008B5B7A">
      <w:pPr>
        <w:ind w:left="1134" w:firstLine="306"/>
        <w:contextualSpacing/>
        <w:jc w:val="both"/>
        <w:outlineLvl w:val="1"/>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c>
          <w:tcPr>
            <w:tcW w:w="4644" w:type="dxa"/>
            <w:hideMark/>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644" w:type="dxa"/>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p w:rsidR="008B5B7A" w:rsidRDefault="008B5B7A">
            <w:pPr>
              <w:tabs>
                <w:tab w:val="left" w:pos="4428"/>
              </w:tabs>
              <w:jc w:val="center"/>
              <w:rPr>
                <w:sz w:val="26"/>
                <w:szCs w:val="26"/>
                <w:vertAlign w:val="superscript"/>
                <w:lang w:eastAsia="en-US"/>
              </w:rPr>
            </w:pPr>
          </w:p>
        </w:tc>
      </w:tr>
    </w:tbl>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sz w:val="26"/>
          <w:szCs w:val="26"/>
        </w:rPr>
        <w:sectPr w:rsidR="008B5B7A">
          <w:pgSz w:w="16838" w:h="11906" w:orient="landscape"/>
          <w:pgMar w:top="1701" w:right="1134" w:bottom="707" w:left="1134" w:header="708" w:footer="708" w:gutter="0"/>
          <w:cols w:space="720"/>
        </w:sectPr>
      </w:pPr>
    </w:p>
    <w:p w:rsidR="008B5B7A" w:rsidRDefault="008B5B7A" w:rsidP="008B5B7A">
      <w:pPr>
        <w:spacing w:before="60" w:after="60"/>
        <w:jc w:val="both"/>
        <w:outlineLvl w:val="1"/>
      </w:pPr>
      <w:bookmarkStart w:id="524" w:name="_Toc422244302"/>
      <w:bookmarkStart w:id="525" w:name="_Toc429402187"/>
      <w:r>
        <w:lastRenderedPageBreak/>
        <w:t>10.24.2 Инструкции по заполнению</w:t>
      </w:r>
      <w:bookmarkEnd w:id="524"/>
      <w:bookmarkEnd w:id="525"/>
    </w:p>
    <w:p w:rsidR="008B5B7A" w:rsidRDefault="008B5B7A" w:rsidP="008B5B7A">
      <w:pPr>
        <w:spacing w:before="60" w:after="60"/>
        <w:jc w:val="both"/>
      </w:pPr>
      <w:r>
        <w:t xml:space="preserve">10.24.2.1 Данная форма заполняется и подается Потенциальным участником в </w:t>
      </w:r>
      <w:proofErr w:type="gramStart"/>
      <w:r>
        <w:t>составе</w:t>
      </w:r>
      <w:proofErr w:type="gramEnd"/>
      <w:r>
        <w:t xml:space="preserve"> заявки на участие в закупке, в случае если Потенциальный участник желает воспользоваться правом привлечения субподрядчиков (соисполнителей).</w:t>
      </w:r>
    </w:p>
    <w:p w:rsidR="008B5B7A" w:rsidRDefault="008B5B7A" w:rsidP="008B5B7A">
      <w:pPr>
        <w:spacing w:before="60" w:after="60"/>
        <w:jc w:val="both"/>
      </w:pPr>
      <w:r>
        <w:t xml:space="preserve">10.24.2.2 Потенциальный участник указывает дату и номер заявки в </w:t>
      </w:r>
      <w:proofErr w:type="gramStart"/>
      <w:r>
        <w:t>соответствии</w:t>
      </w:r>
      <w:proofErr w:type="gramEnd"/>
      <w:r>
        <w:t xml:space="preserve"> с письмом о подаче оферты.</w:t>
      </w:r>
    </w:p>
    <w:p w:rsidR="008B5B7A" w:rsidRDefault="008B5B7A" w:rsidP="008B5B7A">
      <w:pPr>
        <w:jc w:val="both"/>
      </w:pPr>
      <w:r>
        <w:t xml:space="preserve">10.24.2.3 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8B5B7A">
      <w:pPr>
        <w:spacing w:before="60" w:after="60"/>
        <w:jc w:val="both"/>
      </w:pPr>
      <w:r>
        <w:t>10.24.2.4</w:t>
      </w:r>
      <w:proofErr w:type="gramStart"/>
      <w:r>
        <w:t xml:space="preserve"> В</w:t>
      </w:r>
      <w:proofErr w:type="gramEnd"/>
      <w:r>
        <w:t xml:space="preserve"> данной форме Потенциальный участник указывает:</w:t>
      </w:r>
    </w:p>
    <w:p w:rsidR="008B5B7A" w:rsidRDefault="008B5B7A" w:rsidP="008B5B7A">
      <w:pPr>
        <w:jc w:val="both"/>
        <w:outlineLvl w:val="1"/>
      </w:pPr>
      <w:bookmarkStart w:id="526" w:name="_Toc422244303"/>
      <w:bookmarkStart w:id="527" w:name="_Toc429402188"/>
      <w:proofErr w:type="gramStart"/>
      <w:r>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526"/>
      <w:bookmarkEnd w:id="527"/>
      <w:r>
        <w:t xml:space="preserve"> </w:t>
      </w:r>
      <w:proofErr w:type="gramEnd"/>
    </w:p>
    <w:p w:rsidR="008B5B7A" w:rsidRDefault="008B5B7A" w:rsidP="008B5B7A">
      <w:pPr>
        <w:jc w:val="both"/>
        <w:outlineLvl w:val="1"/>
      </w:pPr>
      <w:bookmarkStart w:id="528" w:name="_Toc422244304"/>
      <w:bookmarkStart w:id="529" w:name="_Toc429402189"/>
      <w:r>
        <w:t>б) предмет договора, заключаемого с субподрядчиком (соисполнителем), с указанием количества поставляемой им Продукции;</w:t>
      </w:r>
      <w:bookmarkEnd w:id="528"/>
      <w:bookmarkEnd w:id="529"/>
      <w:r>
        <w:t xml:space="preserve"> </w:t>
      </w:r>
    </w:p>
    <w:p w:rsidR="008B5B7A" w:rsidRDefault="008B5B7A" w:rsidP="008B5B7A">
      <w:pPr>
        <w:jc w:val="both"/>
        <w:outlineLvl w:val="1"/>
      </w:pPr>
      <w:bookmarkStart w:id="530" w:name="_Toc422244305"/>
      <w:bookmarkStart w:id="531" w:name="_Toc429402190"/>
      <w:r>
        <w:t>в) место, условия и сроки (периоды) поставки Продукции субподрядчиком (соисполнителем);</w:t>
      </w:r>
      <w:bookmarkEnd w:id="530"/>
      <w:bookmarkEnd w:id="531"/>
      <w:r>
        <w:t xml:space="preserve"> </w:t>
      </w:r>
    </w:p>
    <w:p w:rsidR="008B5B7A" w:rsidRDefault="008B5B7A" w:rsidP="008B5B7A">
      <w:pPr>
        <w:jc w:val="both"/>
        <w:outlineLvl w:val="1"/>
      </w:pPr>
      <w:bookmarkStart w:id="532" w:name="_Toc422244306"/>
      <w:bookmarkStart w:id="533" w:name="_Toc429402191"/>
      <w:r>
        <w:t>г) цена договора, заключаемого с субподрядчиком (соисполнителем).</w:t>
      </w:r>
      <w:bookmarkEnd w:id="532"/>
      <w:bookmarkEnd w:id="533"/>
    </w:p>
    <w:p w:rsidR="008B5B7A" w:rsidRDefault="008B5B7A" w:rsidP="008B5B7A">
      <w:pPr>
        <w:widowControl/>
        <w:autoSpaceDE/>
        <w:adjustRightInd/>
        <w:spacing w:after="200" w:line="276" w:lineRule="auto"/>
      </w:pPr>
      <w:r>
        <w:br w:type="page"/>
      </w:r>
    </w:p>
    <w:p w:rsidR="008B5B7A" w:rsidRDefault="008B5B7A" w:rsidP="008B5B7A">
      <w:pPr>
        <w:widowControl/>
        <w:autoSpaceDE/>
        <w:adjustRightInd/>
        <w:spacing w:after="200" w:line="276" w:lineRule="auto"/>
        <w:rPr>
          <w:b/>
          <w:bCs/>
        </w:rPr>
      </w:pPr>
      <w:bookmarkStart w:id="534" w:name="_Toc412201965"/>
      <w:bookmarkStart w:id="535" w:name="_Toc402520618"/>
      <w:r>
        <w:rPr>
          <w:b/>
        </w:rPr>
        <w:lastRenderedPageBreak/>
        <w:t>10.25 Согласие субподрядчика (соисполнителя) на привлечение к поставке товаров (выполнению работ, оказанию услуг) по договору, являющимся предметом закупки (форма 25)</w:t>
      </w:r>
    </w:p>
    <w:p w:rsidR="008B5B7A" w:rsidRDefault="008B5B7A" w:rsidP="008B5B7A">
      <w:pPr>
        <w:suppressAutoHyphens/>
        <w:autoSpaceDE/>
        <w:adjustRightInd/>
        <w:spacing w:before="240" w:after="120"/>
        <w:outlineLvl w:val="2"/>
        <w:rPr>
          <w:b/>
          <w:snapToGrid w:val="0"/>
        </w:rPr>
      </w:pPr>
      <w:bookmarkStart w:id="536" w:name="_Toc429402192"/>
      <w:r>
        <w:rPr>
          <w:b/>
          <w:snapToGrid w:val="0"/>
        </w:rPr>
        <w:t>10.25.1 Форма с</w:t>
      </w:r>
      <w:r>
        <w:rPr>
          <w:b/>
        </w:rPr>
        <w:t>огласия субподрядчика (соисполнителя) на привлечение к поставке товаров (выполнению работ, оказанию услуг) по договору, являющимся предметом закупки</w:t>
      </w:r>
      <w:bookmarkEnd w:id="536"/>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rPr>
          <w:color w:val="000000"/>
        </w:rPr>
      </w:pPr>
    </w:p>
    <w:p w:rsidR="008B5B7A" w:rsidRDefault="008B5B7A" w:rsidP="008B5B7A">
      <w:pPr>
        <w:rPr>
          <w:color w:val="000000"/>
        </w:rPr>
      </w:pPr>
    </w:p>
    <w:p w:rsidR="008B5B7A" w:rsidRDefault="008B5B7A" w:rsidP="008B5B7A">
      <w:pPr>
        <w:pStyle w:val="2"/>
        <w:spacing w:before="0" w:after="0"/>
        <w:jc w:val="center"/>
        <w:rPr>
          <w:color w:val="4F81BD" w:themeColor="accent1"/>
          <w:sz w:val="24"/>
          <w:szCs w:val="24"/>
        </w:rPr>
      </w:pPr>
      <w:bookmarkStart w:id="537" w:name="_Toc429402193"/>
      <w:r>
        <w:rPr>
          <w:rFonts w:ascii="Times New Roman" w:hAnsi="Times New Roman" w:cs="Times New Roman"/>
          <w:i w:val="0"/>
          <w:sz w:val="24"/>
          <w:szCs w:val="24"/>
        </w:rPr>
        <w:t xml:space="preserve">Согласие субподрядчика (соисполнителя) на привлечение к поставке товаров </w:t>
      </w:r>
      <w:r>
        <w:rPr>
          <w:rFonts w:ascii="Times New Roman" w:hAnsi="Times New Roman" w:cs="Times New Roman"/>
          <w:i w:val="0"/>
          <w:color w:val="4F81BD" w:themeColor="accent1"/>
          <w:sz w:val="24"/>
          <w:szCs w:val="24"/>
        </w:rPr>
        <w:t>[выполнению работ] [оказанию услуг]</w:t>
      </w:r>
      <w:bookmarkEnd w:id="534"/>
      <w:bookmarkEnd w:id="535"/>
      <w:bookmarkEnd w:id="537"/>
    </w:p>
    <w:p w:rsidR="008B5B7A" w:rsidRDefault="008B5B7A" w:rsidP="008B5B7A">
      <w:pPr>
        <w:ind w:firstLine="708"/>
        <w:jc w:val="both"/>
        <w:rPr>
          <w:color w:val="4F81BD" w:themeColor="accent1"/>
        </w:rPr>
      </w:pPr>
    </w:p>
    <w:p w:rsidR="008B5B7A" w:rsidRDefault="008B5B7A" w:rsidP="008B5B7A">
      <w:pPr>
        <w:ind w:firstLine="708"/>
        <w:jc w:val="both"/>
      </w:pPr>
    </w:p>
    <w:p w:rsidR="008B5B7A" w:rsidRDefault="008B5B7A" w:rsidP="008B5B7A">
      <w:pPr>
        <w:ind w:firstLine="708"/>
        <w:jc w:val="both"/>
      </w:pPr>
    </w:p>
    <w:p w:rsidR="008B5B7A" w:rsidRDefault="008B5B7A" w:rsidP="008B5B7A">
      <w:pPr>
        <w:ind w:firstLine="708"/>
        <w:jc w:val="both"/>
      </w:pPr>
      <w:r>
        <w:t xml:space="preserve">Настоящим сообщаю, что ___________ </w:t>
      </w:r>
      <w:r>
        <w:rPr>
          <w:i/>
          <w:color w:val="4F81BD" w:themeColor="accent1"/>
        </w:rPr>
        <w:t xml:space="preserve">[указывается </w:t>
      </w:r>
      <w:r>
        <w:rPr>
          <w:i/>
          <w:snapToGrid w:val="0"/>
          <w:color w:val="4F81BD" w:themeColor="accent1"/>
        </w:rPr>
        <w:t xml:space="preserve">фирменное наименование, в </w:t>
      </w:r>
      <w:proofErr w:type="spellStart"/>
      <w:r>
        <w:rPr>
          <w:i/>
          <w:snapToGrid w:val="0"/>
          <w:color w:val="4F81BD" w:themeColor="accent1"/>
        </w:rPr>
        <w:t>т.ч</w:t>
      </w:r>
      <w:proofErr w:type="spellEnd"/>
      <w:r>
        <w:rPr>
          <w:i/>
          <w:snapToGrid w:val="0"/>
          <w:color w:val="4F81BD" w:themeColor="accent1"/>
        </w:rPr>
        <w:t>. организационно-правовая форма (для юридического лица), ФИО, паспортные данные (для индивидуального предпринимателя) субподрядчика (соисполнителя)]</w:t>
      </w:r>
      <w:r>
        <w:rPr>
          <w:snapToGrid w:val="0"/>
          <w:color w:val="4F81BD" w:themeColor="accent1"/>
        </w:rPr>
        <w:t xml:space="preserve"> </w:t>
      </w:r>
      <w:r>
        <w:rPr>
          <w:snapToGrid w:val="0"/>
        </w:rPr>
        <w:t>информирован</w:t>
      </w:r>
      <w:proofErr w:type="gramStart"/>
      <w:r>
        <w:rPr>
          <w:snapToGrid w:val="0"/>
        </w:rPr>
        <w:t>о(</w:t>
      </w:r>
      <w:proofErr w:type="gramEnd"/>
      <w:r>
        <w:rPr>
          <w:snapToGrid w:val="0"/>
        </w:rPr>
        <w:t xml:space="preserve">н) о том, что </w:t>
      </w:r>
      <w:r>
        <w:rPr>
          <w:snapToGrid w:val="0"/>
          <w:color w:val="4F81BD" w:themeColor="accent1"/>
        </w:rPr>
        <w:t xml:space="preserve">__________ </w:t>
      </w:r>
      <w:r>
        <w:rPr>
          <w:i/>
          <w:color w:val="4F81BD" w:themeColor="accent1"/>
        </w:rPr>
        <w:t xml:space="preserve">[указывается </w:t>
      </w:r>
      <w:r>
        <w:rPr>
          <w:i/>
          <w:snapToGrid w:val="0"/>
          <w:color w:val="4F81BD" w:themeColor="accent1"/>
        </w:rPr>
        <w:t xml:space="preserve">фирменное наименование, в </w:t>
      </w:r>
      <w:proofErr w:type="spellStart"/>
      <w:r>
        <w:rPr>
          <w:i/>
          <w:snapToGrid w:val="0"/>
          <w:color w:val="4F81BD" w:themeColor="accent1"/>
        </w:rPr>
        <w:t>т.ч</w:t>
      </w:r>
      <w:proofErr w:type="spellEnd"/>
      <w:r>
        <w:rPr>
          <w:i/>
          <w:snapToGrid w:val="0"/>
          <w:color w:val="4F81BD" w:themeColor="accent1"/>
        </w:rPr>
        <w:t>. организационно-правовая форма (для юридического лица), ФИО, паспортные данные (для индивидуального предпринимателя)</w:t>
      </w:r>
      <w:r>
        <w:rPr>
          <w:i/>
          <w:color w:val="4F81BD" w:themeColor="accent1"/>
        </w:rPr>
        <w:t>]</w:t>
      </w:r>
      <w:r>
        <w:t>,</w:t>
      </w:r>
      <w:r>
        <w:rPr>
          <w:color w:val="4F81BD" w:themeColor="accent1"/>
        </w:rPr>
        <w:t xml:space="preserve"> </w:t>
      </w:r>
      <w:r>
        <w:t>являющееся(</w:t>
      </w:r>
      <w:proofErr w:type="spellStart"/>
      <w:r>
        <w:t>ийся</w:t>
      </w:r>
      <w:proofErr w:type="spellEnd"/>
      <w:r>
        <w:t xml:space="preserve">) Потенциальным участником/Участником закупки (извещение о которой </w:t>
      </w:r>
      <w:r>
        <w:rPr>
          <w:lang w:eastAsia="en-US"/>
        </w:rPr>
        <w:t>опубликовано «__» _________ на __________),</w:t>
      </w:r>
      <w:r>
        <w:rPr>
          <w:sz w:val="28"/>
          <w:szCs w:val="28"/>
          <w:lang w:eastAsia="en-US"/>
        </w:rPr>
        <w:t xml:space="preserve"> </w:t>
      </w:r>
      <w:r>
        <w:t xml:space="preserve">предлагает осуществить поставку товаров </w:t>
      </w:r>
      <w:r>
        <w:rPr>
          <w:color w:val="4F81BD" w:themeColor="accent1"/>
        </w:rPr>
        <w:t xml:space="preserve">[выполнение работ] [оказание услуг] </w:t>
      </w:r>
      <w:r>
        <w:t>путем привлечения субподрядчик</w:t>
      </w:r>
      <w:proofErr w:type="gramStart"/>
      <w:r>
        <w:t>а(</w:t>
      </w:r>
      <w:proofErr w:type="spellStart"/>
      <w:proofErr w:type="gramEnd"/>
      <w:r>
        <w:t>ов</w:t>
      </w:r>
      <w:proofErr w:type="spellEnd"/>
      <w:r>
        <w:t>) (соисполнителя(ей)), в случае признания Потенциального участника/Участника закупки Победителем.</w:t>
      </w:r>
    </w:p>
    <w:p w:rsidR="008B5B7A" w:rsidRDefault="008B5B7A" w:rsidP="008B5B7A">
      <w:pPr>
        <w:ind w:firstLine="708"/>
        <w:jc w:val="both"/>
      </w:pPr>
      <w:r>
        <w:t xml:space="preserve"> ____________ </w:t>
      </w:r>
      <w:r>
        <w:rPr>
          <w:i/>
          <w:color w:val="4F81BD" w:themeColor="accent1"/>
        </w:rPr>
        <w:t xml:space="preserve">[указывается </w:t>
      </w:r>
      <w:r>
        <w:rPr>
          <w:i/>
          <w:snapToGrid w:val="0"/>
          <w:color w:val="4F81BD" w:themeColor="accent1"/>
        </w:rPr>
        <w:t>наименование субподрядчика (соисполнителя)]</w:t>
      </w:r>
      <w:r>
        <w:rPr>
          <w:snapToGrid w:val="0"/>
          <w:color w:val="4F81BD" w:themeColor="accent1"/>
        </w:rPr>
        <w:t xml:space="preserve"> </w:t>
      </w:r>
      <w:r>
        <w:t>гото</w:t>
      </w:r>
      <w:proofErr w:type="gramStart"/>
      <w:r>
        <w:t>в(</w:t>
      </w:r>
      <w:proofErr w:type="gramEnd"/>
      <w:r>
        <w:t xml:space="preserve">о) обеспечить поставку товаров </w:t>
      </w:r>
      <w:r>
        <w:rPr>
          <w:color w:val="4F81BD" w:themeColor="accent1"/>
        </w:rPr>
        <w:t xml:space="preserve">[выполнение работ] [оказание услуг] </w:t>
      </w:r>
      <w:r>
        <w:t>в указанных в заявке на участие в закупке в объемах и в указанные сроки.</w:t>
      </w:r>
    </w:p>
    <w:p w:rsidR="008B5B7A" w:rsidRDefault="008B5B7A" w:rsidP="008B5B7A">
      <w:pPr>
        <w:ind w:firstLine="708"/>
        <w:jc w:val="both"/>
        <w:rPr>
          <w:rStyle w:val="FontStyle128"/>
          <w:rFonts w:eastAsiaTheme="majorEastAsia"/>
          <w:color w:val="auto"/>
        </w:rPr>
      </w:pPr>
      <w:r>
        <w:t xml:space="preserve">Условия будущего договора между Потенциальным участником/Участником закупки и ___________ </w:t>
      </w:r>
      <w:r>
        <w:rPr>
          <w:i/>
          <w:color w:val="4F81BD" w:themeColor="accent1"/>
        </w:rPr>
        <w:t xml:space="preserve">[указывается </w:t>
      </w:r>
      <w:r>
        <w:rPr>
          <w:i/>
          <w:snapToGrid w:val="0"/>
          <w:color w:val="4F81BD" w:themeColor="accent1"/>
        </w:rPr>
        <w:t xml:space="preserve">наименование субподрядчика (соисполнителя)] </w:t>
      </w:r>
      <w:r>
        <w:rPr>
          <w:snapToGrid w:val="0"/>
        </w:rPr>
        <w:t>согласованы.</w:t>
      </w:r>
    </w:p>
    <w:p w:rsidR="008B5B7A" w:rsidRDefault="008B5B7A" w:rsidP="008B5B7A">
      <w:pPr>
        <w:ind w:firstLine="709"/>
        <w:jc w:val="both"/>
        <w:rPr>
          <w:b/>
          <w:sz w:val="20"/>
          <w:szCs w:val="20"/>
          <w:lang w:eastAsia="en-US"/>
        </w:rPr>
      </w:pPr>
    </w:p>
    <w:p w:rsidR="008B5B7A" w:rsidRDefault="008B5B7A" w:rsidP="008B5B7A">
      <w:pPr>
        <w:ind w:firstLine="709"/>
        <w:jc w:val="both"/>
        <w:rPr>
          <w:b/>
          <w:sz w:val="20"/>
          <w:szCs w:val="20"/>
          <w:lang w:eastAsia="en-US"/>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8B5B7A" w:rsidTr="008B5B7A">
        <w:tc>
          <w:tcPr>
            <w:tcW w:w="4644" w:type="dxa"/>
            <w:hideMark/>
          </w:tcPr>
          <w:p w:rsidR="008B5B7A" w:rsidRDefault="008B5B7A">
            <w:pPr>
              <w:jc w:val="right"/>
              <w:rPr>
                <w:sz w:val="26"/>
                <w:szCs w:val="26"/>
                <w:lang w:eastAsia="en-US"/>
              </w:rPr>
            </w:pPr>
            <w:r>
              <w:rPr>
                <w:sz w:val="26"/>
                <w:szCs w:val="26"/>
                <w:lang w:eastAsia="en-US"/>
              </w:rPr>
              <w:t>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644" w:type="dxa"/>
            <w:hideMark/>
          </w:tcPr>
          <w:p w:rsidR="008B5B7A" w:rsidRDefault="008B5B7A">
            <w:pPr>
              <w:jc w:val="right"/>
              <w:rPr>
                <w:sz w:val="26"/>
                <w:szCs w:val="26"/>
                <w:lang w:eastAsia="en-US"/>
              </w:rPr>
            </w:pPr>
            <w:r>
              <w:rPr>
                <w:sz w:val="26"/>
                <w:szCs w:val="26"/>
                <w:lang w:eastAsia="en-US"/>
              </w:rPr>
              <w:t>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tc>
      </w:tr>
    </w:tbl>
    <w:p w:rsidR="008B5B7A" w:rsidRDefault="008B5B7A" w:rsidP="008B5B7A"/>
    <w:p w:rsidR="008B5B7A" w:rsidRDefault="008B5B7A" w:rsidP="008B5B7A"/>
    <w:p w:rsidR="008B5B7A" w:rsidRDefault="008B5B7A" w:rsidP="008B5B7A"/>
    <w:p w:rsidR="008B5B7A" w:rsidRDefault="008B5B7A" w:rsidP="008B5B7A"/>
    <w:p w:rsidR="008B5B7A" w:rsidRDefault="008B5B7A" w:rsidP="008B5B7A">
      <w:pPr>
        <w:pBdr>
          <w:bottom w:val="single" w:sz="4" w:space="1" w:color="auto"/>
        </w:pBdr>
        <w:shd w:val="clear" w:color="auto" w:fill="E0E0E0"/>
        <w:ind w:right="21"/>
        <w:jc w:val="center"/>
        <w:rPr>
          <w:b/>
          <w:color w:val="000000"/>
          <w:spacing w:val="36"/>
        </w:rPr>
      </w:pPr>
      <w:r>
        <w:tab/>
      </w:r>
      <w:r>
        <w:rPr>
          <w:b/>
          <w:color w:val="000000"/>
          <w:spacing w:val="36"/>
        </w:rPr>
        <w:t>конец формы</w:t>
      </w:r>
    </w:p>
    <w:p w:rsidR="008B5B7A" w:rsidRDefault="008B5B7A" w:rsidP="008B5B7A">
      <w:pPr>
        <w:pageBreakBefore/>
        <w:suppressAutoHyphens/>
        <w:autoSpaceDE/>
        <w:adjustRightInd/>
        <w:spacing w:after="120"/>
        <w:outlineLvl w:val="2"/>
        <w:rPr>
          <w:b/>
          <w:snapToGrid w:val="0"/>
        </w:rPr>
      </w:pPr>
      <w:bookmarkStart w:id="538" w:name="_Toc429402194"/>
      <w:r>
        <w:rPr>
          <w:b/>
          <w:snapToGrid w:val="0"/>
        </w:rPr>
        <w:lastRenderedPageBreak/>
        <w:t>10.25.2 Инструкции по заполнению</w:t>
      </w:r>
      <w:bookmarkEnd w:id="538"/>
    </w:p>
    <w:p w:rsidR="008B5B7A" w:rsidRDefault="008B5B7A" w:rsidP="008B5B7A">
      <w:pPr>
        <w:autoSpaceDE/>
        <w:adjustRightInd/>
        <w:jc w:val="both"/>
        <w:rPr>
          <w:snapToGrid w:val="0"/>
        </w:rPr>
      </w:pPr>
      <w:r>
        <w:rPr>
          <w:snapToGrid w:val="0"/>
        </w:rPr>
        <w:t xml:space="preserve">10.25.2.1 Данная форма заполняется только в том случае, </w:t>
      </w:r>
      <w:r>
        <w:t>если Закупочной документацией предусмотрена возможность привлечения субподрядчиков (соисполнителей).</w:t>
      </w:r>
    </w:p>
    <w:p w:rsidR="008B5B7A" w:rsidRDefault="008B5B7A" w:rsidP="008B5B7A">
      <w:pPr>
        <w:jc w:val="both"/>
        <w:outlineLvl w:val="1"/>
      </w:pPr>
      <w:bookmarkStart w:id="539" w:name="_Toc429402195"/>
      <w:r>
        <w:rPr>
          <w:snapToGrid w:val="0"/>
        </w:rPr>
        <w:t xml:space="preserve">10.25.2.2  Данная форма заполняется субподрядчиком (соисполнителем) и подается Потенциальным участником, который планирует привлечь субподрядчиков (соисполнителей), в </w:t>
      </w:r>
      <w:proofErr w:type="gramStart"/>
      <w:r>
        <w:rPr>
          <w:snapToGrid w:val="0"/>
        </w:rPr>
        <w:t>отношении</w:t>
      </w:r>
      <w:proofErr w:type="gramEnd"/>
      <w:r>
        <w:rPr>
          <w:snapToGrid w:val="0"/>
        </w:rPr>
        <w:t xml:space="preserve"> каждого субподрядчика (соисполнителя), в иных случаях данная форма не заполняется и не подается.</w:t>
      </w:r>
      <w:bookmarkEnd w:id="539"/>
    </w:p>
    <w:p w:rsidR="008B5B7A" w:rsidRDefault="008B5B7A" w:rsidP="008B5B7A">
      <w:pPr>
        <w:widowControl/>
        <w:autoSpaceDE/>
        <w:adjustRightInd/>
        <w:spacing w:after="200" w:line="276" w:lineRule="auto"/>
        <w:ind w:left="1418"/>
        <w:jc w:val="both"/>
        <w:rPr>
          <w:i/>
        </w:rPr>
      </w:pPr>
    </w:p>
    <w:p w:rsidR="008B5B7A" w:rsidRDefault="008B5B7A" w:rsidP="008B5B7A">
      <w:pPr>
        <w:widowControl/>
        <w:autoSpaceDE/>
        <w:adjustRightInd/>
        <w:spacing w:after="200" w:line="276" w:lineRule="auto"/>
        <w:ind w:left="1418"/>
        <w:rPr>
          <w:i/>
        </w:rPr>
      </w:pPr>
    </w:p>
    <w:p w:rsidR="008B5B7A" w:rsidRDefault="008B5B7A" w:rsidP="008B5B7A">
      <w:pPr>
        <w:widowControl/>
        <w:autoSpaceDE/>
        <w:adjustRightInd/>
        <w:spacing w:after="200" w:line="276" w:lineRule="auto"/>
        <w:rPr>
          <w:i/>
        </w:rPr>
      </w:pPr>
    </w:p>
    <w:p w:rsidR="008B5B7A" w:rsidRDefault="008B5B7A" w:rsidP="008B5B7A">
      <w:pPr>
        <w:widowControl/>
        <w:autoSpaceDE/>
        <w:adjustRightInd/>
        <w:spacing w:after="200" w:line="276" w:lineRule="auto"/>
        <w:rPr>
          <w:i/>
        </w:rPr>
      </w:pPr>
    </w:p>
    <w:p w:rsidR="008B5B7A" w:rsidRDefault="008B5B7A" w:rsidP="008B5B7A">
      <w:pPr>
        <w:widowControl/>
        <w:autoSpaceDE/>
        <w:adjustRightInd/>
        <w:spacing w:after="200" w:line="276" w:lineRule="auto"/>
        <w:rPr>
          <w:i/>
        </w:rPr>
      </w:pPr>
    </w:p>
    <w:p w:rsidR="008B5B7A" w:rsidRDefault="008B5B7A" w:rsidP="008B5B7A">
      <w:pPr>
        <w:widowControl/>
        <w:autoSpaceDE/>
        <w:adjustRightInd/>
        <w:spacing w:after="200" w:line="276" w:lineRule="auto"/>
        <w:rPr>
          <w:i/>
        </w:rPr>
      </w:pPr>
    </w:p>
    <w:p w:rsidR="008B5B7A" w:rsidRDefault="008B5B7A" w:rsidP="008B5B7A">
      <w:pPr>
        <w:widowControl/>
        <w:autoSpaceDE/>
        <w:adjustRightInd/>
        <w:spacing w:after="200" w:line="276" w:lineRule="auto"/>
        <w:rPr>
          <w:i/>
        </w:rPr>
      </w:pPr>
    </w:p>
    <w:p w:rsidR="008B5B7A" w:rsidRDefault="008B5B7A" w:rsidP="008B5B7A">
      <w:pPr>
        <w:widowControl/>
        <w:autoSpaceDE/>
        <w:adjustRightInd/>
        <w:spacing w:after="200" w:line="276" w:lineRule="auto"/>
        <w:rPr>
          <w:i/>
        </w:rPr>
      </w:pPr>
    </w:p>
    <w:p w:rsidR="008B5B7A" w:rsidRDefault="008B5B7A" w:rsidP="008B5B7A">
      <w:pPr>
        <w:widowControl/>
        <w:autoSpaceDE/>
        <w:adjustRightInd/>
        <w:spacing w:after="200" w:line="276" w:lineRule="auto"/>
        <w:rPr>
          <w:i/>
        </w:rPr>
      </w:pPr>
    </w:p>
    <w:p w:rsidR="008B5B7A" w:rsidRDefault="008B5B7A" w:rsidP="008B5B7A">
      <w:pPr>
        <w:widowControl/>
        <w:autoSpaceDE/>
        <w:adjustRightInd/>
        <w:spacing w:after="200" w:line="276" w:lineRule="auto"/>
        <w:rPr>
          <w:i/>
        </w:rPr>
      </w:pPr>
    </w:p>
    <w:p w:rsidR="008B5B7A" w:rsidRDefault="008B5B7A" w:rsidP="008B5B7A">
      <w:pPr>
        <w:widowControl/>
        <w:autoSpaceDE/>
        <w:adjustRightInd/>
        <w:spacing w:after="200" w:line="276" w:lineRule="auto"/>
        <w:rPr>
          <w:i/>
        </w:rPr>
      </w:pPr>
    </w:p>
    <w:p w:rsidR="008B5B7A" w:rsidRDefault="008B5B7A" w:rsidP="008B5B7A">
      <w:pPr>
        <w:widowControl/>
        <w:autoSpaceDE/>
        <w:adjustRightInd/>
        <w:spacing w:after="200" w:line="276" w:lineRule="auto"/>
        <w:rPr>
          <w:i/>
        </w:rPr>
      </w:pPr>
    </w:p>
    <w:p w:rsidR="008B5B7A" w:rsidRDefault="008B5B7A" w:rsidP="008B5B7A">
      <w:pPr>
        <w:widowControl/>
        <w:autoSpaceDE/>
        <w:adjustRightInd/>
        <w:spacing w:after="200" w:line="276" w:lineRule="auto"/>
        <w:rPr>
          <w:i/>
        </w:rPr>
      </w:pPr>
    </w:p>
    <w:p w:rsidR="008B5B7A" w:rsidRDefault="008B5B7A" w:rsidP="008B5B7A">
      <w:pPr>
        <w:widowControl/>
        <w:autoSpaceDE/>
        <w:adjustRightInd/>
        <w:spacing w:after="200" w:line="276" w:lineRule="auto"/>
        <w:rPr>
          <w:i/>
        </w:rPr>
      </w:pPr>
    </w:p>
    <w:p w:rsidR="008B5B7A" w:rsidRDefault="008B5B7A" w:rsidP="008B5B7A">
      <w:pPr>
        <w:widowControl/>
        <w:autoSpaceDE/>
        <w:autoSpaceDN/>
        <w:adjustRightInd/>
        <w:spacing w:line="276" w:lineRule="auto"/>
        <w:rPr>
          <w:i/>
        </w:rPr>
        <w:sectPr w:rsidR="008B5B7A">
          <w:pgSz w:w="11906" w:h="16838"/>
          <w:pgMar w:top="1134" w:right="1558" w:bottom="1134" w:left="1701" w:header="708" w:footer="708" w:gutter="0"/>
          <w:cols w:space="720"/>
        </w:sectPr>
      </w:pPr>
    </w:p>
    <w:p w:rsidR="008B5B7A" w:rsidRDefault="008B5B7A" w:rsidP="008B5B7A">
      <w:pPr>
        <w:widowControl/>
        <w:autoSpaceDE/>
        <w:adjustRightInd/>
        <w:spacing w:after="200" w:line="276" w:lineRule="auto"/>
        <w:rPr>
          <w:b/>
          <w:bCs/>
        </w:rPr>
      </w:pPr>
      <w:r>
        <w:rPr>
          <w:b/>
        </w:rPr>
        <w:lastRenderedPageBreak/>
        <w:t>10.26 План распределения объемов выполнения работ внутри коллективного участника (форма 26)</w:t>
      </w:r>
    </w:p>
    <w:p w:rsidR="008B5B7A" w:rsidRDefault="008B5B7A" w:rsidP="008B5B7A">
      <w:pPr>
        <w:suppressAutoHyphens/>
        <w:autoSpaceDE/>
        <w:adjustRightInd/>
        <w:spacing w:before="240" w:after="120"/>
        <w:outlineLvl w:val="2"/>
        <w:rPr>
          <w:b/>
          <w:snapToGrid w:val="0"/>
        </w:rPr>
      </w:pPr>
      <w:bookmarkStart w:id="540" w:name="_Toc422244314"/>
      <w:bookmarkStart w:id="541" w:name="_Toc429402196"/>
      <w:r>
        <w:rPr>
          <w:b/>
          <w:snapToGrid w:val="0"/>
        </w:rPr>
        <w:t>10.26.1 Форма плана распределения объемов поставки, выполнения работ, оказания услуг внутри коллективного участника</w:t>
      </w:r>
      <w:bookmarkEnd w:id="540"/>
      <w:bookmarkEnd w:id="541"/>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rPr>
          <w:color w:val="000000"/>
        </w:rPr>
      </w:pPr>
    </w:p>
    <w:p w:rsidR="008B5B7A" w:rsidRDefault="008B5B7A" w:rsidP="008B5B7A">
      <w:pPr>
        <w:suppressAutoHyphens/>
        <w:jc w:val="center"/>
        <w:rPr>
          <w:b/>
        </w:rPr>
      </w:pPr>
      <w:r>
        <w:rPr>
          <w:b/>
        </w:rPr>
        <w:t>План распределения объемов поставки, выполнения работ, оказания услуг внутри коллективного участника</w:t>
      </w:r>
    </w:p>
    <w:p w:rsidR="008B5B7A" w:rsidRDefault="008B5B7A" w:rsidP="008B5B7A">
      <w:pPr>
        <w:rPr>
          <w:color w:val="000000"/>
        </w:rPr>
      </w:pPr>
    </w:p>
    <w:p w:rsidR="008B5B7A" w:rsidRDefault="008B5B7A" w:rsidP="008B5B7A">
      <w:pPr>
        <w:rPr>
          <w:color w:val="000000"/>
        </w:rPr>
      </w:pPr>
      <w:r>
        <w:rPr>
          <w:color w:val="000000"/>
        </w:rPr>
        <w:t>Наименование и место нахождения лидера коллективного участника: _______________________</w:t>
      </w:r>
    </w:p>
    <w:p w:rsidR="008B5B7A" w:rsidRDefault="008B5B7A" w:rsidP="008B5B7A">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1844"/>
        <w:gridCol w:w="1835"/>
        <w:gridCol w:w="1445"/>
        <w:gridCol w:w="1418"/>
        <w:gridCol w:w="1667"/>
      </w:tblGrid>
      <w:tr w:rsidR="008B5B7A" w:rsidTr="008B5B7A">
        <w:trPr>
          <w:cantSplit/>
        </w:trPr>
        <w:tc>
          <w:tcPr>
            <w:tcW w:w="654" w:type="dxa"/>
            <w:vMerge w:val="restart"/>
            <w:tcBorders>
              <w:top w:val="single" w:sz="4" w:space="0" w:color="auto"/>
              <w:left w:val="single" w:sz="4" w:space="0" w:color="auto"/>
              <w:bottom w:val="single" w:sz="4" w:space="0" w:color="auto"/>
              <w:right w:val="single" w:sz="4" w:space="0" w:color="auto"/>
            </w:tcBorders>
            <w:hideMark/>
          </w:tcPr>
          <w:p w:rsidR="008B5B7A" w:rsidRDefault="008B5B7A">
            <w:pPr>
              <w:keepNext/>
              <w:widowControl/>
              <w:autoSpaceDE/>
              <w:adjustRightInd/>
              <w:spacing w:before="40" w:after="40" w:line="276" w:lineRule="auto"/>
              <w:ind w:left="57" w:right="57"/>
              <w:rPr>
                <w:snapToGrid w:val="0"/>
                <w:lang w:eastAsia="en-US"/>
              </w:rPr>
            </w:pPr>
            <w:r>
              <w:rPr>
                <w:snapToGrid w:val="0"/>
                <w:lang w:eastAsia="en-US"/>
              </w:rPr>
              <w:t xml:space="preserve">№ </w:t>
            </w:r>
            <w:proofErr w:type="gramStart"/>
            <w:r>
              <w:rPr>
                <w:snapToGrid w:val="0"/>
                <w:lang w:eastAsia="en-US"/>
              </w:rPr>
              <w:t>п</w:t>
            </w:r>
            <w:proofErr w:type="gramEnd"/>
            <w:r>
              <w:rPr>
                <w:snapToGrid w:val="0"/>
                <w:lang w:eastAsia="en-US"/>
              </w:rPr>
              <w:t>/п</w:t>
            </w:r>
          </w:p>
        </w:tc>
        <w:tc>
          <w:tcPr>
            <w:tcW w:w="1844" w:type="dxa"/>
            <w:vMerge w:val="restart"/>
            <w:tcBorders>
              <w:top w:val="single" w:sz="4" w:space="0" w:color="auto"/>
              <w:left w:val="single" w:sz="4" w:space="0" w:color="auto"/>
              <w:bottom w:val="single" w:sz="4" w:space="0" w:color="auto"/>
              <w:right w:val="single" w:sz="4" w:space="0" w:color="auto"/>
            </w:tcBorders>
            <w:hideMark/>
          </w:tcPr>
          <w:p w:rsidR="008B5B7A" w:rsidRDefault="008B5B7A">
            <w:pPr>
              <w:keepNext/>
              <w:widowControl/>
              <w:autoSpaceDE/>
              <w:adjustRightInd/>
              <w:spacing w:before="40" w:after="40" w:line="276" w:lineRule="auto"/>
              <w:ind w:left="57" w:right="57"/>
              <w:rPr>
                <w:snapToGrid w:val="0"/>
                <w:lang w:eastAsia="en-US"/>
              </w:rPr>
            </w:pPr>
            <w:r>
              <w:rPr>
                <w:snapToGrid w:val="0"/>
                <w:lang w:eastAsia="en-US"/>
              </w:rPr>
              <w:t>Наименование товара, работ, услуг</w:t>
            </w:r>
          </w:p>
        </w:tc>
        <w:tc>
          <w:tcPr>
            <w:tcW w:w="1835" w:type="dxa"/>
            <w:vMerge w:val="restart"/>
            <w:tcBorders>
              <w:top w:val="single" w:sz="4" w:space="0" w:color="auto"/>
              <w:left w:val="single" w:sz="4" w:space="0" w:color="auto"/>
              <w:bottom w:val="single" w:sz="4" w:space="0" w:color="auto"/>
              <w:right w:val="single" w:sz="4" w:space="0" w:color="auto"/>
            </w:tcBorders>
            <w:hideMark/>
          </w:tcPr>
          <w:p w:rsidR="008B5B7A" w:rsidRDefault="008B5B7A">
            <w:pPr>
              <w:keepNext/>
              <w:widowControl/>
              <w:autoSpaceDE/>
              <w:adjustRightInd/>
              <w:spacing w:before="40" w:after="40" w:line="276" w:lineRule="auto"/>
              <w:ind w:left="57" w:right="57"/>
              <w:rPr>
                <w:snapToGrid w:val="0"/>
                <w:lang w:eastAsia="en-US"/>
              </w:rPr>
            </w:pPr>
            <w:r>
              <w:rPr>
                <w:snapToGrid w:val="0"/>
                <w:lang w:eastAsia="en-US"/>
              </w:rPr>
              <w:t>Наименование организации, выполняющий данный объем поставок, работ, услуг</w:t>
            </w:r>
          </w:p>
        </w:tc>
        <w:tc>
          <w:tcPr>
            <w:tcW w:w="2863" w:type="dxa"/>
            <w:gridSpan w:val="2"/>
            <w:tcBorders>
              <w:top w:val="single" w:sz="4" w:space="0" w:color="auto"/>
              <w:left w:val="single" w:sz="4" w:space="0" w:color="auto"/>
              <w:bottom w:val="single" w:sz="4" w:space="0" w:color="auto"/>
              <w:right w:val="single" w:sz="4" w:space="0" w:color="auto"/>
            </w:tcBorders>
            <w:hideMark/>
          </w:tcPr>
          <w:p w:rsidR="008B5B7A" w:rsidRDefault="008B5B7A">
            <w:pPr>
              <w:keepNext/>
              <w:widowControl/>
              <w:autoSpaceDE/>
              <w:adjustRightInd/>
              <w:spacing w:before="40" w:after="40" w:line="276" w:lineRule="auto"/>
              <w:ind w:left="57" w:right="57"/>
              <w:jc w:val="center"/>
              <w:rPr>
                <w:snapToGrid w:val="0"/>
                <w:lang w:eastAsia="en-US"/>
              </w:rPr>
            </w:pPr>
            <w:r>
              <w:rPr>
                <w:snapToGrid w:val="0"/>
                <w:lang w:eastAsia="en-US"/>
              </w:rPr>
              <w:t>Стоимость товара, работ, услуг</w:t>
            </w:r>
          </w:p>
        </w:tc>
        <w:tc>
          <w:tcPr>
            <w:tcW w:w="1667" w:type="dxa"/>
            <w:vMerge w:val="restart"/>
            <w:tcBorders>
              <w:top w:val="single" w:sz="4" w:space="0" w:color="auto"/>
              <w:left w:val="single" w:sz="4" w:space="0" w:color="auto"/>
              <w:bottom w:val="single" w:sz="4" w:space="0" w:color="auto"/>
              <w:right w:val="single" w:sz="4" w:space="0" w:color="auto"/>
            </w:tcBorders>
            <w:hideMark/>
          </w:tcPr>
          <w:p w:rsidR="008B5B7A" w:rsidRDefault="008B5B7A">
            <w:pPr>
              <w:keepNext/>
              <w:widowControl/>
              <w:autoSpaceDE/>
              <w:adjustRightInd/>
              <w:spacing w:before="40" w:after="40" w:line="276" w:lineRule="auto"/>
              <w:ind w:left="57" w:right="57"/>
              <w:rPr>
                <w:snapToGrid w:val="0"/>
                <w:lang w:eastAsia="en-US"/>
              </w:rPr>
            </w:pPr>
            <w:r>
              <w:rPr>
                <w:snapToGrid w:val="0"/>
                <w:lang w:eastAsia="en-US"/>
              </w:rPr>
              <w:t xml:space="preserve">Сроки выполнения поставки, выполнения работ, оказания услуг (начало и окончание) </w:t>
            </w:r>
          </w:p>
        </w:tc>
      </w:tr>
      <w:tr w:rsidR="008B5B7A" w:rsidTr="008B5B7A">
        <w:trPr>
          <w:cantSplit/>
        </w:trPr>
        <w:tc>
          <w:tcPr>
            <w:tcW w:w="4333"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napToGrid w:val="0"/>
                <w:lang w:eastAsia="en-US"/>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napToGrid w:val="0"/>
                <w:lang w:eastAsia="en-US"/>
              </w:rPr>
            </w:pPr>
          </w:p>
        </w:tc>
        <w:tc>
          <w:tcPr>
            <w:tcW w:w="1835"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napToGrid w:val="0"/>
                <w:lang w:eastAsia="en-US"/>
              </w:rPr>
            </w:pPr>
          </w:p>
        </w:tc>
        <w:tc>
          <w:tcPr>
            <w:tcW w:w="1445" w:type="dxa"/>
            <w:tcBorders>
              <w:top w:val="single" w:sz="4" w:space="0" w:color="auto"/>
              <w:left w:val="single" w:sz="4" w:space="0" w:color="auto"/>
              <w:bottom w:val="single" w:sz="4" w:space="0" w:color="auto"/>
              <w:right w:val="single" w:sz="4" w:space="0" w:color="auto"/>
            </w:tcBorders>
            <w:hideMark/>
          </w:tcPr>
          <w:p w:rsidR="008B5B7A" w:rsidRDefault="008B5B7A">
            <w:pPr>
              <w:keepNext/>
              <w:widowControl/>
              <w:autoSpaceDE/>
              <w:adjustRightInd/>
              <w:spacing w:before="40" w:after="40" w:line="276" w:lineRule="auto"/>
              <w:ind w:left="57" w:right="57"/>
              <w:rPr>
                <w:snapToGrid w:val="0"/>
                <w:lang w:eastAsia="en-US"/>
              </w:rPr>
            </w:pPr>
            <w:r>
              <w:rPr>
                <w:snapToGrid w:val="0"/>
                <w:lang w:eastAsia="en-US"/>
              </w:rPr>
              <w:t xml:space="preserve">в денежном </w:t>
            </w:r>
            <w:proofErr w:type="gramStart"/>
            <w:r>
              <w:rPr>
                <w:snapToGrid w:val="0"/>
                <w:lang w:eastAsia="en-US"/>
              </w:rPr>
              <w:t>выражении</w:t>
            </w:r>
            <w:proofErr w:type="gramEnd"/>
            <w:r>
              <w:rPr>
                <w:snapToGrid w:val="0"/>
                <w:lang w:eastAsia="en-US"/>
              </w:rPr>
              <w:t>, руб. (без НДС)</w:t>
            </w:r>
          </w:p>
        </w:tc>
        <w:tc>
          <w:tcPr>
            <w:tcW w:w="1418" w:type="dxa"/>
            <w:tcBorders>
              <w:top w:val="single" w:sz="4" w:space="0" w:color="auto"/>
              <w:left w:val="single" w:sz="4" w:space="0" w:color="auto"/>
              <w:bottom w:val="single" w:sz="4" w:space="0" w:color="auto"/>
              <w:right w:val="single" w:sz="4" w:space="0" w:color="auto"/>
            </w:tcBorders>
            <w:hideMark/>
          </w:tcPr>
          <w:p w:rsidR="008B5B7A" w:rsidRDefault="008B5B7A">
            <w:pPr>
              <w:keepNext/>
              <w:widowControl/>
              <w:autoSpaceDE/>
              <w:adjustRightInd/>
              <w:spacing w:before="40" w:after="40" w:line="276" w:lineRule="auto"/>
              <w:ind w:left="57" w:right="57"/>
              <w:rPr>
                <w:snapToGrid w:val="0"/>
                <w:lang w:eastAsia="en-US"/>
              </w:rPr>
            </w:pPr>
            <w:r>
              <w:rPr>
                <w:snapToGrid w:val="0"/>
                <w:lang w:eastAsia="en-US"/>
              </w:rPr>
              <w:t>в % от общей стоимости работ</w:t>
            </w:r>
          </w:p>
        </w:tc>
        <w:tc>
          <w:tcPr>
            <w:tcW w:w="1667"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napToGrid w:val="0"/>
                <w:lang w:eastAsia="en-US"/>
              </w:rPr>
            </w:pPr>
          </w:p>
        </w:tc>
      </w:tr>
      <w:tr w:rsidR="008B5B7A" w:rsidTr="008B5B7A">
        <w:tc>
          <w:tcPr>
            <w:tcW w:w="654"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ind w:right="57"/>
              <w:rPr>
                <w:snapToGrid w:val="0"/>
                <w:color w:val="000000"/>
                <w:lang w:eastAsia="en-US"/>
              </w:rPr>
            </w:pPr>
            <w:r>
              <w:rPr>
                <w:snapToGrid w:val="0"/>
                <w:color w:val="000000"/>
                <w:lang w:eastAsia="en-US"/>
              </w:rPr>
              <w:t>1.</w:t>
            </w:r>
          </w:p>
        </w:tc>
        <w:tc>
          <w:tcPr>
            <w:tcW w:w="1844"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c>
          <w:tcPr>
            <w:tcW w:w="1835"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c>
          <w:tcPr>
            <w:tcW w:w="1445"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c>
          <w:tcPr>
            <w:tcW w:w="1418"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c>
          <w:tcPr>
            <w:tcW w:w="166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r>
      <w:tr w:rsidR="008B5B7A" w:rsidTr="008B5B7A">
        <w:tc>
          <w:tcPr>
            <w:tcW w:w="654"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ind w:right="57"/>
              <w:rPr>
                <w:snapToGrid w:val="0"/>
                <w:color w:val="000000"/>
                <w:lang w:eastAsia="en-US"/>
              </w:rPr>
            </w:pPr>
            <w:r>
              <w:rPr>
                <w:snapToGrid w:val="0"/>
                <w:color w:val="000000"/>
                <w:lang w:eastAsia="en-US"/>
              </w:rPr>
              <w:t>2.</w:t>
            </w:r>
          </w:p>
        </w:tc>
        <w:tc>
          <w:tcPr>
            <w:tcW w:w="1844"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c>
          <w:tcPr>
            <w:tcW w:w="1835"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c>
          <w:tcPr>
            <w:tcW w:w="1445"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c>
          <w:tcPr>
            <w:tcW w:w="1418"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c>
          <w:tcPr>
            <w:tcW w:w="166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r>
      <w:tr w:rsidR="008B5B7A" w:rsidTr="008B5B7A">
        <w:tc>
          <w:tcPr>
            <w:tcW w:w="654"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ind w:right="57"/>
              <w:rPr>
                <w:snapToGrid w:val="0"/>
                <w:color w:val="000000"/>
                <w:lang w:eastAsia="en-US"/>
              </w:rPr>
            </w:pPr>
            <w:r>
              <w:rPr>
                <w:snapToGrid w:val="0"/>
                <w:color w:val="000000"/>
                <w:lang w:eastAsia="en-US"/>
              </w:rPr>
              <w:t>…</w:t>
            </w:r>
          </w:p>
        </w:tc>
        <w:tc>
          <w:tcPr>
            <w:tcW w:w="1844"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c>
          <w:tcPr>
            <w:tcW w:w="1835"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c>
          <w:tcPr>
            <w:tcW w:w="1445"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c>
          <w:tcPr>
            <w:tcW w:w="1418"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c>
          <w:tcPr>
            <w:tcW w:w="166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r>
      <w:tr w:rsidR="008B5B7A" w:rsidTr="008B5B7A">
        <w:tc>
          <w:tcPr>
            <w:tcW w:w="4333" w:type="dxa"/>
            <w:gridSpan w:val="3"/>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ind w:left="57" w:right="57"/>
              <w:jc w:val="center"/>
              <w:rPr>
                <w:b/>
                <w:snapToGrid w:val="0"/>
                <w:lang w:eastAsia="en-US"/>
              </w:rPr>
            </w:pPr>
            <w:r>
              <w:rPr>
                <w:b/>
                <w:snapToGrid w:val="0"/>
                <w:lang w:eastAsia="en-US"/>
              </w:rPr>
              <w:t>ИТОГО</w:t>
            </w:r>
          </w:p>
        </w:tc>
        <w:tc>
          <w:tcPr>
            <w:tcW w:w="1445"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jc w:val="center"/>
              <w:rPr>
                <w:b/>
                <w:snapToGrid w:val="0"/>
                <w:lang w:eastAsia="en-US"/>
              </w:rPr>
            </w:pPr>
          </w:p>
        </w:tc>
        <w:tc>
          <w:tcPr>
            <w:tcW w:w="1418"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ind w:left="57" w:right="57"/>
              <w:jc w:val="center"/>
              <w:rPr>
                <w:b/>
                <w:snapToGrid w:val="0"/>
                <w:lang w:eastAsia="en-US"/>
              </w:rPr>
            </w:pPr>
            <w:r>
              <w:rPr>
                <w:b/>
                <w:snapToGrid w:val="0"/>
                <w:lang w:eastAsia="en-US"/>
              </w:rPr>
              <w:t>100%</w:t>
            </w:r>
          </w:p>
        </w:tc>
        <w:tc>
          <w:tcPr>
            <w:tcW w:w="1667"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ind w:left="57" w:right="57"/>
              <w:jc w:val="center"/>
              <w:rPr>
                <w:b/>
                <w:snapToGrid w:val="0"/>
                <w:lang w:eastAsia="en-US"/>
              </w:rPr>
            </w:pPr>
            <w:r>
              <w:rPr>
                <w:b/>
                <w:snapToGrid w:val="0"/>
                <w:lang w:eastAsia="en-US"/>
              </w:rPr>
              <w:t>Х</w:t>
            </w:r>
          </w:p>
        </w:tc>
      </w:tr>
    </w:tbl>
    <w:p w:rsidR="008B5B7A" w:rsidRDefault="008B5B7A" w:rsidP="008B5B7A">
      <w:pPr>
        <w:rPr>
          <w:color w:val="000000"/>
        </w:rPr>
      </w:pPr>
    </w:p>
    <w:p w:rsidR="008B5B7A" w:rsidRDefault="008B5B7A" w:rsidP="008B5B7A">
      <w:pPr>
        <w:rPr>
          <w:color w:val="000000"/>
        </w:rPr>
      </w:pPr>
      <w:r>
        <w:rPr>
          <w:color w:val="000000"/>
        </w:rPr>
        <w:t>____________________________________</w:t>
      </w:r>
    </w:p>
    <w:p w:rsidR="008B5B7A" w:rsidRDefault="008B5B7A" w:rsidP="008B5B7A">
      <w:pPr>
        <w:ind w:right="3684"/>
        <w:jc w:val="center"/>
        <w:rPr>
          <w:color w:val="000000"/>
          <w:vertAlign w:val="superscript"/>
        </w:rPr>
      </w:pPr>
      <w:r>
        <w:rPr>
          <w:color w:val="000000"/>
          <w:vertAlign w:val="superscript"/>
        </w:rPr>
        <w:t>(подпись, М.П.)</w:t>
      </w:r>
    </w:p>
    <w:p w:rsidR="008B5B7A" w:rsidRDefault="008B5B7A" w:rsidP="008B5B7A">
      <w:pPr>
        <w:rPr>
          <w:color w:val="000000"/>
        </w:rPr>
      </w:pPr>
      <w:r>
        <w:rPr>
          <w:color w:val="000000"/>
        </w:rPr>
        <w:t>____________________________________</w:t>
      </w:r>
    </w:p>
    <w:p w:rsidR="008B5B7A" w:rsidRDefault="008B5B7A" w:rsidP="008B5B7A">
      <w:pPr>
        <w:ind w:right="3684"/>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8B5B7A" w:rsidRDefault="008B5B7A" w:rsidP="008B5B7A">
      <w:pPr>
        <w:keepNext/>
        <w:rPr>
          <w:b/>
          <w:bCs/>
          <w:color w:val="000000"/>
        </w:rPr>
      </w:pPr>
    </w:p>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pageBreakBefore/>
        <w:suppressAutoHyphens/>
        <w:autoSpaceDE/>
        <w:adjustRightInd/>
        <w:spacing w:after="120"/>
        <w:outlineLvl w:val="2"/>
        <w:rPr>
          <w:b/>
          <w:snapToGrid w:val="0"/>
        </w:rPr>
      </w:pPr>
      <w:bookmarkStart w:id="542" w:name="_Toc422244315"/>
      <w:bookmarkStart w:id="543" w:name="_Toc429402197"/>
      <w:r>
        <w:rPr>
          <w:b/>
          <w:snapToGrid w:val="0"/>
        </w:rPr>
        <w:lastRenderedPageBreak/>
        <w:t>10.26.2 Инструкции по заполнению</w:t>
      </w:r>
      <w:bookmarkEnd w:id="542"/>
      <w:bookmarkEnd w:id="543"/>
    </w:p>
    <w:p w:rsidR="008B5B7A" w:rsidRDefault="008B5B7A" w:rsidP="008B5B7A">
      <w:pPr>
        <w:autoSpaceDE/>
        <w:adjustRightInd/>
        <w:jc w:val="both"/>
        <w:rPr>
          <w:snapToGrid w:val="0"/>
        </w:rPr>
      </w:pPr>
      <w:r>
        <w:rPr>
          <w:snapToGrid w:val="0"/>
        </w:rPr>
        <w:t>10.26.2.1 Данная форма заполняется только в том случае, если предложение подается коллективным участником, в случае поставки товара, выполнения работ, оказания услуг.</w:t>
      </w:r>
    </w:p>
    <w:p w:rsidR="008B5B7A" w:rsidRDefault="008B5B7A" w:rsidP="008B5B7A">
      <w:pPr>
        <w:autoSpaceDE/>
        <w:adjustRightInd/>
        <w:jc w:val="both"/>
        <w:rPr>
          <w:snapToGrid w:val="0"/>
        </w:rPr>
      </w:pPr>
      <w:r>
        <w:rPr>
          <w:snapToGrid w:val="0"/>
        </w:rPr>
        <w:t xml:space="preserve">10.26.2.2 Потенциальный участник указывает дату и номер предложения в </w:t>
      </w:r>
      <w:proofErr w:type="gramStart"/>
      <w:r>
        <w:rPr>
          <w:snapToGrid w:val="0"/>
        </w:rPr>
        <w:t>соответствии</w:t>
      </w:r>
      <w:proofErr w:type="gramEnd"/>
      <w:r>
        <w:rPr>
          <w:snapToGrid w:val="0"/>
        </w:rPr>
        <w:t xml:space="preserve"> с письмом о подаче оферты.</w:t>
      </w:r>
    </w:p>
    <w:p w:rsidR="008B5B7A" w:rsidRDefault="008B5B7A" w:rsidP="008B5B7A">
      <w:pPr>
        <w:rPr>
          <w:snapToGrid w:val="0"/>
        </w:rPr>
      </w:pPr>
      <w:r>
        <w:rPr>
          <w:snapToGrid w:val="0"/>
        </w:rPr>
        <w:t xml:space="preserve">10.26.2.3 Потенциальный участник указывает свое фирменное наименование, в </w:t>
      </w:r>
      <w:proofErr w:type="spellStart"/>
      <w:r>
        <w:rPr>
          <w:snapToGrid w:val="0"/>
        </w:rPr>
        <w:t>т.ч</w:t>
      </w:r>
      <w:proofErr w:type="spellEnd"/>
      <w:r>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rsidR="008B5B7A" w:rsidRDefault="008B5B7A" w:rsidP="008B5B7A">
      <w:pPr>
        <w:autoSpaceDE/>
        <w:adjustRightInd/>
        <w:jc w:val="both"/>
        <w:rPr>
          <w:snapToGrid w:val="0"/>
        </w:rPr>
      </w:pPr>
      <w:r>
        <w:rPr>
          <w:snapToGrid w:val="0"/>
        </w:rPr>
        <w:t>10.26.2.4</w:t>
      </w:r>
      <w:proofErr w:type="gramStart"/>
      <w:r>
        <w:rPr>
          <w:snapToGrid w:val="0"/>
        </w:rPr>
        <w:t xml:space="preserve"> В</w:t>
      </w:r>
      <w:proofErr w:type="gramEnd"/>
      <w:r>
        <w:rPr>
          <w:snapToGrid w:val="0"/>
        </w:rPr>
        <w:t xml:space="preserve"> данной форме лидер коллективного участника указывает по каждому коллективному участнику:</w:t>
      </w:r>
    </w:p>
    <w:p w:rsidR="008B5B7A" w:rsidRDefault="008B5B7A" w:rsidP="00A5371A">
      <w:pPr>
        <w:widowControl/>
        <w:numPr>
          <w:ilvl w:val="0"/>
          <w:numId w:val="60"/>
        </w:numPr>
        <w:autoSpaceDE/>
        <w:adjustRightInd/>
        <w:ind w:left="0"/>
        <w:jc w:val="both"/>
      </w:pPr>
      <w:r>
        <w:t>перечень поставляемого товара, выполняемых работ, оказываемых услуг;</w:t>
      </w:r>
    </w:p>
    <w:p w:rsidR="008B5B7A" w:rsidRDefault="008B5B7A" w:rsidP="00A5371A">
      <w:pPr>
        <w:widowControl/>
        <w:numPr>
          <w:ilvl w:val="0"/>
          <w:numId w:val="60"/>
        </w:numPr>
        <w:autoSpaceDE/>
        <w:adjustRightInd/>
        <w:ind w:left="0"/>
        <w:jc w:val="both"/>
      </w:pPr>
      <w:r>
        <w:t xml:space="preserve">стоимость в денежном и процентном </w:t>
      </w:r>
      <w:proofErr w:type="gramStart"/>
      <w:r>
        <w:t>выражении</w:t>
      </w:r>
      <w:proofErr w:type="gramEnd"/>
      <w:r>
        <w:t>.</w:t>
      </w:r>
    </w:p>
    <w:p w:rsidR="008B5B7A" w:rsidRDefault="008B5B7A" w:rsidP="008B5B7A">
      <w:pPr>
        <w:suppressAutoHyphens/>
        <w:ind w:left="1418"/>
        <w:rPr>
          <w:i/>
        </w:rPr>
      </w:pPr>
    </w:p>
    <w:p w:rsidR="008B5B7A" w:rsidRDefault="008B5B7A" w:rsidP="008B5B7A">
      <w:pPr>
        <w:widowControl/>
        <w:autoSpaceDE/>
        <w:adjustRightInd/>
        <w:ind w:left="1418"/>
        <w:jc w:val="both"/>
        <w:rPr>
          <w:snapToGrid w:val="0"/>
        </w:rPr>
      </w:pPr>
    </w:p>
    <w:p w:rsidR="008B5B7A" w:rsidRDefault="008B5B7A" w:rsidP="008B5B7A">
      <w:pPr>
        <w:widowControl/>
        <w:autoSpaceDE/>
        <w:adjustRightInd/>
        <w:ind w:left="1418" w:hanging="1418"/>
        <w:jc w:val="both"/>
        <w:rPr>
          <w:snapToGrid w:val="0"/>
        </w:rPr>
      </w:pPr>
    </w:p>
    <w:p w:rsidR="008B5B7A" w:rsidRDefault="008B5B7A" w:rsidP="008B5B7A">
      <w:pPr>
        <w:widowControl/>
        <w:autoSpaceDE/>
        <w:adjustRightInd/>
        <w:spacing w:after="200" w:line="276" w:lineRule="auto"/>
      </w:pPr>
    </w:p>
    <w:p w:rsidR="008B5B7A" w:rsidRDefault="008B5B7A" w:rsidP="008B5B7A">
      <w:pPr>
        <w:ind w:left="1134"/>
        <w:outlineLvl w:val="1"/>
      </w:pPr>
    </w:p>
    <w:p w:rsidR="008B5B7A" w:rsidRDefault="008B5B7A" w:rsidP="008B5B7A">
      <w:pPr>
        <w:ind w:left="1134"/>
        <w:outlineLvl w:val="1"/>
      </w:pPr>
    </w:p>
    <w:p w:rsidR="008B5B7A" w:rsidRDefault="008B5B7A" w:rsidP="008B5B7A">
      <w:pPr>
        <w:pStyle w:val="ab"/>
        <w:ind w:left="1134"/>
        <w:outlineLvl w:val="1"/>
      </w:pPr>
      <w:bookmarkStart w:id="544" w:name="_Toc130043628"/>
      <w:bookmarkStart w:id="545" w:name="_Toc130043639"/>
      <w:bookmarkStart w:id="546" w:name="_Toc130043640"/>
      <w:bookmarkStart w:id="547" w:name="_Toc130043643"/>
      <w:bookmarkStart w:id="548" w:name="_Toc130043645"/>
      <w:bookmarkStart w:id="549" w:name="_Toc130043647"/>
      <w:bookmarkStart w:id="550" w:name="_Toc130043650"/>
      <w:bookmarkStart w:id="551" w:name="_Toc130043659"/>
      <w:bookmarkStart w:id="552" w:name="_Toc130043667"/>
      <w:bookmarkStart w:id="553" w:name="_Toc130043675"/>
      <w:bookmarkStart w:id="554" w:name="_Toc130043711"/>
      <w:bookmarkStart w:id="555" w:name="_Toc130043718"/>
      <w:bookmarkStart w:id="556" w:name="_Toc130043719"/>
      <w:bookmarkStart w:id="557" w:name="_Hlt22846931"/>
      <w:bookmarkEnd w:id="356"/>
      <w:bookmarkEnd w:id="357"/>
      <w:bookmarkEnd w:id="358"/>
      <w:bookmarkEnd w:id="359"/>
      <w:bookmarkEnd w:id="360"/>
      <w:bookmarkEnd w:id="361"/>
      <w:bookmarkEnd w:id="362"/>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1"/>
        <w:spacing w:before="0"/>
        <w:rPr>
          <w:sz w:val="24"/>
          <w:szCs w:val="24"/>
        </w:rPr>
      </w:pPr>
      <w:bookmarkStart w:id="558" w:name="_Toc429402198"/>
      <w:r>
        <w:rPr>
          <w:sz w:val="24"/>
          <w:szCs w:val="24"/>
        </w:rPr>
        <w:t>10.27</w:t>
      </w:r>
      <w:r>
        <w:rPr>
          <w:b w:val="0"/>
          <w:sz w:val="24"/>
          <w:szCs w:val="24"/>
        </w:rPr>
        <w:t xml:space="preserve"> </w:t>
      </w:r>
      <w:r>
        <w:rPr>
          <w:sz w:val="24"/>
          <w:szCs w:val="24"/>
        </w:rPr>
        <w:t>Гарантийное письмо об отсутствии изменений в документах (форма 27)</w:t>
      </w:r>
      <w:bookmarkEnd w:id="558"/>
    </w:p>
    <w:p w:rsidR="008B5B7A" w:rsidRDefault="008B5B7A" w:rsidP="008B5B7A">
      <w:r>
        <w:t>10.27.1 Форма гарантийного письма об отсутствии изменений в документах потенциального участника</w:t>
      </w:r>
    </w:p>
    <w:p w:rsidR="008B5B7A" w:rsidRDefault="008B5B7A" w:rsidP="008B5B7A">
      <w:pPr>
        <w:jc w:val="center"/>
      </w:pPr>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lastRenderedPageBreak/>
        <w:t>начало формы</w:t>
      </w:r>
    </w:p>
    <w:tbl>
      <w:tblPr>
        <w:tblW w:w="4360" w:type="dxa"/>
        <w:tblInd w:w="2143"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B5B7A" w:rsidTr="008B5B7A">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rsidR="008B5B7A" w:rsidRDefault="008B5B7A">
            <w:pPr>
              <w:spacing w:before="60" w:after="60" w:line="276" w:lineRule="auto"/>
              <w:jc w:val="center"/>
              <w:outlineLvl w:val="0"/>
              <w:rPr>
                <w:b/>
                <w:iCs/>
                <w:snapToGrid w:val="0"/>
                <w:color w:val="943634"/>
                <w:lang w:eastAsia="en-US"/>
              </w:rPr>
            </w:pPr>
            <w:r>
              <w:rPr>
                <w:sz w:val="26"/>
                <w:szCs w:val="26"/>
              </w:rPr>
              <w:br w:type="page"/>
            </w:r>
            <w:bookmarkStart w:id="559" w:name="_Toc429402199"/>
            <w:r>
              <w:rPr>
                <w:b/>
                <w:iCs/>
                <w:snapToGrid w:val="0"/>
                <w:color w:val="943634"/>
                <w:lang w:eastAsia="en-US"/>
              </w:rPr>
              <w:t>БЛАНК ПОТЕНЦИАЛЬНОГО УЧАСТНИКА</w:t>
            </w:r>
            <w:bookmarkEnd w:id="559"/>
          </w:p>
        </w:tc>
      </w:tr>
    </w:tbl>
    <w:p w:rsidR="008B5B7A" w:rsidRDefault="008B5B7A" w:rsidP="008B5B7A">
      <w:pPr>
        <w:jc w:val="center"/>
      </w:pPr>
    </w:p>
    <w:p w:rsidR="008B5B7A" w:rsidRDefault="008B5B7A" w:rsidP="008B5B7A">
      <w:pPr>
        <w:spacing w:before="240" w:after="120"/>
        <w:jc w:val="center"/>
        <w:rPr>
          <w:b/>
          <w:bCs/>
        </w:rPr>
      </w:pPr>
      <w:r>
        <w:rPr>
          <w:b/>
          <w:bCs/>
        </w:rPr>
        <w:t>ГАРАНТИЙНОЕ ПИСЬМО</w:t>
      </w:r>
    </w:p>
    <w:p w:rsidR="008B5B7A" w:rsidRDefault="008B5B7A" w:rsidP="008B5B7A">
      <w:pPr>
        <w:jc w:val="center"/>
        <w:rPr>
          <w:b/>
        </w:rPr>
      </w:pPr>
      <w:r>
        <w:rPr>
          <w:b/>
        </w:rPr>
        <w:t>ОБ ОТСУТСТВИИ ИЗМЕНЕНИЯ В ДОКУМЕНТАХ</w:t>
      </w:r>
    </w:p>
    <w:tbl>
      <w:tblPr>
        <w:tblW w:w="0" w:type="auto"/>
        <w:tblLook w:val="04A0" w:firstRow="1" w:lastRow="0" w:firstColumn="1" w:lastColumn="0" w:noHBand="0" w:noVBand="1"/>
      </w:tblPr>
      <w:tblGrid>
        <w:gridCol w:w="3273"/>
        <w:gridCol w:w="2548"/>
        <w:gridCol w:w="3750"/>
      </w:tblGrid>
      <w:tr w:rsidR="008B5B7A" w:rsidTr="008B5B7A">
        <w:tc>
          <w:tcPr>
            <w:tcW w:w="3437" w:type="dxa"/>
            <w:vAlign w:val="center"/>
            <w:hideMark/>
          </w:tcPr>
          <w:p w:rsidR="008B5B7A" w:rsidRDefault="008B5B7A">
            <w:pPr>
              <w:spacing w:before="240" w:after="120" w:line="276" w:lineRule="auto"/>
              <w:rPr>
                <w:lang w:eastAsia="en-US"/>
              </w:rPr>
            </w:pPr>
            <w:r>
              <w:rPr>
                <w:lang w:eastAsia="en-US"/>
              </w:rPr>
              <w:t>№_________</w:t>
            </w:r>
          </w:p>
        </w:tc>
        <w:tc>
          <w:tcPr>
            <w:tcW w:w="2767" w:type="dxa"/>
            <w:vAlign w:val="center"/>
          </w:tcPr>
          <w:p w:rsidR="008B5B7A" w:rsidRDefault="008B5B7A">
            <w:pPr>
              <w:spacing w:line="276" w:lineRule="auto"/>
              <w:jc w:val="center"/>
              <w:rPr>
                <w:lang w:eastAsia="en-US"/>
              </w:rPr>
            </w:pPr>
          </w:p>
          <w:p w:rsidR="008B5B7A" w:rsidRDefault="008B5B7A">
            <w:pPr>
              <w:spacing w:line="276" w:lineRule="auto"/>
              <w:jc w:val="center"/>
              <w:rPr>
                <w:lang w:eastAsia="en-US"/>
              </w:rPr>
            </w:pPr>
          </w:p>
        </w:tc>
        <w:tc>
          <w:tcPr>
            <w:tcW w:w="3969" w:type="dxa"/>
            <w:vAlign w:val="center"/>
            <w:hideMark/>
          </w:tcPr>
          <w:p w:rsidR="008B5B7A" w:rsidRDefault="008B5B7A">
            <w:pPr>
              <w:spacing w:line="276" w:lineRule="auto"/>
              <w:jc w:val="right"/>
              <w:rPr>
                <w:lang w:eastAsia="en-US"/>
              </w:rPr>
            </w:pPr>
            <w:r>
              <w:rPr>
                <w:lang w:eastAsia="en-US"/>
              </w:rPr>
              <w:t>«__» __________ 201_ г.</w:t>
            </w:r>
          </w:p>
        </w:tc>
      </w:tr>
    </w:tbl>
    <w:p w:rsidR="008B5B7A" w:rsidRDefault="008B5B7A" w:rsidP="008B5B7A"/>
    <w:p w:rsidR="008B5B7A" w:rsidRDefault="008B5B7A" w:rsidP="008B5B7A"/>
    <w:p w:rsidR="008B5B7A" w:rsidRDefault="008B5B7A" w:rsidP="008B5B7A">
      <w:pPr>
        <w:spacing w:line="360" w:lineRule="auto"/>
        <w:ind w:firstLine="567"/>
        <w:jc w:val="both"/>
      </w:pPr>
      <w:r>
        <w:t>[</w:t>
      </w:r>
      <w:r>
        <w:rPr>
          <w:i/>
        </w:rPr>
        <w:t>полное наименование субъекта МСП</w:t>
      </w:r>
      <w:r>
        <w:t>] в лице [</w:t>
      </w:r>
      <w:r>
        <w:rPr>
          <w:i/>
        </w:rPr>
        <w:t>наименование должности руководителя, его фамилия, имя, отчество полностью</w:t>
      </w:r>
      <w:r>
        <w:t xml:space="preserve">] настоящим сообщаем об отсутствии изменений своего статуса, изменений иных сведений, указанных в  Заявлении о присоединении к Программе партнерства с субъектами малого и среднего предпринимательства, утвержденной ОАО «Интер РАО» от </w:t>
      </w:r>
      <w:proofErr w:type="spellStart"/>
      <w:proofErr w:type="gramStart"/>
      <w:r>
        <w:rPr>
          <w:snapToGrid w:val="0"/>
        </w:rPr>
        <w:t>от</w:t>
      </w:r>
      <w:proofErr w:type="spellEnd"/>
      <w:proofErr w:type="gramEnd"/>
      <w:r>
        <w:rPr>
          <w:snapToGrid w:val="0"/>
        </w:rPr>
        <w:t xml:space="preserve"> 28.04.2015 № ИРАО/208 и приложениях к нему с приложением подтверждающих документов.</w:t>
      </w:r>
      <w:r>
        <w:t xml:space="preserve"> </w:t>
      </w:r>
    </w:p>
    <w:p w:rsidR="008B5B7A" w:rsidRDefault="008B5B7A" w:rsidP="008B5B7A">
      <w:pPr>
        <w:pStyle w:val="1"/>
        <w:rPr>
          <w:sz w:val="24"/>
          <w:szCs w:val="24"/>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8B5B7A" w:rsidTr="008B5B7A">
        <w:tc>
          <w:tcPr>
            <w:tcW w:w="3935" w:type="dxa"/>
            <w:hideMark/>
          </w:tcPr>
          <w:p w:rsidR="008B5B7A" w:rsidRDefault="008B5B7A">
            <w:pPr>
              <w:rPr>
                <w:lang w:eastAsia="en-US"/>
              </w:rPr>
            </w:pPr>
            <w:r>
              <w:rPr>
                <w:lang w:eastAsia="en-US"/>
              </w:rPr>
              <w:t>_____________________________</w:t>
            </w:r>
          </w:p>
          <w:p w:rsidR="008B5B7A" w:rsidRDefault="008B5B7A">
            <w:pPr>
              <w:rPr>
                <w:vertAlign w:val="superscript"/>
                <w:lang w:eastAsia="en-US"/>
              </w:rPr>
            </w:pPr>
            <w:r>
              <w:rPr>
                <w:vertAlign w:val="superscript"/>
                <w:lang w:eastAsia="en-US"/>
              </w:rPr>
              <w:t>(подпись, М.П.)</w:t>
            </w:r>
          </w:p>
        </w:tc>
      </w:tr>
      <w:tr w:rsidR="008B5B7A" w:rsidTr="008B5B7A">
        <w:tc>
          <w:tcPr>
            <w:tcW w:w="3935" w:type="dxa"/>
            <w:hideMark/>
          </w:tcPr>
          <w:p w:rsidR="008B5B7A" w:rsidRDefault="008B5B7A">
            <w:pPr>
              <w:rPr>
                <w:lang w:eastAsia="en-US"/>
              </w:rPr>
            </w:pPr>
            <w:r>
              <w:rPr>
                <w:lang w:eastAsia="en-US"/>
              </w:rPr>
              <w:t>______________________________</w:t>
            </w:r>
          </w:p>
          <w:p w:rsidR="008B5B7A" w:rsidRDefault="008B5B7A">
            <w:pPr>
              <w:rPr>
                <w:vertAlign w:val="superscript"/>
                <w:lang w:eastAsia="en-US"/>
              </w:rPr>
            </w:pPr>
            <w:r>
              <w:rPr>
                <w:vertAlign w:val="superscript"/>
                <w:lang w:eastAsia="en-US"/>
              </w:rPr>
              <w:t xml:space="preserve">(фамилия, имя, отчество </w:t>
            </w:r>
            <w:proofErr w:type="gramStart"/>
            <w:r>
              <w:rPr>
                <w:vertAlign w:val="superscript"/>
                <w:lang w:eastAsia="en-US"/>
              </w:rPr>
              <w:t>подписавшего</w:t>
            </w:r>
            <w:proofErr w:type="gramEnd"/>
            <w:r>
              <w:rPr>
                <w:vertAlign w:val="superscript"/>
                <w:lang w:eastAsia="en-US"/>
              </w:rPr>
              <w:t>, должность)</w:t>
            </w:r>
          </w:p>
        </w:tc>
      </w:tr>
    </w:tbl>
    <w:p w:rsidR="008B5B7A" w:rsidRDefault="008B5B7A" w:rsidP="008B5B7A"/>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 w:rsidR="008B5B7A" w:rsidRDefault="008B5B7A" w:rsidP="008B5B7A">
      <w:pPr>
        <w:pageBreakBefore/>
        <w:rPr>
          <w:b/>
          <w:snapToGrid w:val="0"/>
        </w:rPr>
      </w:pPr>
      <w:r>
        <w:rPr>
          <w:b/>
          <w:snapToGrid w:val="0"/>
        </w:rPr>
        <w:lastRenderedPageBreak/>
        <w:t>10.27.2 Инструкции по заполнению</w:t>
      </w:r>
    </w:p>
    <w:p w:rsidR="008B5B7A" w:rsidRDefault="008B5B7A" w:rsidP="008B5B7A">
      <w:pPr>
        <w:jc w:val="both"/>
        <w:rPr>
          <w:snapToGrid w:val="0"/>
        </w:rPr>
      </w:pPr>
      <w:r>
        <w:rPr>
          <w:snapToGrid w:val="0"/>
        </w:rPr>
        <w:t xml:space="preserve">10.27.2.1 Данная форма заполняется и подается в </w:t>
      </w:r>
      <w:proofErr w:type="gramStart"/>
      <w:r>
        <w:rPr>
          <w:snapToGrid w:val="0"/>
        </w:rPr>
        <w:t>случае</w:t>
      </w:r>
      <w:proofErr w:type="gramEnd"/>
      <w:r>
        <w:rPr>
          <w:snapToGrid w:val="0"/>
        </w:rPr>
        <w:t xml:space="preserve">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и размещенной на официальном сайте в сети Интернет (http://www.interrao-zakupki.ru/) (далее – Программа партнерства).</w:t>
      </w:r>
    </w:p>
    <w:p w:rsidR="008B5B7A" w:rsidRDefault="008B5B7A" w:rsidP="008B5B7A">
      <w:pPr>
        <w:jc w:val="both"/>
        <w:rPr>
          <w:snapToGrid w:val="0"/>
        </w:rPr>
      </w:pPr>
      <w:r>
        <w:rPr>
          <w:snapToGrid w:val="0"/>
        </w:rPr>
        <w:t xml:space="preserve">10.27.2.2 Потенциальный участник указывает дату и номер гарантийного письма в </w:t>
      </w:r>
      <w:proofErr w:type="gramStart"/>
      <w:r>
        <w:rPr>
          <w:snapToGrid w:val="0"/>
        </w:rPr>
        <w:t>соответствии</w:t>
      </w:r>
      <w:proofErr w:type="gramEnd"/>
      <w:r>
        <w:rPr>
          <w:snapToGrid w:val="0"/>
        </w:rPr>
        <w:t xml:space="preserve"> с письмом о подаче оферты.</w:t>
      </w:r>
    </w:p>
    <w:p w:rsidR="008B5B7A" w:rsidRDefault="008B5B7A" w:rsidP="008B5B7A">
      <w:pPr>
        <w:jc w:val="both"/>
        <w:rPr>
          <w:snapToGrid w:val="0"/>
        </w:rPr>
      </w:pPr>
      <w:r>
        <w:rPr>
          <w:snapToGrid w:val="0"/>
        </w:rPr>
        <w:t xml:space="preserve">10.27.2.3 Потенциальный участник указывает свое фирменное наименование, в </w:t>
      </w:r>
      <w:proofErr w:type="spellStart"/>
      <w:r>
        <w:rPr>
          <w:snapToGrid w:val="0"/>
        </w:rPr>
        <w:t>т.ч</w:t>
      </w:r>
      <w:proofErr w:type="spellEnd"/>
      <w:r>
        <w:rPr>
          <w:snapToGrid w:val="0"/>
        </w:rPr>
        <w:t>. организационно-правовую форму (для юридического лица), ФИО, паспортные данные (для индивидуального предпринимателя).</w:t>
      </w:r>
    </w:p>
    <w:p w:rsidR="008B5B7A" w:rsidRDefault="008B5B7A" w:rsidP="008B5B7A">
      <w:pPr>
        <w:jc w:val="both"/>
        <w:rPr>
          <w:snapToGrid w:val="0"/>
        </w:rPr>
      </w:pPr>
      <w:r>
        <w:rPr>
          <w:snapToGrid w:val="0"/>
        </w:rPr>
        <w:t>10.27.2.4</w:t>
      </w:r>
      <w:proofErr w:type="gramStart"/>
      <w:r>
        <w:rPr>
          <w:snapToGrid w:val="0"/>
        </w:rPr>
        <w:t xml:space="preserve"> В</w:t>
      </w:r>
      <w:proofErr w:type="gramEnd"/>
      <w:r>
        <w:rPr>
          <w:snapToGrid w:val="0"/>
        </w:rPr>
        <w:t xml:space="preserve"> данной форме Потенциальный участник, являющийся участником программы партнерства с субъектами малого и среднего предпринимательства, утвержденной приказом ОАО «Интер РАО» от 28.04.2015 № ИРАО/208, сообщает об отсутствии изменений своего статуса, </w:t>
      </w:r>
      <w:r>
        <w:t xml:space="preserve">изменений иных сведений, указанных в  Заявлении о присоединении к Программе партнерства с субъектами малого и среднего предпринимательства, утвержденной ОАО «Интер РАО» от </w:t>
      </w:r>
      <w:proofErr w:type="spellStart"/>
      <w:r>
        <w:rPr>
          <w:snapToGrid w:val="0"/>
        </w:rPr>
        <w:t>от</w:t>
      </w:r>
      <w:proofErr w:type="spellEnd"/>
      <w:r>
        <w:rPr>
          <w:snapToGrid w:val="0"/>
        </w:rPr>
        <w:t xml:space="preserve"> 28.04.2015 № ИРАО/208 и приложениях к нему с приложением подтверждающих документов. </w:t>
      </w:r>
    </w:p>
    <w:p w:rsidR="008B5B7A" w:rsidRDefault="008B5B7A" w:rsidP="008B5B7A"/>
    <w:p w:rsidR="008B5B7A" w:rsidRPr="00636CCB" w:rsidRDefault="008B5B7A" w:rsidP="008B5B7A">
      <w:pPr>
        <w:tabs>
          <w:tab w:val="left" w:pos="3510"/>
        </w:tabs>
        <w:ind w:firstLine="709"/>
      </w:pPr>
    </w:p>
    <w:sectPr w:rsidR="008B5B7A" w:rsidRPr="00636CC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5B7A" w:rsidRDefault="008B5B7A" w:rsidP="00384424">
      <w:r>
        <w:separator/>
      </w:r>
    </w:p>
  </w:endnote>
  <w:endnote w:type="continuationSeparator" w:id="0">
    <w:p w:rsidR="008B5B7A" w:rsidRDefault="008B5B7A" w:rsidP="00384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5B7A" w:rsidRDefault="008B5B7A" w:rsidP="00384424">
      <w:r>
        <w:separator/>
      </w:r>
    </w:p>
  </w:footnote>
  <w:footnote w:type="continuationSeparator" w:id="0">
    <w:p w:rsidR="008B5B7A" w:rsidRDefault="008B5B7A" w:rsidP="003844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7712183"/>
      <w:docPartObj>
        <w:docPartGallery w:val="Page Numbers (Top of Page)"/>
        <w:docPartUnique/>
      </w:docPartObj>
    </w:sdtPr>
    <w:sdtEndPr/>
    <w:sdtContent>
      <w:p w:rsidR="008B5B7A" w:rsidRDefault="008B5B7A">
        <w:pPr>
          <w:pStyle w:val="ad"/>
          <w:jc w:val="right"/>
        </w:pPr>
        <w:r>
          <w:fldChar w:fldCharType="begin"/>
        </w:r>
        <w:r>
          <w:instrText>PAGE   \* MERGEFORMAT</w:instrText>
        </w:r>
        <w:r>
          <w:fldChar w:fldCharType="separate"/>
        </w:r>
        <w:r w:rsidR="00401686">
          <w:rPr>
            <w:noProof/>
          </w:rPr>
          <w:t>118</w:t>
        </w:r>
        <w:r>
          <w:fldChar w:fldCharType="end"/>
        </w:r>
      </w:p>
    </w:sdtContent>
  </w:sdt>
  <w:p w:rsidR="008B5B7A" w:rsidRDefault="008B5B7A">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43D264E4"/>
    <w:lvl w:ilvl="0" w:tplc="D9902644">
      <w:start w:val="1"/>
      <w:numFmt w:val="russianLower"/>
      <w:suff w:val="space"/>
      <w:lvlText w:val="%1)"/>
      <w:lvlJc w:val="left"/>
      <w:pPr>
        <w:ind w:left="709" w:firstLine="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C10F71"/>
    <w:multiLevelType w:val="multilevel"/>
    <w:tmpl w:val="081C9A2C"/>
    <w:lvl w:ilvl="0">
      <w:start w:val="5"/>
      <w:numFmt w:val="decimal"/>
      <w:suff w:val="space"/>
      <w:lvlText w:val="%1."/>
      <w:lvlJc w:val="left"/>
      <w:pPr>
        <w:ind w:left="284" w:firstLine="76"/>
      </w:pPr>
    </w:lvl>
    <w:lvl w:ilvl="1">
      <w:start w:val="14"/>
      <w:numFmt w:val="decimal"/>
      <w:isLgl/>
      <w:lvlText w:val="%1.%2."/>
      <w:lvlJc w:val="left"/>
      <w:pPr>
        <w:ind w:left="1500" w:hanging="1140"/>
      </w:pPr>
    </w:lvl>
    <w:lvl w:ilvl="2">
      <w:start w:val="2"/>
      <w:numFmt w:val="decimal"/>
      <w:isLgl/>
      <w:lvlText w:val="%1.%2.%3."/>
      <w:lvlJc w:val="left"/>
      <w:pPr>
        <w:ind w:left="1500" w:hanging="1140"/>
      </w:pPr>
    </w:lvl>
    <w:lvl w:ilvl="3">
      <w:start w:val="3"/>
      <w:numFmt w:val="decimal"/>
      <w:isLgl/>
      <w:lvlText w:val="%1.%2.%3.%4."/>
      <w:lvlJc w:val="left"/>
      <w:pPr>
        <w:ind w:left="1500" w:hanging="1140"/>
      </w:pPr>
    </w:lvl>
    <w:lvl w:ilvl="4">
      <w:start w:val="3"/>
      <w:numFmt w:val="decimal"/>
      <w:isLgl/>
      <w:lvlText w:val="%1.%2.%3.%4.%5."/>
      <w:lvlJc w:val="left"/>
      <w:pPr>
        <w:ind w:left="1500" w:hanging="1140"/>
      </w:pPr>
    </w:lvl>
    <w:lvl w:ilvl="5">
      <w:start w:val="1"/>
      <w:numFmt w:val="decimal"/>
      <w:isLgl/>
      <w:lvlText w:val="%1.%2.%3.%4.%5.%6."/>
      <w:lvlJc w:val="left"/>
      <w:pPr>
        <w:ind w:left="1500" w:hanging="114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490E95"/>
    <w:multiLevelType w:val="multilevel"/>
    <w:tmpl w:val="712ABCA0"/>
    <w:lvl w:ilvl="0">
      <w:start w:val="10"/>
      <w:numFmt w:val="decimal"/>
      <w:lvlText w:val="%1."/>
      <w:lvlJc w:val="left"/>
      <w:pPr>
        <w:ind w:left="840" w:hanging="840"/>
      </w:pPr>
    </w:lvl>
    <w:lvl w:ilvl="1">
      <w:start w:val="10"/>
      <w:numFmt w:val="decimal"/>
      <w:lvlText w:val="%2.3"/>
      <w:lvlJc w:val="left"/>
      <w:pPr>
        <w:ind w:left="840" w:hanging="840"/>
      </w:pPr>
      <w:rPr>
        <w:b/>
        <w:i w:val="0"/>
        <w:color w:val="auto"/>
      </w:rPr>
    </w:lvl>
    <w:lvl w:ilvl="2">
      <w:start w:val="2"/>
      <w:numFmt w:val="decimal"/>
      <w:lvlText w:val="%1.%2.%3."/>
      <w:lvlJc w:val="left"/>
      <w:pPr>
        <w:ind w:left="840" w:hanging="840"/>
      </w:pPr>
    </w:lvl>
    <w:lvl w:ilvl="3">
      <w:start w:val="2"/>
      <w:numFmt w:val="decimal"/>
      <w:lvlText w:val="%1.%2.%3.%4."/>
      <w:lvlJc w:val="left"/>
      <w:pPr>
        <w:ind w:left="840" w:hanging="840"/>
      </w:pPr>
      <w:rPr>
        <w:b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72166E"/>
    <w:multiLevelType w:val="multilevel"/>
    <w:tmpl w:val="7E644160"/>
    <w:lvl w:ilvl="0">
      <w:start w:val="2"/>
      <w:numFmt w:val="decimal"/>
      <w:lvlText w:val="%1"/>
      <w:lvlJc w:val="left"/>
      <w:pPr>
        <w:ind w:left="360" w:hanging="360"/>
      </w:pPr>
    </w:lvl>
    <w:lvl w:ilvl="1">
      <w:start w:val="4"/>
      <w:numFmt w:val="decimal"/>
      <w:lvlText w:val="%1.%2"/>
      <w:lvlJc w:val="left"/>
      <w:pPr>
        <w:ind w:left="360" w:hanging="360"/>
      </w:pPr>
    </w:lvl>
    <w:lvl w:ilvl="2">
      <w:start w:val="1"/>
      <w:numFmt w:val="russianLower"/>
      <w:lvlText w:val="%3) "/>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0F7662CD"/>
    <w:multiLevelType w:val="multilevel"/>
    <w:tmpl w:val="AB6CF600"/>
    <w:lvl w:ilvl="0">
      <w:start w:val="10"/>
      <w:numFmt w:val="decimal"/>
      <w:lvlText w:val="%1."/>
      <w:lvlJc w:val="left"/>
      <w:pPr>
        <w:ind w:left="840" w:hanging="840"/>
      </w:pPr>
    </w:lvl>
    <w:lvl w:ilvl="1">
      <w:start w:val="3"/>
      <w:numFmt w:val="decimal"/>
      <w:lvlText w:val="%1.%2."/>
      <w:lvlJc w:val="left"/>
      <w:pPr>
        <w:ind w:left="840" w:hanging="840"/>
      </w:pPr>
    </w:lvl>
    <w:lvl w:ilvl="2">
      <w:start w:val="2"/>
      <w:numFmt w:val="decimal"/>
      <w:lvlText w:val="%1.%2.%3."/>
      <w:lvlJc w:val="left"/>
      <w:pPr>
        <w:ind w:left="840" w:hanging="840"/>
      </w:pPr>
    </w:lvl>
    <w:lvl w:ilvl="3">
      <w:start w:val="1"/>
      <w:numFmt w:val="decimal"/>
      <w:lvlText w:val="%1.%2.%3.%4."/>
      <w:lvlJc w:val="left"/>
      <w:pPr>
        <w:ind w:left="840" w:hanging="840"/>
      </w:pPr>
      <w:rPr>
        <w:b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113A116F"/>
    <w:multiLevelType w:val="multilevel"/>
    <w:tmpl w:val="F176F7FE"/>
    <w:lvl w:ilvl="0">
      <w:start w:val="5"/>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18B9164A"/>
    <w:multiLevelType w:val="hybridMultilevel"/>
    <w:tmpl w:val="89062108"/>
    <w:lvl w:ilvl="0" w:tplc="472CE762">
      <w:start w:val="1"/>
      <w:numFmt w:val="decimal"/>
      <w:lvlText w:val="%10.3.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1E7820B0"/>
    <w:multiLevelType w:val="multilevel"/>
    <w:tmpl w:val="A5CC33B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1ECB0E72"/>
    <w:multiLevelType w:val="hybridMultilevel"/>
    <w:tmpl w:val="2AF4275A"/>
    <w:lvl w:ilvl="0" w:tplc="07083F9E">
      <w:start w:val="1"/>
      <w:numFmt w:val="decimal"/>
      <w:lvlText w:val="%1."/>
      <w:lvlJc w:val="left"/>
      <w:pPr>
        <w:tabs>
          <w:tab w:val="num" w:pos="1497"/>
        </w:tabs>
        <w:ind w:left="1497" w:hanging="930"/>
      </w:pPr>
      <w:rPr>
        <w:b w:val="0"/>
        <w:i w:val="0"/>
        <w:color w:val="auto"/>
      </w:rPr>
    </w:lvl>
    <w:lvl w:ilvl="1" w:tplc="04190019">
      <w:start w:val="1"/>
      <w:numFmt w:val="lowerLetter"/>
      <w:lvlText w:val="%2."/>
      <w:lvlJc w:val="left"/>
      <w:pPr>
        <w:tabs>
          <w:tab w:val="num" w:pos="1647"/>
        </w:tabs>
        <w:ind w:left="1647" w:hanging="360"/>
      </w:pPr>
    </w:lvl>
    <w:lvl w:ilvl="2" w:tplc="0419001B">
      <w:start w:val="1"/>
      <w:numFmt w:val="lowerRoman"/>
      <w:lvlText w:val="%3."/>
      <w:lvlJc w:val="right"/>
      <w:pPr>
        <w:tabs>
          <w:tab w:val="num" w:pos="2367"/>
        </w:tabs>
        <w:ind w:left="2367" w:hanging="180"/>
      </w:pPr>
    </w:lvl>
    <w:lvl w:ilvl="3" w:tplc="0419000F">
      <w:start w:val="1"/>
      <w:numFmt w:val="decimal"/>
      <w:lvlText w:val="%4."/>
      <w:lvlJc w:val="left"/>
      <w:pPr>
        <w:tabs>
          <w:tab w:val="num" w:pos="3087"/>
        </w:tabs>
        <w:ind w:left="3087" w:hanging="360"/>
      </w:p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22">
    <w:nsid w:val="244232C4"/>
    <w:multiLevelType w:val="multilevel"/>
    <w:tmpl w:val="D4A4472A"/>
    <w:lvl w:ilvl="0">
      <w:start w:val="10"/>
      <w:numFmt w:val="decimal"/>
      <w:lvlText w:val="%1."/>
      <w:lvlJc w:val="left"/>
      <w:pPr>
        <w:ind w:left="840" w:hanging="840"/>
      </w:pPr>
    </w:lvl>
    <w:lvl w:ilvl="1">
      <w:start w:val="3"/>
      <w:numFmt w:val="decimal"/>
      <w:lvlText w:val="%1.%2."/>
      <w:lvlJc w:val="left"/>
      <w:pPr>
        <w:ind w:left="840" w:hanging="840"/>
      </w:pPr>
      <w:rPr>
        <w:b/>
        <w:i w:val="0"/>
        <w:color w:val="auto"/>
      </w:rPr>
    </w:lvl>
    <w:lvl w:ilvl="2">
      <w:start w:val="2"/>
      <w:numFmt w:val="decimal"/>
      <w:lvlText w:val="%1.%2.%3."/>
      <w:lvlJc w:val="left"/>
      <w:pPr>
        <w:ind w:left="840" w:hanging="840"/>
      </w:pPr>
    </w:lvl>
    <w:lvl w:ilvl="3">
      <w:start w:val="2"/>
      <w:numFmt w:val="decimal"/>
      <w:lvlText w:val="%1.%2.%3.%4."/>
      <w:lvlJc w:val="left"/>
      <w:pPr>
        <w:ind w:left="840" w:hanging="840"/>
      </w:pPr>
      <w:rPr>
        <w:b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5">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7">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315A139B"/>
    <w:multiLevelType w:val="singleLevel"/>
    <w:tmpl w:val="76E6D238"/>
    <w:lvl w:ilvl="0">
      <w:start w:val="1"/>
      <w:numFmt w:val="decimal"/>
      <w:lvlText w:val="%1."/>
      <w:lvlJc w:val="left"/>
      <w:pPr>
        <w:tabs>
          <w:tab w:val="num" w:pos="927"/>
        </w:tabs>
        <w:ind w:left="927" w:hanging="360"/>
      </w:pPr>
    </w:lvl>
  </w:abstractNum>
  <w:abstractNum w:abstractNumId="29">
    <w:nsid w:val="337F4F00"/>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2">
    <w:nsid w:val="375C07F5"/>
    <w:multiLevelType w:val="multilevel"/>
    <w:tmpl w:val="DFB4BCB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38902FC4"/>
    <w:multiLevelType w:val="hybridMultilevel"/>
    <w:tmpl w:val="81FC4528"/>
    <w:lvl w:ilvl="0" w:tplc="8FA2A23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3B270316"/>
    <w:multiLevelType w:val="multilevel"/>
    <w:tmpl w:val="2C9E18C4"/>
    <w:lvl w:ilvl="0">
      <w:start w:val="2"/>
      <w:numFmt w:val="decimal"/>
      <w:lvlText w:val="%1"/>
      <w:lvlJc w:val="left"/>
      <w:pPr>
        <w:ind w:left="360" w:hanging="360"/>
      </w:pPr>
    </w:lvl>
    <w:lvl w:ilvl="1">
      <w:start w:val="4"/>
      <w:numFmt w:val="decimal"/>
      <w:lvlText w:val="%1.%2"/>
      <w:lvlJc w:val="left"/>
      <w:pPr>
        <w:ind w:left="360" w:hanging="360"/>
      </w:p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nsid w:val="3D2C05ED"/>
    <w:multiLevelType w:val="multilevel"/>
    <w:tmpl w:val="4B4AC9EA"/>
    <w:lvl w:ilvl="0">
      <w:start w:val="10"/>
      <w:numFmt w:val="decimal"/>
      <w:lvlText w:val="%1"/>
      <w:lvlJc w:val="left"/>
      <w:pPr>
        <w:ind w:left="960" w:hanging="960"/>
      </w:pPr>
    </w:lvl>
    <w:lvl w:ilvl="1">
      <w:start w:val="2"/>
      <w:numFmt w:val="decimal"/>
      <w:lvlText w:val="%1.%2"/>
      <w:lvlJc w:val="left"/>
      <w:pPr>
        <w:ind w:left="960" w:hanging="960"/>
      </w:pPr>
    </w:lvl>
    <w:lvl w:ilvl="2">
      <w:start w:val="1"/>
      <w:numFmt w:val="decimal"/>
      <w:lvlText w:val="%1.%2.%3"/>
      <w:lvlJc w:val="left"/>
      <w:pPr>
        <w:ind w:left="960" w:hanging="960"/>
      </w:pPr>
    </w:lvl>
    <w:lvl w:ilvl="3">
      <w:start w:val="1"/>
      <w:numFmt w:val="decimal"/>
      <w:lvlText w:val="%1.%2.%3.%4"/>
      <w:lvlJc w:val="left"/>
      <w:pPr>
        <w:ind w:left="960" w:hanging="960"/>
      </w:pPr>
    </w:lvl>
    <w:lvl w:ilvl="4">
      <w:start w:val="1"/>
      <w:numFmt w:val="decimal"/>
      <w:lvlText w:val="%1.%2.%3.%4.%5"/>
      <w:lvlJc w:val="left"/>
      <w:pPr>
        <w:ind w:left="1080" w:hanging="1080"/>
      </w:pPr>
      <w:rPr>
        <w:b w:val="0"/>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8">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607661FE"/>
    <w:multiLevelType w:val="multilevel"/>
    <w:tmpl w:val="358E1A58"/>
    <w:lvl w:ilvl="0">
      <w:start w:val="5"/>
      <w:numFmt w:val="decimal"/>
      <w:suff w:val="space"/>
      <w:lvlText w:val="%1."/>
      <w:lvlJc w:val="left"/>
      <w:pPr>
        <w:ind w:left="284" w:firstLine="76"/>
      </w:pPr>
    </w:lvl>
    <w:lvl w:ilvl="1">
      <w:start w:val="14"/>
      <w:numFmt w:val="decimal"/>
      <w:isLgl/>
      <w:lvlText w:val="%1.%2."/>
      <w:lvlJc w:val="left"/>
      <w:pPr>
        <w:ind w:left="1500" w:hanging="1140"/>
      </w:pPr>
    </w:lvl>
    <w:lvl w:ilvl="2">
      <w:start w:val="2"/>
      <w:numFmt w:val="decimal"/>
      <w:isLgl/>
      <w:lvlText w:val="%1.%2.%3."/>
      <w:lvlJc w:val="left"/>
      <w:pPr>
        <w:ind w:left="1500" w:hanging="1140"/>
      </w:pPr>
    </w:lvl>
    <w:lvl w:ilvl="3">
      <w:start w:val="3"/>
      <w:numFmt w:val="decimal"/>
      <w:isLgl/>
      <w:lvlText w:val="%1.%2.%3.%4."/>
      <w:lvlJc w:val="left"/>
      <w:pPr>
        <w:ind w:left="1500" w:hanging="1140"/>
      </w:pPr>
    </w:lvl>
    <w:lvl w:ilvl="4">
      <w:start w:val="3"/>
      <w:numFmt w:val="decimal"/>
      <w:isLgl/>
      <w:lvlText w:val="%1.%2.%3.%4.%5."/>
      <w:lvlJc w:val="left"/>
      <w:pPr>
        <w:ind w:left="1500" w:hanging="1140"/>
      </w:pPr>
    </w:lvl>
    <w:lvl w:ilvl="5">
      <w:start w:val="1"/>
      <w:numFmt w:val="decimal"/>
      <w:isLgl/>
      <w:lvlText w:val="%1.%2.%3.%4.%5.%6."/>
      <w:lvlJc w:val="left"/>
      <w:pPr>
        <w:ind w:left="1500" w:hanging="114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4">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5">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7">
    <w:nsid w:val="65886E39"/>
    <w:multiLevelType w:val="multilevel"/>
    <w:tmpl w:val="E87A2DE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nsid w:val="65AF3AC7"/>
    <w:multiLevelType w:val="hybridMultilevel"/>
    <w:tmpl w:val="48B813CA"/>
    <w:lvl w:ilvl="0" w:tplc="1ABCDEC8">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6A336EA6"/>
    <w:multiLevelType w:val="multilevel"/>
    <w:tmpl w:val="2E98FA96"/>
    <w:lvl w:ilvl="0">
      <w:start w:val="1"/>
      <w:numFmt w:val="decimal"/>
      <w:lvlText w:val="%1."/>
      <w:lvlJc w:val="left"/>
      <w:pPr>
        <w:tabs>
          <w:tab w:val="num" w:pos="0"/>
        </w:tabs>
        <w:ind w:left="0" w:firstLine="0"/>
      </w:pPr>
      <w:rPr>
        <w:rFonts w:cs="Times New Roman"/>
      </w:rPr>
    </w:lvl>
    <w:lvl w:ilvl="1">
      <w:start w:val="1"/>
      <w:numFmt w:val="decimal"/>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153"/>
        </w:tabs>
        <w:ind w:left="153" w:hanging="720"/>
      </w:pPr>
      <w:rPr>
        <w:rFonts w:cs="Times New Roman"/>
      </w:rPr>
    </w:lvl>
    <w:lvl w:ilvl="4">
      <w:start w:val="1"/>
      <w:numFmt w:val="decimal"/>
      <w:lvlText w:val="%1.%2.%3.%4.%5."/>
      <w:lvlJc w:val="left"/>
      <w:pPr>
        <w:tabs>
          <w:tab w:val="num" w:pos="513"/>
        </w:tabs>
        <w:ind w:left="513" w:hanging="1080"/>
      </w:pPr>
      <w:rPr>
        <w:rFonts w:cs="Times New Roman"/>
      </w:rPr>
    </w:lvl>
    <w:lvl w:ilvl="5">
      <w:start w:val="1"/>
      <w:numFmt w:val="decimal"/>
      <w:lvlText w:val="%1.%2.%3.%4.%5.%6."/>
      <w:lvlJc w:val="left"/>
      <w:pPr>
        <w:tabs>
          <w:tab w:val="num" w:pos="513"/>
        </w:tabs>
        <w:ind w:left="513" w:hanging="1080"/>
      </w:pPr>
      <w:rPr>
        <w:rFonts w:cs="Times New Roman"/>
      </w:rPr>
    </w:lvl>
    <w:lvl w:ilvl="6">
      <w:start w:val="1"/>
      <w:numFmt w:val="decimal"/>
      <w:lvlText w:val="%1.%2.%3.%4.%5.%6.%7."/>
      <w:lvlJc w:val="left"/>
      <w:pPr>
        <w:tabs>
          <w:tab w:val="num" w:pos="873"/>
        </w:tabs>
        <w:ind w:left="873" w:hanging="1440"/>
      </w:pPr>
      <w:rPr>
        <w:rFonts w:cs="Times New Roman"/>
      </w:rPr>
    </w:lvl>
    <w:lvl w:ilvl="7">
      <w:start w:val="1"/>
      <w:numFmt w:val="decimal"/>
      <w:lvlText w:val="%1.%2.%3.%4.%5.%6.%7.%8."/>
      <w:lvlJc w:val="left"/>
      <w:pPr>
        <w:tabs>
          <w:tab w:val="num" w:pos="873"/>
        </w:tabs>
        <w:ind w:left="873" w:hanging="1440"/>
      </w:pPr>
      <w:rPr>
        <w:rFonts w:cs="Times New Roman"/>
      </w:rPr>
    </w:lvl>
    <w:lvl w:ilvl="8">
      <w:start w:val="1"/>
      <w:numFmt w:val="decimal"/>
      <w:lvlText w:val="%1.%2.%3.%4.%5.%6.%7.%8.%9."/>
      <w:lvlJc w:val="left"/>
      <w:pPr>
        <w:tabs>
          <w:tab w:val="num" w:pos="1233"/>
        </w:tabs>
        <w:ind w:left="1233" w:hanging="1800"/>
      </w:pPr>
      <w:rPr>
        <w:rFonts w:cs="Times New Roman"/>
      </w:rPr>
    </w:lvl>
  </w:abstractNum>
  <w:abstractNum w:abstractNumId="52">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3">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4">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79550BA3"/>
    <w:multiLevelType w:val="multilevel"/>
    <w:tmpl w:val="A8D2352E"/>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rPr>
        <w:b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7">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9">
    <w:nsid w:val="7DE63D81"/>
    <w:multiLevelType w:val="hybridMultilevel"/>
    <w:tmpl w:val="65000766"/>
    <w:lvl w:ilvl="0" w:tplc="FFFFFFFF">
      <w:start w:val="1"/>
      <w:numFmt w:val="decimal"/>
      <w:lvlText w:val="%1."/>
      <w:lvlJc w:val="left"/>
      <w:pPr>
        <w:tabs>
          <w:tab w:val="num" w:pos="567"/>
        </w:tabs>
        <w:ind w:left="0" w:firstLine="0"/>
      </w:pPr>
      <w:rPr>
        <w:rFonts w:cs="Times New Roman"/>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8"/>
  </w:num>
  <w:num w:numId="2">
    <w:abstractNumId w:val="31"/>
  </w:num>
  <w:num w:numId="3">
    <w:abstractNumId w:val="26"/>
  </w:num>
  <w:num w:numId="4">
    <w:abstractNumId w:val="18"/>
  </w:num>
  <w:num w:numId="5">
    <w:abstractNumId w:val="37"/>
  </w:num>
  <w:num w:numId="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4"/>
  </w:num>
  <w:num w:numId="10">
    <w:abstractNumId w:val="3"/>
  </w:num>
  <w:num w:numId="11">
    <w:abstractNumId w:val="2"/>
  </w:num>
  <w:num w:numId="12">
    <w:abstractNumId w:val="1"/>
  </w:num>
  <w:num w:numId="13">
    <w:abstractNumId w:val="0"/>
  </w:num>
  <w:num w:numId="14">
    <w:abstractNumId w:val="55"/>
  </w:num>
  <w:num w:numId="15">
    <w:abstractNumId w:val="7"/>
  </w:num>
  <w:num w:numId="16">
    <w:abstractNumId w:val="24"/>
  </w:num>
  <w:num w:numId="17">
    <w:abstractNumId w:val="20"/>
  </w:num>
  <w:num w:numId="18">
    <w:abstractNumId w:val="47"/>
  </w:num>
  <w:num w:numId="19">
    <w:abstractNumId w:val="41"/>
  </w:num>
  <w:num w:numId="20">
    <w:abstractNumId w:val="32"/>
  </w:num>
  <w:num w:numId="21">
    <w:abstractNumId w:val="15"/>
  </w:num>
  <w:num w:numId="22">
    <w:abstractNumId w:val="50"/>
  </w:num>
  <w:num w:numId="23">
    <w:abstractNumId w:val="48"/>
  </w:num>
  <w:num w:numId="24">
    <w:abstractNumId w:val="5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2"/>
  </w:num>
  <w:num w:numId="26">
    <w:abstractNumId w:val="23"/>
  </w:num>
  <w:num w:numId="27">
    <w:abstractNumId w:val="28"/>
    <w:lvlOverride w:ilvl="0">
      <w:startOverride w:val="1"/>
    </w:lvlOverride>
  </w:num>
  <w:num w:numId="2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0"/>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0"/>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6"/>
    <w:lvlOverride w:ilvl="0">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lvlOverride w:ilvl="0">
      <w:startOverride w:val="5"/>
    </w:lvlOverride>
    <w:lvlOverride w:ilvl="1">
      <w:startOverride w:val="14"/>
    </w:lvlOverride>
    <w:lvlOverride w:ilvl="2">
      <w:startOverride w:val="2"/>
    </w:lvlOverride>
    <w:lvlOverride w:ilvl="3">
      <w:startOverride w:val="3"/>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53">
    <w:abstractNumId w:val="33"/>
  </w:num>
  <w:num w:numId="54">
    <w:abstractNumId w:val="9"/>
    <w:lvlOverride w:ilvl="0">
      <w:startOverride w:val="5"/>
    </w:lvlOverride>
    <w:lvlOverride w:ilvl="1">
      <w:startOverride w:val="14"/>
    </w:lvlOverride>
    <w:lvlOverride w:ilvl="2">
      <w:startOverride w:val="2"/>
    </w:lvlOverride>
    <w:lvlOverride w:ilvl="3">
      <w:startOverride w:val="3"/>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3"/>
    <w:lvlOverride w:ilvl="0"/>
    <w:lvlOverride w:ilvl="1">
      <w:startOverride w:val="1"/>
    </w:lvlOverride>
    <w:lvlOverride w:ilvl="2"/>
    <w:lvlOverride w:ilvl="3"/>
    <w:lvlOverride w:ilvl="4"/>
    <w:lvlOverride w:ilvl="5"/>
    <w:lvlOverride w:ilvl="6"/>
    <w:lvlOverride w:ilvl="7"/>
    <w:lvlOverride w:ilvl="8"/>
  </w:num>
  <w:num w:numId="57">
    <w:abstractNumId w:val="13"/>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5"/>
    <w:lvlOverride w:ilvl="0">
      <w:startOverride w:val="2"/>
    </w:lvlOverride>
    <w:lvlOverride w:ilvl="1">
      <w:startOverride w:val="4"/>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9"/>
  </w:num>
  <w:num w:numId="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63BF"/>
    <w:rsid w:val="00010665"/>
    <w:rsid w:val="00017DBF"/>
    <w:rsid w:val="000A3C1B"/>
    <w:rsid w:val="00150590"/>
    <w:rsid w:val="001530A0"/>
    <w:rsid w:val="001A2076"/>
    <w:rsid w:val="001B0461"/>
    <w:rsid w:val="001C641A"/>
    <w:rsid w:val="00232378"/>
    <w:rsid w:val="00241ACB"/>
    <w:rsid w:val="00252FD5"/>
    <w:rsid w:val="0028024A"/>
    <w:rsid w:val="002A7B1F"/>
    <w:rsid w:val="002C097A"/>
    <w:rsid w:val="00357E1D"/>
    <w:rsid w:val="00384424"/>
    <w:rsid w:val="003939C0"/>
    <w:rsid w:val="003B4F9A"/>
    <w:rsid w:val="003E5159"/>
    <w:rsid w:val="00401686"/>
    <w:rsid w:val="00434871"/>
    <w:rsid w:val="004E7528"/>
    <w:rsid w:val="00543158"/>
    <w:rsid w:val="005A3D9F"/>
    <w:rsid w:val="005B1066"/>
    <w:rsid w:val="005B63BF"/>
    <w:rsid w:val="00613CFC"/>
    <w:rsid w:val="00636CCB"/>
    <w:rsid w:val="006B3BB8"/>
    <w:rsid w:val="006C7918"/>
    <w:rsid w:val="006E27D5"/>
    <w:rsid w:val="006E2860"/>
    <w:rsid w:val="006E2A6E"/>
    <w:rsid w:val="006F46D2"/>
    <w:rsid w:val="00740721"/>
    <w:rsid w:val="00792089"/>
    <w:rsid w:val="007D226F"/>
    <w:rsid w:val="008B5B7A"/>
    <w:rsid w:val="009432FF"/>
    <w:rsid w:val="009A3A46"/>
    <w:rsid w:val="009C77A7"/>
    <w:rsid w:val="00A17EE5"/>
    <w:rsid w:val="00A23DE6"/>
    <w:rsid w:val="00A5371A"/>
    <w:rsid w:val="00A87406"/>
    <w:rsid w:val="00B32644"/>
    <w:rsid w:val="00B5613F"/>
    <w:rsid w:val="00B6306D"/>
    <w:rsid w:val="00B75AB2"/>
    <w:rsid w:val="00B77D1E"/>
    <w:rsid w:val="00C657DD"/>
    <w:rsid w:val="00CD08A4"/>
    <w:rsid w:val="00D63D20"/>
    <w:rsid w:val="00E81F91"/>
    <w:rsid w:val="00EA6CF5"/>
    <w:rsid w:val="00EB18F6"/>
    <w:rsid w:val="00F32D74"/>
    <w:rsid w:val="00F4200B"/>
    <w:rsid w:val="00F92365"/>
    <w:rsid w:val="00FF21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5B63B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0"/>
    <w:qFormat/>
    <w:rsid w:val="00636CC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636CCB"/>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636CC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636CCB"/>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636CCB"/>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636CCB"/>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636CCB"/>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636CCB"/>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636CCB"/>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Style1">
    <w:name w:val="Style1"/>
    <w:basedOn w:val="a5"/>
    <w:rsid w:val="005B63BF"/>
    <w:pPr>
      <w:spacing w:line="324" w:lineRule="exact"/>
      <w:jc w:val="both"/>
    </w:pPr>
  </w:style>
  <w:style w:type="character" w:customStyle="1" w:styleId="FontStyle128">
    <w:name w:val="Font Style128"/>
    <w:rsid w:val="005B63BF"/>
    <w:rPr>
      <w:rFonts w:ascii="Times New Roman" w:hAnsi="Times New Roman" w:cs="Times New Roman"/>
      <w:color w:val="000000"/>
      <w:sz w:val="26"/>
      <w:szCs w:val="26"/>
    </w:rPr>
  </w:style>
  <w:style w:type="paragraph" w:styleId="a3">
    <w:name w:val="List Number"/>
    <w:basedOn w:val="a5"/>
    <w:rsid w:val="005B63BF"/>
    <w:pPr>
      <w:widowControl/>
      <w:numPr>
        <w:numId w:val="1"/>
      </w:numPr>
      <w:adjustRightInd/>
      <w:spacing w:before="60" w:line="360" w:lineRule="auto"/>
      <w:jc w:val="both"/>
    </w:pPr>
    <w:rPr>
      <w:sz w:val="28"/>
    </w:rPr>
  </w:style>
  <w:style w:type="paragraph" w:styleId="a9">
    <w:name w:val="Balloon Text"/>
    <w:basedOn w:val="a5"/>
    <w:link w:val="aa"/>
    <w:uiPriority w:val="99"/>
    <w:semiHidden/>
    <w:unhideWhenUsed/>
    <w:rsid w:val="005B63BF"/>
    <w:rPr>
      <w:rFonts w:ascii="Tahoma" w:hAnsi="Tahoma" w:cs="Tahoma"/>
      <w:sz w:val="16"/>
      <w:szCs w:val="16"/>
    </w:rPr>
  </w:style>
  <w:style w:type="character" w:customStyle="1" w:styleId="aa">
    <w:name w:val="Текст выноски Знак"/>
    <w:basedOn w:val="a6"/>
    <w:link w:val="a9"/>
    <w:uiPriority w:val="99"/>
    <w:semiHidden/>
    <w:rsid w:val="005B63BF"/>
    <w:rPr>
      <w:rFonts w:ascii="Tahoma" w:eastAsia="Times New Roman" w:hAnsi="Tahoma" w:cs="Tahoma"/>
      <w:sz w:val="16"/>
      <w:szCs w:val="16"/>
      <w:lang w:eastAsia="ru-RU"/>
    </w:rPr>
  </w:style>
  <w:style w:type="paragraph" w:customStyle="1" w:styleId="Style12">
    <w:name w:val="Style12"/>
    <w:basedOn w:val="a5"/>
    <w:rsid w:val="005B1066"/>
    <w:pPr>
      <w:spacing w:line="317" w:lineRule="exact"/>
      <w:ind w:firstLine="691"/>
      <w:jc w:val="both"/>
    </w:pPr>
  </w:style>
  <w:style w:type="paragraph" w:styleId="ab">
    <w:name w:val="List Paragraph"/>
    <w:basedOn w:val="a5"/>
    <w:link w:val="ac"/>
    <w:uiPriority w:val="34"/>
    <w:qFormat/>
    <w:rsid w:val="00150590"/>
    <w:pPr>
      <w:ind w:left="720"/>
      <w:contextualSpacing/>
    </w:pPr>
  </w:style>
  <w:style w:type="paragraph" w:styleId="ad">
    <w:name w:val="header"/>
    <w:aliases w:val="Heder,Titul"/>
    <w:basedOn w:val="a5"/>
    <w:link w:val="ae"/>
    <w:uiPriority w:val="99"/>
    <w:unhideWhenUsed/>
    <w:rsid w:val="00384424"/>
    <w:pPr>
      <w:tabs>
        <w:tab w:val="center" w:pos="4677"/>
        <w:tab w:val="right" w:pos="9355"/>
      </w:tabs>
    </w:pPr>
  </w:style>
  <w:style w:type="character" w:customStyle="1" w:styleId="ae">
    <w:name w:val="Верхний колонтитул Знак"/>
    <w:aliases w:val="Heder Знак1,Titul Знак1"/>
    <w:basedOn w:val="a6"/>
    <w:link w:val="ad"/>
    <w:uiPriority w:val="99"/>
    <w:rsid w:val="00384424"/>
    <w:rPr>
      <w:rFonts w:ascii="Times New Roman" w:eastAsia="Times New Roman" w:hAnsi="Times New Roman" w:cs="Times New Roman"/>
      <w:sz w:val="24"/>
      <w:szCs w:val="24"/>
      <w:lang w:eastAsia="ru-RU"/>
    </w:rPr>
  </w:style>
  <w:style w:type="paragraph" w:styleId="af">
    <w:name w:val="footer"/>
    <w:basedOn w:val="a5"/>
    <w:link w:val="af0"/>
    <w:uiPriority w:val="99"/>
    <w:unhideWhenUsed/>
    <w:rsid w:val="00384424"/>
    <w:pPr>
      <w:tabs>
        <w:tab w:val="center" w:pos="4677"/>
        <w:tab w:val="right" w:pos="9355"/>
      </w:tabs>
    </w:pPr>
  </w:style>
  <w:style w:type="character" w:customStyle="1" w:styleId="af0">
    <w:name w:val="Нижний колонтитул Знак"/>
    <w:basedOn w:val="a6"/>
    <w:link w:val="af"/>
    <w:uiPriority w:val="99"/>
    <w:rsid w:val="00384424"/>
    <w:rPr>
      <w:rFonts w:ascii="Times New Roman" w:eastAsia="Times New Roman" w:hAnsi="Times New Roman" w:cs="Times New Roman"/>
      <w:sz w:val="24"/>
      <w:szCs w:val="24"/>
      <w:lang w:eastAsia="ru-RU"/>
    </w:rPr>
  </w:style>
  <w:style w:type="paragraph" w:customStyle="1" w:styleId="233E5CD5853943F4BD7E8C4B124C0E1D">
    <w:name w:val="233E5CD5853943F4BD7E8C4B124C0E1D"/>
    <w:rsid w:val="0028024A"/>
    <w:rPr>
      <w:rFonts w:eastAsiaTheme="minorEastAsia"/>
      <w:lang w:eastAsia="ru-RU"/>
    </w:rPr>
  </w:style>
  <w:style w:type="paragraph" w:styleId="11">
    <w:name w:val="toc 1"/>
    <w:basedOn w:val="a5"/>
    <w:next w:val="a5"/>
    <w:autoRedefine/>
    <w:uiPriority w:val="39"/>
    <w:qFormat/>
    <w:rsid w:val="00636CCB"/>
    <w:pPr>
      <w:tabs>
        <w:tab w:val="right" w:leader="dot" w:pos="9818"/>
      </w:tabs>
      <w:ind w:left="180"/>
    </w:pPr>
  </w:style>
  <w:style w:type="character" w:styleId="af1">
    <w:name w:val="Hyperlink"/>
    <w:uiPriority w:val="99"/>
    <w:rsid w:val="00636CCB"/>
    <w:rPr>
      <w:color w:val="0067D5"/>
      <w:u w:val="single"/>
    </w:rPr>
  </w:style>
  <w:style w:type="character" w:customStyle="1" w:styleId="10">
    <w:name w:val="Заголовок 1 Знак"/>
    <w:aliases w:val="Заголовок 1 Знак Знак Знак Знак Знак Знак Знак Знак Знак Знак1,H1 Знак2,H1 Знак Знак1,Заголовок параграфа (1.) Знак1,111 Знак1,Section Знак1,Section Heading Знак1,level2 hdg Знак1,Заголовок 1 Знак Знак Знак Знак Знак Знак1,H11 Знак1"/>
    <w:basedOn w:val="a6"/>
    <w:link w:val="1"/>
    <w:rsid w:val="00636CCB"/>
    <w:rPr>
      <w:rFonts w:asciiTheme="majorHAnsi" w:eastAsiaTheme="majorEastAsia" w:hAnsiTheme="majorHAnsi" w:cstheme="majorBidi"/>
      <w:b/>
      <w:bCs/>
      <w:color w:val="365F91" w:themeColor="accent1" w:themeShade="BF"/>
      <w:sz w:val="28"/>
      <w:szCs w:val="28"/>
      <w:lang w:eastAsia="ru-RU"/>
    </w:rPr>
  </w:style>
  <w:style w:type="paragraph" w:styleId="af2">
    <w:name w:val="TOC Heading"/>
    <w:basedOn w:val="1"/>
    <w:next w:val="a5"/>
    <w:uiPriority w:val="39"/>
    <w:semiHidden/>
    <w:unhideWhenUsed/>
    <w:qFormat/>
    <w:rsid w:val="00636CCB"/>
    <w:pPr>
      <w:widowControl/>
      <w:autoSpaceDE/>
      <w:autoSpaceDN/>
      <w:adjustRightInd/>
      <w:spacing w:line="276" w:lineRule="auto"/>
      <w:outlineLvl w:val="9"/>
    </w:pPr>
  </w:style>
  <w:style w:type="character" w:customStyle="1" w:styleId="ac">
    <w:name w:val="Абзац списка Знак"/>
    <w:link w:val="ab"/>
    <w:uiPriority w:val="34"/>
    <w:rsid w:val="00636CCB"/>
    <w:rPr>
      <w:rFonts w:ascii="Times New Roman" w:eastAsia="Times New Roman" w:hAnsi="Times New Roman" w:cs="Times New Roman"/>
      <w:sz w:val="24"/>
      <w:szCs w:val="24"/>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636CCB"/>
    <w:rPr>
      <w:rFonts w:ascii="Arial" w:eastAsia="Times New Roman" w:hAnsi="Arial" w:cs="Arial"/>
      <w:b/>
      <w:bCs/>
      <w:i/>
      <w:iCs/>
      <w:sz w:val="28"/>
      <w:szCs w:val="28"/>
      <w:lang w:eastAsia="ru-RU"/>
    </w:rPr>
  </w:style>
  <w:style w:type="character" w:customStyle="1" w:styleId="31">
    <w:name w:val="Заголовок 3 Знак"/>
    <w:basedOn w:val="a6"/>
    <w:link w:val="30"/>
    <w:uiPriority w:val="99"/>
    <w:rsid w:val="00636CCB"/>
    <w:rPr>
      <w:rFonts w:asciiTheme="majorHAnsi" w:eastAsiaTheme="majorEastAsia" w:hAnsiTheme="majorHAnsi" w:cstheme="majorBidi"/>
      <w:b/>
      <w:bCs/>
      <w:color w:val="4F81BD" w:themeColor="accent1"/>
      <w:sz w:val="24"/>
      <w:szCs w:val="24"/>
      <w:lang w:eastAsia="ru-RU"/>
    </w:rPr>
  </w:style>
  <w:style w:type="character" w:customStyle="1" w:styleId="41">
    <w:name w:val="Заголовок 4 Знак"/>
    <w:basedOn w:val="a6"/>
    <w:link w:val="40"/>
    <w:uiPriority w:val="99"/>
    <w:rsid w:val="00636CCB"/>
    <w:rPr>
      <w:rFonts w:ascii="Calibri" w:eastAsia="Calibri" w:hAnsi="Calibri" w:cs="Times New Roman"/>
      <w:b/>
      <w:bCs/>
      <w:sz w:val="28"/>
      <w:szCs w:val="28"/>
      <w:lang w:eastAsia="ru-RU"/>
    </w:rPr>
  </w:style>
  <w:style w:type="character" w:customStyle="1" w:styleId="51">
    <w:name w:val="Заголовок 5 Знак"/>
    <w:basedOn w:val="a6"/>
    <w:link w:val="50"/>
    <w:uiPriority w:val="99"/>
    <w:rsid w:val="00636CCB"/>
    <w:rPr>
      <w:rFonts w:ascii="Calibri" w:eastAsia="Calibri" w:hAnsi="Calibri" w:cs="Times New Roman"/>
      <w:b/>
      <w:sz w:val="26"/>
      <w:szCs w:val="20"/>
      <w:lang w:eastAsia="ru-RU"/>
    </w:rPr>
  </w:style>
  <w:style w:type="character" w:customStyle="1" w:styleId="60">
    <w:name w:val="Заголовок 6 Знак"/>
    <w:basedOn w:val="a6"/>
    <w:link w:val="6"/>
    <w:uiPriority w:val="99"/>
    <w:rsid w:val="00636CCB"/>
    <w:rPr>
      <w:rFonts w:ascii="Calibri" w:eastAsia="Calibri" w:hAnsi="Calibri" w:cs="Times New Roman"/>
      <w:b/>
      <w:bCs/>
      <w:lang w:eastAsia="ru-RU"/>
    </w:rPr>
  </w:style>
  <w:style w:type="character" w:customStyle="1" w:styleId="70">
    <w:name w:val="Заголовок 7 Знак"/>
    <w:basedOn w:val="a6"/>
    <w:link w:val="7"/>
    <w:uiPriority w:val="99"/>
    <w:rsid w:val="00636CCB"/>
    <w:rPr>
      <w:rFonts w:ascii="FreeSetCTT" w:eastAsia="Calibri" w:hAnsi="FreeSetCTT" w:cs="Times New Roman"/>
      <w:b/>
      <w:bCs/>
      <w:sz w:val="24"/>
      <w:szCs w:val="24"/>
      <w:lang w:eastAsia="ru-RU"/>
    </w:rPr>
  </w:style>
  <w:style w:type="character" w:customStyle="1" w:styleId="80">
    <w:name w:val="Заголовок 8 Знак"/>
    <w:basedOn w:val="a6"/>
    <w:link w:val="8"/>
    <w:uiPriority w:val="99"/>
    <w:rsid w:val="00636CCB"/>
    <w:rPr>
      <w:rFonts w:ascii="Calibri" w:eastAsia="Calibri" w:hAnsi="Calibri" w:cs="Times New Roman"/>
      <w:i/>
      <w:iCs/>
      <w:sz w:val="24"/>
      <w:szCs w:val="24"/>
      <w:lang w:eastAsia="ru-RU"/>
    </w:rPr>
  </w:style>
  <w:style w:type="character" w:customStyle="1" w:styleId="90">
    <w:name w:val="Заголовок 9 Знак"/>
    <w:basedOn w:val="a6"/>
    <w:link w:val="9"/>
    <w:uiPriority w:val="99"/>
    <w:rsid w:val="00636CCB"/>
    <w:rPr>
      <w:rFonts w:ascii="Arial" w:eastAsia="Calibri" w:hAnsi="Arial" w:cs="Times New Roman"/>
      <w:lang w:eastAsia="ru-RU"/>
    </w:rPr>
  </w:style>
  <w:style w:type="character" w:customStyle="1" w:styleId="FontStyle159">
    <w:name w:val="Font Style159"/>
    <w:rsid w:val="00636CCB"/>
    <w:rPr>
      <w:rFonts w:ascii="Times New Roman" w:hAnsi="Times New Roman" w:cs="Times New Roman"/>
      <w:color w:val="000000"/>
      <w:sz w:val="24"/>
      <w:szCs w:val="24"/>
    </w:rPr>
  </w:style>
  <w:style w:type="character" w:customStyle="1" w:styleId="110">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rsid w:val="00636CCB"/>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636CCB"/>
    <w:pPr>
      <w:ind w:left="240"/>
    </w:pPr>
  </w:style>
  <w:style w:type="paragraph" w:customStyle="1" w:styleId="a2">
    <w:name w:val="Подподпункт"/>
    <w:basedOn w:val="a5"/>
    <w:link w:val="af3"/>
    <w:rsid w:val="00636CCB"/>
    <w:pPr>
      <w:widowControl/>
      <w:numPr>
        <w:numId w:val="2"/>
      </w:numPr>
      <w:autoSpaceDE/>
      <w:autoSpaceDN/>
      <w:adjustRightInd/>
      <w:spacing w:line="360" w:lineRule="auto"/>
      <w:jc w:val="both"/>
    </w:pPr>
    <w:rPr>
      <w:snapToGrid w:val="0"/>
      <w:sz w:val="28"/>
      <w:szCs w:val="20"/>
    </w:rPr>
  </w:style>
  <w:style w:type="paragraph" w:customStyle="1" w:styleId="Style23">
    <w:name w:val="Style23"/>
    <w:basedOn w:val="a5"/>
    <w:rsid w:val="00636CCB"/>
    <w:pPr>
      <w:spacing w:line="338" w:lineRule="exact"/>
      <w:ind w:firstLine="706"/>
      <w:jc w:val="both"/>
    </w:pPr>
  </w:style>
  <w:style w:type="paragraph" w:customStyle="1" w:styleId="Style39">
    <w:name w:val="Style39"/>
    <w:basedOn w:val="a5"/>
    <w:rsid w:val="00636CCB"/>
    <w:pPr>
      <w:spacing w:line="320" w:lineRule="exact"/>
      <w:ind w:firstLine="706"/>
    </w:pPr>
  </w:style>
  <w:style w:type="paragraph" w:customStyle="1" w:styleId="Style40">
    <w:name w:val="Style40"/>
    <w:basedOn w:val="a5"/>
    <w:rsid w:val="00636CCB"/>
    <w:pPr>
      <w:spacing w:line="317" w:lineRule="exact"/>
      <w:ind w:firstLine="706"/>
      <w:jc w:val="both"/>
    </w:pPr>
  </w:style>
  <w:style w:type="character" w:customStyle="1" w:styleId="FontStyle129">
    <w:name w:val="Font Style129"/>
    <w:rsid w:val="00636CCB"/>
    <w:rPr>
      <w:rFonts w:ascii="Times New Roman" w:hAnsi="Times New Roman" w:cs="Times New Roman"/>
      <w:b/>
      <w:bCs/>
      <w:i/>
      <w:iCs/>
      <w:color w:val="000000"/>
      <w:sz w:val="24"/>
      <w:szCs w:val="24"/>
    </w:rPr>
  </w:style>
  <w:style w:type="character" w:customStyle="1" w:styleId="FontStyle178">
    <w:name w:val="Font Style178"/>
    <w:rsid w:val="00636CCB"/>
    <w:rPr>
      <w:rFonts w:ascii="Times New Roman" w:hAnsi="Times New Roman" w:cs="Times New Roman"/>
      <w:color w:val="000000"/>
      <w:sz w:val="28"/>
      <w:szCs w:val="28"/>
    </w:rPr>
  </w:style>
  <w:style w:type="character" w:customStyle="1" w:styleId="12">
    <w:name w:val="Заголовок 1 Знак2"/>
    <w:aliases w:val="Заголовок 1 Знак Знак Знак Знак Знак Знак Знак Знак Знак Знак3,H1 Знак4,H1 Знак Знак2"/>
    <w:rsid w:val="00636CCB"/>
    <w:rPr>
      <w:rFonts w:ascii="Arial" w:hAnsi="Arial" w:cs="Arial"/>
      <w:b/>
      <w:bCs/>
      <w:kern w:val="32"/>
      <w:sz w:val="32"/>
      <w:szCs w:val="32"/>
      <w:lang w:val="ru-RU" w:eastAsia="ru-RU" w:bidi="ar-SA"/>
    </w:rPr>
  </w:style>
  <w:style w:type="paragraph" w:customStyle="1" w:styleId="Times12">
    <w:name w:val="Times 12"/>
    <w:basedOn w:val="a5"/>
    <w:rsid w:val="00636CCB"/>
    <w:pPr>
      <w:widowControl/>
      <w:overflowPunct w:val="0"/>
      <w:ind w:firstLine="567"/>
      <w:jc w:val="both"/>
    </w:pPr>
    <w:rPr>
      <w:bCs/>
      <w:szCs w:val="22"/>
    </w:rPr>
  </w:style>
  <w:style w:type="paragraph" w:styleId="af4">
    <w:name w:val="Normal (Web)"/>
    <w:basedOn w:val="a5"/>
    <w:link w:val="af5"/>
    <w:rsid w:val="00636CCB"/>
    <w:pPr>
      <w:widowControl/>
      <w:autoSpaceDE/>
      <w:autoSpaceDN/>
      <w:adjustRightInd/>
      <w:spacing w:before="100" w:beforeAutospacing="1" w:after="100" w:afterAutospacing="1"/>
    </w:pPr>
  </w:style>
  <w:style w:type="character" w:customStyle="1" w:styleId="af5">
    <w:name w:val="Обычный (веб) Знак"/>
    <w:link w:val="af4"/>
    <w:locked/>
    <w:rsid w:val="00636CCB"/>
    <w:rPr>
      <w:rFonts w:ascii="Times New Roman" w:eastAsia="Times New Roman" w:hAnsi="Times New Roman" w:cs="Times New Roman"/>
      <w:sz w:val="24"/>
      <w:szCs w:val="24"/>
      <w:lang w:eastAsia="ru-RU"/>
    </w:rPr>
  </w:style>
  <w:style w:type="paragraph" w:styleId="af6">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636CCB"/>
    <w:pPr>
      <w:widowControl/>
      <w:autoSpaceDE/>
      <w:autoSpaceDN/>
      <w:adjustRightInd/>
      <w:spacing w:before="60" w:after="120"/>
      <w:jc w:val="both"/>
    </w:pPr>
    <w:rPr>
      <w:rFonts w:ascii="Arial" w:hAnsi="Arial"/>
      <w:szCs w:val="20"/>
    </w:rPr>
  </w:style>
  <w:style w:type="character" w:customStyle="1" w:styleId="af7">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636CCB"/>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6"/>
    <w:uiPriority w:val="99"/>
    <w:rsid w:val="00636CCB"/>
    <w:rPr>
      <w:rFonts w:ascii="Arial" w:eastAsia="Times New Roman" w:hAnsi="Arial" w:cs="Times New Roman"/>
      <w:sz w:val="24"/>
      <w:szCs w:val="20"/>
      <w:lang w:eastAsia="ru-RU"/>
    </w:rPr>
  </w:style>
  <w:style w:type="paragraph" w:customStyle="1" w:styleId="Style3">
    <w:name w:val="Style3"/>
    <w:basedOn w:val="a5"/>
    <w:rsid w:val="00636CCB"/>
  </w:style>
  <w:style w:type="paragraph" w:customStyle="1" w:styleId="Style8">
    <w:name w:val="Style8"/>
    <w:basedOn w:val="a5"/>
    <w:rsid w:val="00636CCB"/>
  </w:style>
  <w:style w:type="paragraph" w:customStyle="1" w:styleId="Style9">
    <w:name w:val="Style9"/>
    <w:basedOn w:val="a5"/>
    <w:rsid w:val="00636CCB"/>
    <w:pPr>
      <w:jc w:val="both"/>
    </w:pPr>
  </w:style>
  <w:style w:type="paragraph" w:customStyle="1" w:styleId="Style10">
    <w:name w:val="Style10"/>
    <w:basedOn w:val="a5"/>
    <w:rsid w:val="00636CCB"/>
    <w:pPr>
      <w:spacing w:line="281" w:lineRule="exact"/>
    </w:pPr>
  </w:style>
  <w:style w:type="paragraph" w:customStyle="1" w:styleId="Style11">
    <w:name w:val="Style11"/>
    <w:basedOn w:val="a5"/>
    <w:rsid w:val="00636CCB"/>
    <w:pPr>
      <w:spacing w:line="278" w:lineRule="exact"/>
    </w:pPr>
  </w:style>
  <w:style w:type="paragraph" w:customStyle="1" w:styleId="Style13">
    <w:name w:val="Style13"/>
    <w:basedOn w:val="a5"/>
    <w:rsid w:val="00636CCB"/>
    <w:pPr>
      <w:spacing w:line="830" w:lineRule="exact"/>
    </w:pPr>
  </w:style>
  <w:style w:type="paragraph" w:customStyle="1" w:styleId="Style22">
    <w:name w:val="Style22"/>
    <w:basedOn w:val="a5"/>
    <w:rsid w:val="00636CCB"/>
    <w:pPr>
      <w:spacing w:line="281" w:lineRule="exact"/>
      <w:ind w:firstLine="684"/>
    </w:pPr>
  </w:style>
  <w:style w:type="paragraph" w:customStyle="1" w:styleId="Style24">
    <w:name w:val="Style24"/>
    <w:basedOn w:val="a5"/>
    <w:rsid w:val="00636CCB"/>
    <w:pPr>
      <w:jc w:val="center"/>
    </w:pPr>
  </w:style>
  <w:style w:type="paragraph" w:customStyle="1" w:styleId="Style34">
    <w:name w:val="Style34"/>
    <w:basedOn w:val="a5"/>
    <w:rsid w:val="00636CCB"/>
    <w:pPr>
      <w:spacing w:line="274" w:lineRule="exact"/>
      <w:ind w:firstLine="691"/>
    </w:pPr>
  </w:style>
  <w:style w:type="paragraph" w:customStyle="1" w:styleId="Style45">
    <w:name w:val="Style45"/>
    <w:basedOn w:val="a5"/>
    <w:rsid w:val="00636CCB"/>
    <w:pPr>
      <w:spacing w:line="278" w:lineRule="exact"/>
      <w:ind w:firstLine="684"/>
    </w:pPr>
  </w:style>
  <w:style w:type="paragraph" w:customStyle="1" w:styleId="Style53">
    <w:name w:val="Style53"/>
    <w:basedOn w:val="a5"/>
    <w:rsid w:val="00636CCB"/>
    <w:pPr>
      <w:spacing w:line="281" w:lineRule="exact"/>
      <w:ind w:firstLine="1152"/>
    </w:pPr>
  </w:style>
  <w:style w:type="paragraph" w:customStyle="1" w:styleId="Style71">
    <w:name w:val="Style71"/>
    <w:basedOn w:val="a5"/>
    <w:rsid w:val="00636CCB"/>
    <w:pPr>
      <w:spacing w:line="279" w:lineRule="exact"/>
      <w:jc w:val="right"/>
    </w:pPr>
  </w:style>
  <w:style w:type="paragraph" w:customStyle="1" w:styleId="Style75">
    <w:name w:val="Style75"/>
    <w:basedOn w:val="a5"/>
    <w:rsid w:val="00636CCB"/>
    <w:pPr>
      <w:spacing w:line="278" w:lineRule="exact"/>
      <w:jc w:val="center"/>
    </w:pPr>
  </w:style>
  <w:style w:type="paragraph" w:customStyle="1" w:styleId="Style80">
    <w:name w:val="Style80"/>
    <w:basedOn w:val="a5"/>
    <w:rsid w:val="00636CCB"/>
    <w:pPr>
      <w:spacing w:line="281" w:lineRule="exact"/>
      <w:jc w:val="both"/>
    </w:pPr>
  </w:style>
  <w:style w:type="paragraph" w:customStyle="1" w:styleId="Style88">
    <w:name w:val="Style88"/>
    <w:basedOn w:val="a5"/>
    <w:rsid w:val="00636CCB"/>
    <w:pPr>
      <w:spacing w:line="281" w:lineRule="exact"/>
      <w:jc w:val="both"/>
    </w:pPr>
  </w:style>
  <w:style w:type="paragraph" w:customStyle="1" w:styleId="Style99">
    <w:name w:val="Style99"/>
    <w:basedOn w:val="a5"/>
    <w:rsid w:val="00636CCB"/>
    <w:pPr>
      <w:spacing w:line="281" w:lineRule="exact"/>
      <w:ind w:hanging="950"/>
      <w:jc w:val="both"/>
    </w:pPr>
  </w:style>
  <w:style w:type="paragraph" w:customStyle="1" w:styleId="Style118">
    <w:name w:val="Style118"/>
    <w:basedOn w:val="a5"/>
    <w:rsid w:val="00636CCB"/>
    <w:pPr>
      <w:spacing w:line="277" w:lineRule="exact"/>
      <w:ind w:firstLine="706"/>
    </w:pPr>
  </w:style>
  <w:style w:type="character" w:customStyle="1" w:styleId="FontStyle131">
    <w:name w:val="Font Style131"/>
    <w:rsid w:val="00636CCB"/>
    <w:rPr>
      <w:rFonts w:ascii="Times New Roman" w:hAnsi="Times New Roman" w:cs="Times New Roman"/>
      <w:i/>
      <w:iCs/>
      <w:color w:val="000000"/>
      <w:sz w:val="26"/>
      <w:szCs w:val="26"/>
    </w:rPr>
  </w:style>
  <w:style w:type="character" w:customStyle="1" w:styleId="FontStyle133">
    <w:name w:val="Font Style133"/>
    <w:rsid w:val="00636CCB"/>
    <w:rPr>
      <w:rFonts w:ascii="Times New Roman" w:hAnsi="Times New Roman" w:cs="Times New Roman"/>
      <w:b/>
      <w:bCs/>
      <w:color w:val="000000"/>
      <w:sz w:val="22"/>
      <w:szCs w:val="22"/>
    </w:rPr>
  </w:style>
  <w:style w:type="character" w:customStyle="1" w:styleId="FontStyle135">
    <w:name w:val="Font Style135"/>
    <w:rsid w:val="00636CCB"/>
    <w:rPr>
      <w:rFonts w:ascii="Times New Roman" w:hAnsi="Times New Roman" w:cs="Times New Roman"/>
      <w:color w:val="000000"/>
      <w:sz w:val="24"/>
      <w:szCs w:val="24"/>
    </w:rPr>
  </w:style>
  <w:style w:type="character" w:customStyle="1" w:styleId="FontStyle138">
    <w:name w:val="Font Style138"/>
    <w:rsid w:val="00636CCB"/>
    <w:rPr>
      <w:rFonts w:ascii="Courier New" w:hAnsi="Courier New" w:cs="Courier New"/>
      <w:b/>
      <w:bCs/>
      <w:color w:val="000000"/>
      <w:sz w:val="24"/>
      <w:szCs w:val="24"/>
    </w:rPr>
  </w:style>
  <w:style w:type="character" w:customStyle="1" w:styleId="14">
    <w:name w:val="Верхний колонтитул Знак1"/>
    <w:aliases w:val="Heder Знак,Titul Знак"/>
    <w:uiPriority w:val="99"/>
    <w:locked/>
    <w:rsid w:val="00636CCB"/>
    <w:rPr>
      <w:rFonts w:ascii="Times New Roman" w:eastAsia="Times New Roman" w:hAnsi="Times New Roman" w:cs="Times New Roman"/>
      <w:sz w:val="24"/>
      <w:szCs w:val="24"/>
      <w:lang w:eastAsia="ru-RU"/>
    </w:rPr>
  </w:style>
  <w:style w:type="character" w:customStyle="1" w:styleId="Sp1">
    <w:name w:val="Sp1 Знак Знак"/>
    <w:rsid w:val="00636CCB"/>
    <w:rPr>
      <w:rFonts w:cs="Times New Roman"/>
      <w:b/>
      <w:bCs/>
      <w:kern w:val="24"/>
      <w:sz w:val="24"/>
      <w:szCs w:val="24"/>
      <w:lang w:val="ru-RU" w:eastAsia="ru-RU" w:bidi="ar-SA"/>
    </w:rPr>
  </w:style>
  <w:style w:type="character" w:customStyle="1" w:styleId="15">
    <w:name w:val="Нижний колонтитул Знак1"/>
    <w:uiPriority w:val="99"/>
    <w:rsid w:val="00636CCB"/>
    <w:rPr>
      <w:rFonts w:ascii="Times New Roman" w:eastAsia="Times New Roman" w:hAnsi="Times New Roman" w:cs="Times New Roman"/>
      <w:sz w:val="24"/>
      <w:szCs w:val="24"/>
      <w:lang w:eastAsia="ru-RU"/>
    </w:rPr>
  </w:style>
  <w:style w:type="character" w:customStyle="1" w:styleId="af8">
    <w:name w:val="Основной текст Знак Знак Знак"/>
    <w:aliases w:val="Основной-Центр Знак Знак,Основной текст Знак Знак1"/>
    <w:rsid w:val="00636CCB"/>
    <w:rPr>
      <w:rFonts w:ascii="Arial" w:hAnsi="Arial"/>
      <w:sz w:val="24"/>
    </w:rPr>
  </w:style>
  <w:style w:type="paragraph" w:customStyle="1" w:styleId="af9">
    <w:name w:val="Пункт"/>
    <w:basedOn w:val="a5"/>
    <w:link w:val="22"/>
    <w:uiPriority w:val="99"/>
    <w:rsid w:val="00636CCB"/>
    <w:pPr>
      <w:widowControl/>
      <w:tabs>
        <w:tab w:val="num" w:pos="1134"/>
      </w:tabs>
      <w:autoSpaceDE/>
      <w:autoSpaceDN/>
      <w:adjustRightInd/>
      <w:spacing w:line="360" w:lineRule="auto"/>
      <w:ind w:left="1134" w:hanging="1134"/>
      <w:jc w:val="both"/>
    </w:pPr>
    <w:rPr>
      <w:snapToGrid w:val="0"/>
      <w:sz w:val="28"/>
      <w:szCs w:val="20"/>
    </w:rPr>
  </w:style>
  <w:style w:type="paragraph" w:customStyle="1" w:styleId="afa">
    <w:name w:val="Подпункт"/>
    <w:basedOn w:val="af9"/>
    <w:link w:val="23"/>
    <w:rsid w:val="00636CCB"/>
    <w:pPr>
      <w:tabs>
        <w:tab w:val="clear" w:pos="1134"/>
      </w:tabs>
    </w:pPr>
  </w:style>
  <w:style w:type="character" w:customStyle="1" w:styleId="22">
    <w:name w:val="Пункт Знак2"/>
    <w:link w:val="af9"/>
    <w:uiPriority w:val="99"/>
    <w:rsid w:val="00636CCB"/>
    <w:rPr>
      <w:rFonts w:ascii="Times New Roman" w:eastAsia="Times New Roman" w:hAnsi="Times New Roman" w:cs="Times New Roman"/>
      <w:snapToGrid w:val="0"/>
      <w:sz w:val="28"/>
      <w:szCs w:val="20"/>
      <w:lang w:eastAsia="ru-RU"/>
    </w:rPr>
  </w:style>
  <w:style w:type="paragraph" w:customStyle="1" w:styleId="116">
    <w:name w:val="Стиль Заголовок 1 + кернинг от 16 пт"/>
    <w:basedOn w:val="1"/>
    <w:next w:val="a5"/>
    <w:rsid w:val="00636CCB"/>
    <w:pPr>
      <w:keepNext w:val="0"/>
      <w:keepLines w:val="0"/>
      <w:widowControl/>
      <w:tabs>
        <w:tab w:val="left" w:pos="900"/>
        <w:tab w:val="num" w:pos="1800"/>
      </w:tabs>
      <w:autoSpaceDE/>
      <w:autoSpaceDN/>
      <w:adjustRightInd/>
      <w:spacing w:before="360" w:after="240"/>
    </w:pPr>
    <w:rPr>
      <w:rFonts w:ascii="Times New Roman" w:eastAsia="Calibri" w:hAnsi="Times New Roman" w:cs="Times New Roman"/>
      <w:color w:val="auto"/>
      <w:kern w:val="32"/>
      <w:sz w:val="24"/>
      <w:szCs w:val="24"/>
    </w:rPr>
  </w:style>
  <w:style w:type="paragraph" w:customStyle="1" w:styleId="afb">
    <w:name w:val="Таблица текст"/>
    <w:basedOn w:val="a5"/>
    <w:rsid w:val="00636CCB"/>
    <w:pPr>
      <w:widowControl/>
      <w:autoSpaceDE/>
      <w:autoSpaceDN/>
      <w:adjustRightInd/>
      <w:spacing w:before="40" w:after="40"/>
      <w:ind w:left="57" w:right="57"/>
    </w:pPr>
    <w:rPr>
      <w:snapToGrid w:val="0"/>
      <w:szCs w:val="20"/>
    </w:rPr>
  </w:style>
  <w:style w:type="character" w:customStyle="1" w:styleId="af3">
    <w:name w:val="Подподпункт Знак"/>
    <w:link w:val="a2"/>
    <w:rsid w:val="00636CCB"/>
    <w:rPr>
      <w:rFonts w:ascii="Times New Roman" w:eastAsia="Times New Roman" w:hAnsi="Times New Roman" w:cs="Times New Roman"/>
      <w:snapToGrid w:val="0"/>
      <w:sz w:val="28"/>
      <w:szCs w:val="20"/>
      <w:lang w:eastAsia="ru-RU"/>
    </w:rPr>
  </w:style>
  <w:style w:type="character" w:customStyle="1" w:styleId="23">
    <w:name w:val="Подпункт Знак2"/>
    <w:link w:val="afa"/>
    <w:locked/>
    <w:rsid w:val="00636CCB"/>
    <w:rPr>
      <w:rFonts w:ascii="Times New Roman" w:eastAsia="Times New Roman" w:hAnsi="Times New Roman" w:cs="Times New Roman"/>
      <w:snapToGrid w:val="0"/>
      <w:sz w:val="28"/>
      <w:szCs w:val="20"/>
      <w:lang w:eastAsia="ru-RU"/>
    </w:rPr>
  </w:style>
  <w:style w:type="paragraph" w:customStyle="1" w:styleId="afc">
    <w:name w:val="a"/>
    <w:basedOn w:val="a5"/>
    <w:rsid w:val="00636CCB"/>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636CCB"/>
    <w:pPr>
      <w:widowControl/>
      <w:autoSpaceDE/>
      <w:autoSpaceDN/>
      <w:adjustRightInd/>
      <w:snapToGrid w:val="0"/>
      <w:ind w:firstLine="567"/>
      <w:jc w:val="both"/>
    </w:pPr>
    <w:rPr>
      <w:rFonts w:eastAsia="Calibri"/>
      <w:sz w:val="28"/>
      <w:szCs w:val="28"/>
    </w:rPr>
  </w:style>
  <w:style w:type="paragraph" w:customStyle="1" w:styleId="afd">
    <w:name w:val="Знак Знак Знак Знак"/>
    <w:basedOn w:val="a5"/>
    <w:rsid w:val="00636CCB"/>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e">
    <w:name w:val="footnote text"/>
    <w:basedOn w:val="a5"/>
    <w:link w:val="aff"/>
    <w:uiPriority w:val="99"/>
    <w:rsid w:val="00636CCB"/>
    <w:pPr>
      <w:widowControl/>
      <w:autoSpaceDE/>
      <w:autoSpaceDN/>
      <w:adjustRightInd/>
      <w:ind w:firstLine="567"/>
      <w:jc w:val="both"/>
    </w:pPr>
    <w:rPr>
      <w:snapToGrid w:val="0"/>
      <w:sz w:val="20"/>
      <w:szCs w:val="20"/>
    </w:rPr>
  </w:style>
  <w:style w:type="character" w:customStyle="1" w:styleId="aff">
    <w:name w:val="Текст сноски Знак"/>
    <w:basedOn w:val="a6"/>
    <w:link w:val="afe"/>
    <w:uiPriority w:val="99"/>
    <w:rsid w:val="00636CCB"/>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636CCB"/>
    <w:pPr>
      <w:spacing w:after="120"/>
      <w:ind w:left="283"/>
    </w:pPr>
    <w:rPr>
      <w:sz w:val="16"/>
      <w:szCs w:val="16"/>
    </w:rPr>
  </w:style>
  <w:style w:type="character" w:customStyle="1" w:styleId="33">
    <w:name w:val="Основной текст с отступом 3 Знак"/>
    <w:basedOn w:val="a6"/>
    <w:link w:val="32"/>
    <w:rsid w:val="00636CCB"/>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636CCB"/>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636CCB"/>
    <w:rPr>
      <w:rFonts w:eastAsiaTheme="minorEastAsia"/>
      <w:lang w:eastAsia="ru-RU"/>
    </w:rPr>
  </w:style>
  <w:style w:type="character" w:customStyle="1" w:styleId="16">
    <w:name w:val="Пункт Знак1"/>
    <w:basedOn w:val="a6"/>
    <w:uiPriority w:val="99"/>
    <w:rsid w:val="00636CCB"/>
    <w:rPr>
      <w:snapToGrid w:val="0"/>
      <w:sz w:val="28"/>
      <w:lang w:val="ru-RU" w:eastAsia="ru-RU" w:bidi="ar-SA"/>
    </w:rPr>
  </w:style>
  <w:style w:type="paragraph" w:styleId="aff0">
    <w:name w:val="Document Map"/>
    <w:basedOn w:val="a5"/>
    <w:link w:val="aff1"/>
    <w:uiPriority w:val="99"/>
    <w:semiHidden/>
    <w:unhideWhenUsed/>
    <w:rsid w:val="00636CCB"/>
    <w:rPr>
      <w:rFonts w:ascii="Tahoma" w:hAnsi="Tahoma" w:cs="Tahoma"/>
      <w:sz w:val="16"/>
      <w:szCs w:val="16"/>
    </w:rPr>
  </w:style>
  <w:style w:type="character" w:customStyle="1" w:styleId="aff1">
    <w:name w:val="Схема документа Знак"/>
    <w:basedOn w:val="a6"/>
    <w:link w:val="aff0"/>
    <w:uiPriority w:val="99"/>
    <w:semiHidden/>
    <w:rsid w:val="00636CCB"/>
    <w:rPr>
      <w:rFonts w:ascii="Tahoma" w:eastAsia="Times New Roman" w:hAnsi="Tahoma" w:cs="Tahoma"/>
      <w:sz w:val="16"/>
      <w:szCs w:val="16"/>
      <w:lang w:eastAsia="ru-RU"/>
    </w:rPr>
  </w:style>
  <w:style w:type="character" w:styleId="aff2">
    <w:name w:val="annotation reference"/>
    <w:basedOn w:val="a6"/>
    <w:uiPriority w:val="99"/>
    <w:semiHidden/>
    <w:unhideWhenUsed/>
    <w:rsid w:val="00636CCB"/>
    <w:rPr>
      <w:sz w:val="16"/>
      <w:szCs w:val="16"/>
    </w:rPr>
  </w:style>
  <w:style w:type="paragraph" w:styleId="aff3">
    <w:name w:val="annotation text"/>
    <w:basedOn w:val="a5"/>
    <w:link w:val="aff4"/>
    <w:uiPriority w:val="99"/>
    <w:semiHidden/>
    <w:unhideWhenUsed/>
    <w:rsid w:val="00636CCB"/>
    <w:rPr>
      <w:sz w:val="20"/>
      <w:szCs w:val="20"/>
    </w:rPr>
  </w:style>
  <w:style w:type="character" w:customStyle="1" w:styleId="aff4">
    <w:name w:val="Текст примечания Знак"/>
    <w:basedOn w:val="a6"/>
    <w:link w:val="aff3"/>
    <w:uiPriority w:val="99"/>
    <w:semiHidden/>
    <w:rsid w:val="00636CCB"/>
    <w:rPr>
      <w:rFonts w:ascii="Times New Roman" w:eastAsia="Times New Roman" w:hAnsi="Times New Roman" w:cs="Times New Roman"/>
      <w:sz w:val="20"/>
      <w:szCs w:val="20"/>
      <w:lang w:eastAsia="ru-RU"/>
    </w:rPr>
  </w:style>
  <w:style w:type="paragraph" w:styleId="aff5">
    <w:name w:val="annotation subject"/>
    <w:basedOn w:val="aff3"/>
    <w:next w:val="aff3"/>
    <w:link w:val="aff6"/>
    <w:uiPriority w:val="99"/>
    <w:semiHidden/>
    <w:unhideWhenUsed/>
    <w:rsid w:val="00636CCB"/>
    <w:rPr>
      <w:b/>
      <w:bCs/>
    </w:rPr>
  </w:style>
  <w:style w:type="character" w:customStyle="1" w:styleId="aff6">
    <w:name w:val="Тема примечания Знак"/>
    <w:basedOn w:val="aff4"/>
    <w:link w:val="aff5"/>
    <w:uiPriority w:val="99"/>
    <w:semiHidden/>
    <w:rsid w:val="00636CCB"/>
    <w:rPr>
      <w:rFonts w:ascii="Times New Roman" w:eastAsia="Times New Roman" w:hAnsi="Times New Roman" w:cs="Times New Roman"/>
      <w:b/>
      <w:bCs/>
      <w:sz w:val="20"/>
      <w:szCs w:val="20"/>
      <w:lang w:eastAsia="ru-RU"/>
    </w:rPr>
  </w:style>
  <w:style w:type="table" w:styleId="aff7">
    <w:name w:val="Table Grid"/>
    <w:basedOn w:val="a7"/>
    <w:rsid w:val="00636C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otnote reference"/>
    <w:basedOn w:val="a6"/>
    <w:unhideWhenUsed/>
    <w:rsid w:val="00636CCB"/>
    <w:rPr>
      <w:vertAlign w:val="superscript"/>
    </w:rPr>
  </w:style>
  <w:style w:type="character" w:styleId="aff9">
    <w:name w:val="page number"/>
    <w:uiPriority w:val="99"/>
    <w:rsid w:val="00636CCB"/>
    <w:rPr>
      <w:rFonts w:ascii="Times New Roman" w:hAnsi="Times New Roman"/>
      <w:sz w:val="20"/>
    </w:rPr>
  </w:style>
  <w:style w:type="paragraph" w:styleId="34">
    <w:name w:val="toc 3"/>
    <w:basedOn w:val="a5"/>
    <w:next w:val="a5"/>
    <w:autoRedefine/>
    <w:uiPriority w:val="39"/>
    <w:qFormat/>
    <w:rsid w:val="00636CCB"/>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636CCB"/>
    <w:pPr>
      <w:widowControl/>
      <w:tabs>
        <w:tab w:val="left" w:pos="2268"/>
        <w:tab w:val="right" w:leader="dot" w:pos="10195"/>
      </w:tabs>
      <w:autoSpaceDE/>
      <w:autoSpaceDN/>
      <w:adjustRightInd/>
      <w:spacing w:after="60"/>
      <w:ind w:left="2268" w:right="1134" w:hanging="567"/>
    </w:pPr>
    <w:rPr>
      <w:snapToGrid w:val="0"/>
    </w:rPr>
  </w:style>
  <w:style w:type="character" w:styleId="affa">
    <w:name w:val="FollowedHyperlink"/>
    <w:uiPriority w:val="99"/>
    <w:rsid w:val="00636CCB"/>
    <w:rPr>
      <w:color w:val="800080"/>
      <w:u w:val="single"/>
    </w:rPr>
  </w:style>
  <w:style w:type="paragraph" w:customStyle="1" w:styleId="affb">
    <w:name w:val="Таблица шапка"/>
    <w:basedOn w:val="a5"/>
    <w:rsid w:val="00636CCB"/>
    <w:pPr>
      <w:keepNext/>
      <w:widowControl/>
      <w:autoSpaceDE/>
      <w:autoSpaceDN/>
      <w:adjustRightInd/>
      <w:spacing w:before="40" w:after="40"/>
      <w:ind w:left="57" w:right="57"/>
    </w:pPr>
    <w:rPr>
      <w:snapToGrid w:val="0"/>
      <w:sz w:val="22"/>
      <w:szCs w:val="20"/>
    </w:rPr>
  </w:style>
  <w:style w:type="paragraph" w:styleId="affc">
    <w:name w:val="caption"/>
    <w:basedOn w:val="a5"/>
    <w:next w:val="a5"/>
    <w:uiPriority w:val="99"/>
    <w:qFormat/>
    <w:rsid w:val="00636CCB"/>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636CCB"/>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636CCB"/>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636CCB"/>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636CCB"/>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636CCB"/>
    <w:pPr>
      <w:widowControl/>
      <w:autoSpaceDE/>
      <w:autoSpaceDN/>
      <w:adjustRightInd/>
      <w:spacing w:line="360" w:lineRule="auto"/>
      <w:ind w:left="2240" w:firstLine="567"/>
    </w:pPr>
    <w:rPr>
      <w:snapToGrid w:val="0"/>
      <w:sz w:val="18"/>
      <w:szCs w:val="18"/>
    </w:rPr>
  </w:style>
  <w:style w:type="paragraph" w:customStyle="1" w:styleId="affd">
    <w:name w:val="Служебный"/>
    <w:basedOn w:val="a1"/>
    <w:uiPriority w:val="99"/>
    <w:rsid w:val="00636CCB"/>
  </w:style>
  <w:style w:type="paragraph" w:customStyle="1" w:styleId="a1">
    <w:name w:val="Главы"/>
    <w:basedOn w:val="affe"/>
    <w:next w:val="a5"/>
    <w:uiPriority w:val="99"/>
    <w:rsid w:val="00636CCB"/>
    <w:pPr>
      <w:numPr>
        <w:numId w:val="8"/>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e">
    <w:name w:val="Структура"/>
    <w:basedOn w:val="a5"/>
    <w:uiPriority w:val="99"/>
    <w:rsid w:val="00636CCB"/>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f">
    <w:name w:val="маркированный"/>
    <w:basedOn w:val="a5"/>
    <w:uiPriority w:val="99"/>
    <w:semiHidden/>
    <w:rsid w:val="00636CCB"/>
    <w:pPr>
      <w:widowControl/>
      <w:tabs>
        <w:tab w:val="num" w:pos="432"/>
      </w:tabs>
      <w:autoSpaceDE/>
      <w:autoSpaceDN/>
      <w:adjustRightInd/>
      <w:spacing w:line="360" w:lineRule="auto"/>
      <w:ind w:left="432" w:hanging="432"/>
      <w:jc w:val="both"/>
    </w:pPr>
    <w:rPr>
      <w:snapToGrid w:val="0"/>
      <w:sz w:val="28"/>
      <w:szCs w:val="20"/>
    </w:rPr>
  </w:style>
  <w:style w:type="character" w:customStyle="1" w:styleId="afff0">
    <w:name w:val="Пункт Знак"/>
    <w:uiPriority w:val="99"/>
    <w:rsid w:val="00636CCB"/>
    <w:rPr>
      <w:sz w:val="28"/>
      <w:lang w:val="ru-RU" w:eastAsia="ru-RU" w:bidi="ar-SA"/>
    </w:rPr>
  </w:style>
  <w:style w:type="character" w:customStyle="1" w:styleId="afff1">
    <w:name w:val="Подпункт Знак"/>
    <w:basedOn w:val="afff0"/>
    <w:uiPriority w:val="99"/>
    <w:rsid w:val="00636CCB"/>
    <w:rPr>
      <w:sz w:val="28"/>
      <w:lang w:val="ru-RU" w:eastAsia="ru-RU" w:bidi="ar-SA"/>
    </w:rPr>
  </w:style>
  <w:style w:type="character" w:customStyle="1" w:styleId="afff2">
    <w:name w:val="комментарий"/>
    <w:uiPriority w:val="99"/>
    <w:rsid w:val="00636CCB"/>
    <w:rPr>
      <w:b/>
      <w:i/>
      <w:shd w:val="clear" w:color="auto" w:fill="FFFF99"/>
    </w:rPr>
  </w:style>
  <w:style w:type="paragraph" w:customStyle="1" w:styleId="24">
    <w:name w:val="Пункт2"/>
    <w:basedOn w:val="af9"/>
    <w:link w:val="25"/>
    <w:rsid w:val="00636CCB"/>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3">
    <w:name w:val="Текст таблицы"/>
    <w:basedOn w:val="a5"/>
    <w:uiPriority w:val="99"/>
    <w:semiHidden/>
    <w:rsid w:val="00636CCB"/>
    <w:pPr>
      <w:widowControl/>
      <w:autoSpaceDE/>
      <w:autoSpaceDN/>
      <w:adjustRightInd/>
      <w:spacing w:before="40" w:after="40"/>
      <w:ind w:left="57" w:right="57"/>
    </w:pPr>
  </w:style>
  <w:style w:type="paragraph" w:customStyle="1" w:styleId="afff4">
    <w:name w:val="Пункт б/н"/>
    <w:basedOn w:val="a5"/>
    <w:uiPriority w:val="99"/>
    <w:rsid w:val="00636CCB"/>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636CCB"/>
    <w:pPr>
      <w:widowControl/>
      <w:numPr>
        <w:numId w:val="9"/>
      </w:numPr>
      <w:autoSpaceDE/>
      <w:autoSpaceDN/>
      <w:adjustRightInd/>
      <w:spacing w:line="360" w:lineRule="auto"/>
      <w:jc w:val="both"/>
    </w:pPr>
    <w:rPr>
      <w:snapToGrid w:val="0"/>
      <w:sz w:val="28"/>
      <w:szCs w:val="20"/>
    </w:rPr>
  </w:style>
  <w:style w:type="paragraph" w:styleId="35">
    <w:name w:val="Body Text 3"/>
    <w:basedOn w:val="a5"/>
    <w:link w:val="36"/>
    <w:uiPriority w:val="99"/>
    <w:rsid w:val="00636CCB"/>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636CCB"/>
    <w:rPr>
      <w:rFonts w:ascii="Times New Roman" w:eastAsia="Times New Roman" w:hAnsi="Times New Roman" w:cs="Times New Roman"/>
      <w:snapToGrid w:val="0"/>
      <w:sz w:val="16"/>
      <w:szCs w:val="16"/>
      <w:lang w:eastAsia="ru-RU"/>
    </w:rPr>
  </w:style>
  <w:style w:type="paragraph" w:customStyle="1" w:styleId="afff5">
    <w:name w:val="Подподподподпункт"/>
    <w:basedOn w:val="a5"/>
    <w:uiPriority w:val="99"/>
    <w:rsid w:val="00636CCB"/>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6">
    <w:name w:val="Подподподпункт"/>
    <w:basedOn w:val="a5"/>
    <w:uiPriority w:val="99"/>
    <w:rsid w:val="00636CCB"/>
    <w:pPr>
      <w:widowControl/>
      <w:tabs>
        <w:tab w:val="num" w:pos="2268"/>
      </w:tabs>
      <w:autoSpaceDE/>
      <w:autoSpaceDN/>
      <w:adjustRightInd/>
      <w:spacing w:line="360" w:lineRule="auto"/>
      <w:ind w:left="2268" w:hanging="567"/>
      <w:jc w:val="both"/>
    </w:pPr>
    <w:rPr>
      <w:snapToGrid w:val="0"/>
      <w:sz w:val="28"/>
      <w:szCs w:val="20"/>
    </w:rPr>
  </w:style>
  <w:style w:type="paragraph" w:styleId="afff7">
    <w:name w:val="Body Text Indent"/>
    <w:basedOn w:val="a5"/>
    <w:link w:val="afff8"/>
    <w:rsid w:val="00636CCB"/>
    <w:pPr>
      <w:widowControl/>
      <w:spacing w:line="360" w:lineRule="auto"/>
      <w:ind w:firstLine="485"/>
      <w:jc w:val="both"/>
    </w:pPr>
    <w:rPr>
      <w:i/>
      <w:snapToGrid w:val="0"/>
      <w:color w:val="000000"/>
      <w:sz w:val="28"/>
      <w:szCs w:val="28"/>
    </w:rPr>
  </w:style>
  <w:style w:type="character" w:customStyle="1" w:styleId="afff8">
    <w:name w:val="Основной текст с отступом Знак"/>
    <w:basedOn w:val="a6"/>
    <w:link w:val="afff7"/>
    <w:rsid w:val="00636CCB"/>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636CCB"/>
    <w:pPr>
      <w:widowControl/>
      <w:autoSpaceDE/>
      <w:autoSpaceDN/>
      <w:adjustRightInd/>
      <w:spacing w:after="120" w:line="480" w:lineRule="auto"/>
    </w:pPr>
  </w:style>
  <w:style w:type="character" w:customStyle="1" w:styleId="27">
    <w:name w:val="Основной текст 2 Знак"/>
    <w:basedOn w:val="a6"/>
    <w:link w:val="26"/>
    <w:uiPriority w:val="99"/>
    <w:rsid w:val="00636CCB"/>
    <w:rPr>
      <w:rFonts w:ascii="Times New Roman" w:eastAsia="Times New Roman" w:hAnsi="Times New Roman" w:cs="Times New Roman"/>
      <w:sz w:val="24"/>
      <w:szCs w:val="24"/>
      <w:lang w:eastAsia="ru-RU"/>
    </w:rPr>
  </w:style>
  <w:style w:type="paragraph" w:styleId="28">
    <w:name w:val="Body Text Indent 2"/>
    <w:basedOn w:val="a5"/>
    <w:link w:val="29"/>
    <w:rsid w:val="00636CCB"/>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636CCB"/>
    <w:rPr>
      <w:rFonts w:ascii="Times New Roman" w:eastAsia="Times New Roman" w:hAnsi="Times New Roman" w:cs="Times New Roman"/>
      <w:sz w:val="24"/>
      <w:szCs w:val="24"/>
      <w:lang w:eastAsia="ru-RU"/>
    </w:rPr>
  </w:style>
  <w:style w:type="paragraph" w:customStyle="1" w:styleId="afff9">
    <w:name w:val="Знак"/>
    <w:basedOn w:val="a5"/>
    <w:rsid w:val="00636CCB"/>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636CCB"/>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636CCB"/>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636CCB"/>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636CCB"/>
  </w:style>
  <w:style w:type="paragraph" w:customStyle="1" w:styleId="D801C6740D3442D0974ED4C393ECA78C">
    <w:name w:val="D801C6740D3442D0974ED4C393ECA78C"/>
    <w:rsid w:val="00636CCB"/>
    <w:rPr>
      <w:rFonts w:eastAsiaTheme="minorEastAsia"/>
      <w:lang w:eastAsia="ru-RU"/>
    </w:rPr>
  </w:style>
  <w:style w:type="paragraph" w:styleId="3">
    <w:name w:val="List Number 3"/>
    <w:basedOn w:val="a5"/>
    <w:semiHidden/>
    <w:rsid w:val="00636CCB"/>
    <w:pPr>
      <w:widowControl/>
      <w:numPr>
        <w:numId w:val="1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636CCB"/>
    <w:pPr>
      <w:widowControl/>
      <w:numPr>
        <w:numId w:val="1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636CCB"/>
    <w:pPr>
      <w:widowControl/>
      <w:numPr>
        <w:numId w:val="1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636CCB"/>
    <w:pPr>
      <w:widowControl/>
      <w:numPr>
        <w:numId w:val="1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636CCB"/>
    <w:pPr>
      <w:widowControl/>
      <w:numPr>
        <w:ilvl w:val="1"/>
        <w:numId w:val="1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636CCB"/>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a">
    <w:name w:val="Комментраий Знак"/>
    <w:rsid w:val="00636CCB"/>
    <w:rPr>
      <w:i/>
      <w:color w:val="3366FF"/>
      <w:sz w:val="28"/>
      <w:szCs w:val="28"/>
      <w:lang w:val="ru-RU" w:eastAsia="ru-RU" w:bidi="ar-SA"/>
    </w:rPr>
  </w:style>
  <w:style w:type="paragraph" w:customStyle="1" w:styleId="-2">
    <w:name w:val="Пункт-2"/>
    <w:basedOn w:val="a5"/>
    <w:rsid w:val="00636CCB"/>
    <w:pPr>
      <w:widowControl/>
      <w:tabs>
        <w:tab w:val="num" w:pos="1701"/>
      </w:tabs>
      <w:autoSpaceDE/>
      <w:autoSpaceDN/>
      <w:adjustRightInd/>
      <w:ind w:left="1701" w:hanging="567"/>
      <w:jc w:val="both"/>
    </w:pPr>
    <w:rPr>
      <w:sz w:val="28"/>
    </w:rPr>
  </w:style>
  <w:style w:type="paragraph" w:customStyle="1" w:styleId="A20">
    <w:name w:val="A2"/>
    <w:rsid w:val="00636CCB"/>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7"/>
    <w:rsid w:val="00636C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Нет списка2"/>
    <w:next w:val="a8"/>
    <w:uiPriority w:val="99"/>
    <w:semiHidden/>
    <w:unhideWhenUsed/>
    <w:rsid w:val="00636CCB"/>
  </w:style>
  <w:style w:type="table" w:customStyle="1" w:styleId="2b">
    <w:name w:val="Сетка таблицы2"/>
    <w:basedOn w:val="a7"/>
    <w:next w:val="aff7"/>
    <w:rsid w:val="00636C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8"/>
    <w:uiPriority w:val="99"/>
    <w:semiHidden/>
    <w:unhideWhenUsed/>
    <w:rsid w:val="00636CCB"/>
  </w:style>
  <w:style w:type="table" w:customStyle="1" w:styleId="112">
    <w:name w:val="Сетка таблицы11"/>
    <w:basedOn w:val="a7"/>
    <w:next w:val="aff7"/>
    <w:rsid w:val="00636C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7"/>
    <w:rsid w:val="00636C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8B5B7A"/>
    <w:rPr>
      <w:rFonts w:asciiTheme="majorHAnsi" w:eastAsiaTheme="majorEastAsia" w:hAnsiTheme="majorHAnsi" w:cstheme="majorBidi"/>
      <w:b/>
      <w:bCs/>
      <w:color w:val="4F81BD" w:themeColor="accent1"/>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5B63B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0"/>
    <w:qFormat/>
    <w:rsid w:val="00636CC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636CCB"/>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636CC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636CCB"/>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636CCB"/>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636CCB"/>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636CCB"/>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636CCB"/>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636CCB"/>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Style1">
    <w:name w:val="Style1"/>
    <w:basedOn w:val="a5"/>
    <w:rsid w:val="005B63BF"/>
    <w:pPr>
      <w:spacing w:line="324" w:lineRule="exact"/>
      <w:jc w:val="both"/>
    </w:pPr>
  </w:style>
  <w:style w:type="character" w:customStyle="1" w:styleId="FontStyle128">
    <w:name w:val="Font Style128"/>
    <w:rsid w:val="005B63BF"/>
    <w:rPr>
      <w:rFonts w:ascii="Times New Roman" w:hAnsi="Times New Roman" w:cs="Times New Roman"/>
      <w:color w:val="000000"/>
      <w:sz w:val="26"/>
      <w:szCs w:val="26"/>
    </w:rPr>
  </w:style>
  <w:style w:type="paragraph" w:styleId="a3">
    <w:name w:val="List Number"/>
    <w:basedOn w:val="a5"/>
    <w:rsid w:val="005B63BF"/>
    <w:pPr>
      <w:widowControl/>
      <w:numPr>
        <w:numId w:val="1"/>
      </w:numPr>
      <w:adjustRightInd/>
      <w:spacing w:before="60" w:line="360" w:lineRule="auto"/>
      <w:jc w:val="both"/>
    </w:pPr>
    <w:rPr>
      <w:sz w:val="28"/>
    </w:rPr>
  </w:style>
  <w:style w:type="paragraph" w:styleId="a9">
    <w:name w:val="Balloon Text"/>
    <w:basedOn w:val="a5"/>
    <w:link w:val="aa"/>
    <w:uiPriority w:val="99"/>
    <w:semiHidden/>
    <w:unhideWhenUsed/>
    <w:rsid w:val="005B63BF"/>
    <w:rPr>
      <w:rFonts w:ascii="Tahoma" w:hAnsi="Tahoma" w:cs="Tahoma"/>
      <w:sz w:val="16"/>
      <w:szCs w:val="16"/>
    </w:rPr>
  </w:style>
  <w:style w:type="character" w:customStyle="1" w:styleId="aa">
    <w:name w:val="Текст выноски Знак"/>
    <w:basedOn w:val="a6"/>
    <w:link w:val="a9"/>
    <w:uiPriority w:val="99"/>
    <w:semiHidden/>
    <w:rsid w:val="005B63BF"/>
    <w:rPr>
      <w:rFonts w:ascii="Tahoma" w:eastAsia="Times New Roman" w:hAnsi="Tahoma" w:cs="Tahoma"/>
      <w:sz w:val="16"/>
      <w:szCs w:val="16"/>
      <w:lang w:eastAsia="ru-RU"/>
    </w:rPr>
  </w:style>
  <w:style w:type="paragraph" w:customStyle="1" w:styleId="Style12">
    <w:name w:val="Style12"/>
    <w:basedOn w:val="a5"/>
    <w:rsid w:val="005B1066"/>
    <w:pPr>
      <w:spacing w:line="317" w:lineRule="exact"/>
      <w:ind w:firstLine="691"/>
      <w:jc w:val="both"/>
    </w:pPr>
  </w:style>
  <w:style w:type="paragraph" w:styleId="ab">
    <w:name w:val="List Paragraph"/>
    <w:basedOn w:val="a5"/>
    <w:link w:val="ac"/>
    <w:uiPriority w:val="34"/>
    <w:qFormat/>
    <w:rsid w:val="00150590"/>
    <w:pPr>
      <w:ind w:left="720"/>
      <w:contextualSpacing/>
    </w:pPr>
  </w:style>
  <w:style w:type="paragraph" w:styleId="ad">
    <w:name w:val="header"/>
    <w:aliases w:val="Heder,Titul"/>
    <w:basedOn w:val="a5"/>
    <w:link w:val="ae"/>
    <w:uiPriority w:val="99"/>
    <w:unhideWhenUsed/>
    <w:rsid w:val="00384424"/>
    <w:pPr>
      <w:tabs>
        <w:tab w:val="center" w:pos="4677"/>
        <w:tab w:val="right" w:pos="9355"/>
      </w:tabs>
    </w:pPr>
  </w:style>
  <w:style w:type="character" w:customStyle="1" w:styleId="ae">
    <w:name w:val="Верхний колонтитул Знак"/>
    <w:aliases w:val="Heder Знак1,Titul Знак1"/>
    <w:basedOn w:val="a6"/>
    <w:link w:val="ad"/>
    <w:uiPriority w:val="99"/>
    <w:rsid w:val="00384424"/>
    <w:rPr>
      <w:rFonts w:ascii="Times New Roman" w:eastAsia="Times New Roman" w:hAnsi="Times New Roman" w:cs="Times New Roman"/>
      <w:sz w:val="24"/>
      <w:szCs w:val="24"/>
      <w:lang w:eastAsia="ru-RU"/>
    </w:rPr>
  </w:style>
  <w:style w:type="paragraph" w:styleId="af">
    <w:name w:val="footer"/>
    <w:basedOn w:val="a5"/>
    <w:link w:val="af0"/>
    <w:uiPriority w:val="99"/>
    <w:unhideWhenUsed/>
    <w:rsid w:val="00384424"/>
    <w:pPr>
      <w:tabs>
        <w:tab w:val="center" w:pos="4677"/>
        <w:tab w:val="right" w:pos="9355"/>
      </w:tabs>
    </w:pPr>
  </w:style>
  <w:style w:type="character" w:customStyle="1" w:styleId="af0">
    <w:name w:val="Нижний колонтитул Знак"/>
    <w:basedOn w:val="a6"/>
    <w:link w:val="af"/>
    <w:uiPriority w:val="99"/>
    <w:rsid w:val="00384424"/>
    <w:rPr>
      <w:rFonts w:ascii="Times New Roman" w:eastAsia="Times New Roman" w:hAnsi="Times New Roman" w:cs="Times New Roman"/>
      <w:sz w:val="24"/>
      <w:szCs w:val="24"/>
      <w:lang w:eastAsia="ru-RU"/>
    </w:rPr>
  </w:style>
  <w:style w:type="paragraph" w:customStyle="1" w:styleId="233E5CD5853943F4BD7E8C4B124C0E1D">
    <w:name w:val="233E5CD5853943F4BD7E8C4B124C0E1D"/>
    <w:rsid w:val="0028024A"/>
    <w:rPr>
      <w:rFonts w:eastAsiaTheme="minorEastAsia"/>
      <w:lang w:eastAsia="ru-RU"/>
    </w:rPr>
  </w:style>
  <w:style w:type="paragraph" w:styleId="11">
    <w:name w:val="toc 1"/>
    <w:basedOn w:val="a5"/>
    <w:next w:val="a5"/>
    <w:autoRedefine/>
    <w:uiPriority w:val="39"/>
    <w:qFormat/>
    <w:rsid w:val="00636CCB"/>
    <w:pPr>
      <w:tabs>
        <w:tab w:val="right" w:leader="dot" w:pos="9818"/>
      </w:tabs>
      <w:ind w:left="180"/>
    </w:pPr>
  </w:style>
  <w:style w:type="character" w:styleId="af1">
    <w:name w:val="Hyperlink"/>
    <w:uiPriority w:val="99"/>
    <w:rsid w:val="00636CCB"/>
    <w:rPr>
      <w:color w:val="0067D5"/>
      <w:u w:val="single"/>
    </w:rPr>
  </w:style>
  <w:style w:type="character" w:customStyle="1" w:styleId="10">
    <w:name w:val="Заголовок 1 Знак"/>
    <w:aliases w:val="Заголовок 1 Знак Знак Знак Знак Знак Знак Знак Знак Знак Знак1,H1 Знак2,H1 Знак Знак1,Заголовок параграфа (1.) Знак1,111 Знак1,Section Знак1,Section Heading Знак1,level2 hdg Знак1,Заголовок 1 Знак Знак Знак Знак Знак Знак1,H11 Знак1"/>
    <w:basedOn w:val="a6"/>
    <w:link w:val="1"/>
    <w:rsid w:val="00636CCB"/>
    <w:rPr>
      <w:rFonts w:asciiTheme="majorHAnsi" w:eastAsiaTheme="majorEastAsia" w:hAnsiTheme="majorHAnsi" w:cstheme="majorBidi"/>
      <w:b/>
      <w:bCs/>
      <w:color w:val="365F91" w:themeColor="accent1" w:themeShade="BF"/>
      <w:sz w:val="28"/>
      <w:szCs w:val="28"/>
      <w:lang w:eastAsia="ru-RU"/>
    </w:rPr>
  </w:style>
  <w:style w:type="paragraph" w:styleId="af2">
    <w:name w:val="TOC Heading"/>
    <w:basedOn w:val="1"/>
    <w:next w:val="a5"/>
    <w:uiPriority w:val="39"/>
    <w:semiHidden/>
    <w:unhideWhenUsed/>
    <w:qFormat/>
    <w:rsid w:val="00636CCB"/>
    <w:pPr>
      <w:widowControl/>
      <w:autoSpaceDE/>
      <w:autoSpaceDN/>
      <w:adjustRightInd/>
      <w:spacing w:line="276" w:lineRule="auto"/>
      <w:outlineLvl w:val="9"/>
    </w:pPr>
  </w:style>
  <w:style w:type="character" w:customStyle="1" w:styleId="ac">
    <w:name w:val="Абзац списка Знак"/>
    <w:link w:val="ab"/>
    <w:uiPriority w:val="34"/>
    <w:rsid w:val="00636CCB"/>
    <w:rPr>
      <w:rFonts w:ascii="Times New Roman" w:eastAsia="Times New Roman" w:hAnsi="Times New Roman" w:cs="Times New Roman"/>
      <w:sz w:val="24"/>
      <w:szCs w:val="24"/>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636CCB"/>
    <w:rPr>
      <w:rFonts w:ascii="Arial" w:eastAsia="Times New Roman" w:hAnsi="Arial" w:cs="Arial"/>
      <w:b/>
      <w:bCs/>
      <w:i/>
      <w:iCs/>
      <w:sz w:val="28"/>
      <w:szCs w:val="28"/>
      <w:lang w:eastAsia="ru-RU"/>
    </w:rPr>
  </w:style>
  <w:style w:type="character" w:customStyle="1" w:styleId="31">
    <w:name w:val="Заголовок 3 Знак"/>
    <w:basedOn w:val="a6"/>
    <w:link w:val="30"/>
    <w:uiPriority w:val="99"/>
    <w:rsid w:val="00636CCB"/>
    <w:rPr>
      <w:rFonts w:asciiTheme="majorHAnsi" w:eastAsiaTheme="majorEastAsia" w:hAnsiTheme="majorHAnsi" w:cstheme="majorBidi"/>
      <w:b/>
      <w:bCs/>
      <w:color w:val="4F81BD" w:themeColor="accent1"/>
      <w:sz w:val="24"/>
      <w:szCs w:val="24"/>
      <w:lang w:eastAsia="ru-RU"/>
    </w:rPr>
  </w:style>
  <w:style w:type="character" w:customStyle="1" w:styleId="41">
    <w:name w:val="Заголовок 4 Знак"/>
    <w:basedOn w:val="a6"/>
    <w:link w:val="40"/>
    <w:uiPriority w:val="99"/>
    <w:rsid w:val="00636CCB"/>
    <w:rPr>
      <w:rFonts w:ascii="Calibri" w:eastAsia="Calibri" w:hAnsi="Calibri" w:cs="Times New Roman"/>
      <w:b/>
      <w:bCs/>
      <w:sz w:val="28"/>
      <w:szCs w:val="28"/>
      <w:lang w:eastAsia="ru-RU"/>
    </w:rPr>
  </w:style>
  <w:style w:type="character" w:customStyle="1" w:styleId="51">
    <w:name w:val="Заголовок 5 Знак"/>
    <w:basedOn w:val="a6"/>
    <w:link w:val="50"/>
    <w:uiPriority w:val="99"/>
    <w:rsid w:val="00636CCB"/>
    <w:rPr>
      <w:rFonts w:ascii="Calibri" w:eastAsia="Calibri" w:hAnsi="Calibri" w:cs="Times New Roman"/>
      <w:b/>
      <w:sz w:val="26"/>
      <w:szCs w:val="20"/>
      <w:lang w:eastAsia="ru-RU"/>
    </w:rPr>
  </w:style>
  <w:style w:type="character" w:customStyle="1" w:styleId="60">
    <w:name w:val="Заголовок 6 Знак"/>
    <w:basedOn w:val="a6"/>
    <w:link w:val="6"/>
    <w:uiPriority w:val="99"/>
    <w:rsid w:val="00636CCB"/>
    <w:rPr>
      <w:rFonts w:ascii="Calibri" w:eastAsia="Calibri" w:hAnsi="Calibri" w:cs="Times New Roman"/>
      <w:b/>
      <w:bCs/>
      <w:lang w:eastAsia="ru-RU"/>
    </w:rPr>
  </w:style>
  <w:style w:type="character" w:customStyle="1" w:styleId="70">
    <w:name w:val="Заголовок 7 Знак"/>
    <w:basedOn w:val="a6"/>
    <w:link w:val="7"/>
    <w:uiPriority w:val="99"/>
    <w:rsid w:val="00636CCB"/>
    <w:rPr>
      <w:rFonts w:ascii="FreeSetCTT" w:eastAsia="Calibri" w:hAnsi="FreeSetCTT" w:cs="Times New Roman"/>
      <w:b/>
      <w:bCs/>
      <w:sz w:val="24"/>
      <w:szCs w:val="24"/>
      <w:lang w:eastAsia="ru-RU"/>
    </w:rPr>
  </w:style>
  <w:style w:type="character" w:customStyle="1" w:styleId="80">
    <w:name w:val="Заголовок 8 Знак"/>
    <w:basedOn w:val="a6"/>
    <w:link w:val="8"/>
    <w:uiPriority w:val="99"/>
    <w:rsid w:val="00636CCB"/>
    <w:rPr>
      <w:rFonts w:ascii="Calibri" w:eastAsia="Calibri" w:hAnsi="Calibri" w:cs="Times New Roman"/>
      <w:i/>
      <w:iCs/>
      <w:sz w:val="24"/>
      <w:szCs w:val="24"/>
      <w:lang w:eastAsia="ru-RU"/>
    </w:rPr>
  </w:style>
  <w:style w:type="character" w:customStyle="1" w:styleId="90">
    <w:name w:val="Заголовок 9 Знак"/>
    <w:basedOn w:val="a6"/>
    <w:link w:val="9"/>
    <w:uiPriority w:val="99"/>
    <w:rsid w:val="00636CCB"/>
    <w:rPr>
      <w:rFonts w:ascii="Arial" w:eastAsia="Calibri" w:hAnsi="Arial" w:cs="Times New Roman"/>
      <w:lang w:eastAsia="ru-RU"/>
    </w:rPr>
  </w:style>
  <w:style w:type="character" w:customStyle="1" w:styleId="FontStyle159">
    <w:name w:val="Font Style159"/>
    <w:rsid w:val="00636CCB"/>
    <w:rPr>
      <w:rFonts w:ascii="Times New Roman" w:hAnsi="Times New Roman" w:cs="Times New Roman"/>
      <w:color w:val="000000"/>
      <w:sz w:val="24"/>
      <w:szCs w:val="24"/>
    </w:rPr>
  </w:style>
  <w:style w:type="character" w:customStyle="1" w:styleId="110">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rsid w:val="00636CCB"/>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636CCB"/>
    <w:pPr>
      <w:ind w:left="240"/>
    </w:pPr>
  </w:style>
  <w:style w:type="paragraph" w:customStyle="1" w:styleId="a2">
    <w:name w:val="Подподпункт"/>
    <w:basedOn w:val="a5"/>
    <w:link w:val="af3"/>
    <w:rsid w:val="00636CCB"/>
    <w:pPr>
      <w:widowControl/>
      <w:numPr>
        <w:numId w:val="2"/>
      </w:numPr>
      <w:autoSpaceDE/>
      <w:autoSpaceDN/>
      <w:adjustRightInd/>
      <w:spacing w:line="360" w:lineRule="auto"/>
      <w:jc w:val="both"/>
    </w:pPr>
    <w:rPr>
      <w:snapToGrid w:val="0"/>
      <w:sz w:val="28"/>
      <w:szCs w:val="20"/>
    </w:rPr>
  </w:style>
  <w:style w:type="paragraph" w:customStyle="1" w:styleId="Style23">
    <w:name w:val="Style23"/>
    <w:basedOn w:val="a5"/>
    <w:rsid w:val="00636CCB"/>
    <w:pPr>
      <w:spacing w:line="338" w:lineRule="exact"/>
      <w:ind w:firstLine="706"/>
      <w:jc w:val="both"/>
    </w:pPr>
  </w:style>
  <w:style w:type="paragraph" w:customStyle="1" w:styleId="Style39">
    <w:name w:val="Style39"/>
    <w:basedOn w:val="a5"/>
    <w:rsid w:val="00636CCB"/>
    <w:pPr>
      <w:spacing w:line="320" w:lineRule="exact"/>
      <w:ind w:firstLine="706"/>
    </w:pPr>
  </w:style>
  <w:style w:type="paragraph" w:customStyle="1" w:styleId="Style40">
    <w:name w:val="Style40"/>
    <w:basedOn w:val="a5"/>
    <w:rsid w:val="00636CCB"/>
    <w:pPr>
      <w:spacing w:line="317" w:lineRule="exact"/>
      <w:ind w:firstLine="706"/>
      <w:jc w:val="both"/>
    </w:pPr>
  </w:style>
  <w:style w:type="character" w:customStyle="1" w:styleId="FontStyle129">
    <w:name w:val="Font Style129"/>
    <w:rsid w:val="00636CCB"/>
    <w:rPr>
      <w:rFonts w:ascii="Times New Roman" w:hAnsi="Times New Roman" w:cs="Times New Roman"/>
      <w:b/>
      <w:bCs/>
      <w:i/>
      <w:iCs/>
      <w:color w:val="000000"/>
      <w:sz w:val="24"/>
      <w:szCs w:val="24"/>
    </w:rPr>
  </w:style>
  <w:style w:type="character" w:customStyle="1" w:styleId="FontStyle178">
    <w:name w:val="Font Style178"/>
    <w:rsid w:val="00636CCB"/>
    <w:rPr>
      <w:rFonts w:ascii="Times New Roman" w:hAnsi="Times New Roman" w:cs="Times New Roman"/>
      <w:color w:val="000000"/>
      <w:sz w:val="28"/>
      <w:szCs w:val="28"/>
    </w:rPr>
  </w:style>
  <w:style w:type="character" w:customStyle="1" w:styleId="12">
    <w:name w:val="Заголовок 1 Знак2"/>
    <w:aliases w:val="Заголовок 1 Знак Знак Знак Знак Знак Знак Знак Знак Знак Знак3,H1 Знак4,H1 Знак Знак2"/>
    <w:rsid w:val="00636CCB"/>
    <w:rPr>
      <w:rFonts w:ascii="Arial" w:hAnsi="Arial" w:cs="Arial"/>
      <w:b/>
      <w:bCs/>
      <w:kern w:val="32"/>
      <w:sz w:val="32"/>
      <w:szCs w:val="32"/>
      <w:lang w:val="ru-RU" w:eastAsia="ru-RU" w:bidi="ar-SA"/>
    </w:rPr>
  </w:style>
  <w:style w:type="paragraph" w:customStyle="1" w:styleId="Times12">
    <w:name w:val="Times 12"/>
    <w:basedOn w:val="a5"/>
    <w:rsid w:val="00636CCB"/>
    <w:pPr>
      <w:widowControl/>
      <w:overflowPunct w:val="0"/>
      <w:ind w:firstLine="567"/>
      <w:jc w:val="both"/>
    </w:pPr>
    <w:rPr>
      <w:bCs/>
      <w:szCs w:val="22"/>
    </w:rPr>
  </w:style>
  <w:style w:type="paragraph" w:styleId="af4">
    <w:name w:val="Normal (Web)"/>
    <w:basedOn w:val="a5"/>
    <w:link w:val="af5"/>
    <w:rsid w:val="00636CCB"/>
    <w:pPr>
      <w:widowControl/>
      <w:autoSpaceDE/>
      <w:autoSpaceDN/>
      <w:adjustRightInd/>
      <w:spacing w:before="100" w:beforeAutospacing="1" w:after="100" w:afterAutospacing="1"/>
    </w:pPr>
  </w:style>
  <w:style w:type="character" w:customStyle="1" w:styleId="af5">
    <w:name w:val="Обычный (веб) Знак"/>
    <w:link w:val="af4"/>
    <w:locked/>
    <w:rsid w:val="00636CCB"/>
    <w:rPr>
      <w:rFonts w:ascii="Times New Roman" w:eastAsia="Times New Roman" w:hAnsi="Times New Roman" w:cs="Times New Roman"/>
      <w:sz w:val="24"/>
      <w:szCs w:val="24"/>
      <w:lang w:eastAsia="ru-RU"/>
    </w:rPr>
  </w:style>
  <w:style w:type="paragraph" w:styleId="af6">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636CCB"/>
    <w:pPr>
      <w:widowControl/>
      <w:autoSpaceDE/>
      <w:autoSpaceDN/>
      <w:adjustRightInd/>
      <w:spacing w:before="60" w:after="120"/>
      <w:jc w:val="both"/>
    </w:pPr>
    <w:rPr>
      <w:rFonts w:ascii="Arial" w:hAnsi="Arial"/>
      <w:szCs w:val="20"/>
    </w:rPr>
  </w:style>
  <w:style w:type="character" w:customStyle="1" w:styleId="af7">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636CCB"/>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6"/>
    <w:uiPriority w:val="99"/>
    <w:rsid w:val="00636CCB"/>
    <w:rPr>
      <w:rFonts w:ascii="Arial" w:eastAsia="Times New Roman" w:hAnsi="Arial" w:cs="Times New Roman"/>
      <w:sz w:val="24"/>
      <w:szCs w:val="20"/>
      <w:lang w:eastAsia="ru-RU"/>
    </w:rPr>
  </w:style>
  <w:style w:type="paragraph" w:customStyle="1" w:styleId="Style3">
    <w:name w:val="Style3"/>
    <w:basedOn w:val="a5"/>
    <w:rsid w:val="00636CCB"/>
  </w:style>
  <w:style w:type="paragraph" w:customStyle="1" w:styleId="Style8">
    <w:name w:val="Style8"/>
    <w:basedOn w:val="a5"/>
    <w:rsid w:val="00636CCB"/>
  </w:style>
  <w:style w:type="paragraph" w:customStyle="1" w:styleId="Style9">
    <w:name w:val="Style9"/>
    <w:basedOn w:val="a5"/>
    <w:rsid w:val="00636CCB"/>
    <w:pPr>
      <w:jc w:val="both"/>
    </w:pPr>
  </w:style>
  <w:style w:type="paragraph" w:customStyle="1" w:styleId="Style10">
    <w:name w:val="Style10"/>
    <w:basedOn w:val="a5"/>
    <w:rsid w:val="00636CCB"/>
    <w:pPr>
      <w:spacing w:line="281" w:lineRule="exact"/>
    </w:pPr>
  </w:style>
  <w:style w:type="paragraph" w:customStyle="1" w:styleId="Style11">
    <w:name w:val="Style11"/>
    <w:basedOn w:val="a5"/>
    <w:rsid w:val="00636CCB"/>
    <w:pPr>
      <w:spacing w:line="278" w:lineRule="exact"/>
    </w:pPr>
  </w:style>
  <w:style w:type="paragraph" w:customStyle="1" w:styleId="Style13">
    <w:name w:val="Style13"/>
    <w:basedOn w:val="a5"/>
    <w:rsid w:val="00636CCB"/>
    <w:pPr>
      <w:spacing w:line="830" w:lineRule="exact"/>
    </w:pPr>
  </w:style>
  <w:style w:type="paragraph" w:customStyle="1" w:styleId="Style22">
    <w:name w:val="Style22"/>
    <w:basedOn w:val="a5"/>
    <w:rsid w:val="00636CCB"/>
    <w:pPr>
      <w:spacing w:line="281" w:lineRule="exact"/>
      <w:ind w:firstLine="684"/>
    </w:pPr>
  </w:style>
  <w:style w:type="paragraph" w:customStyle="1" w:styleId="Style24">
    <w:name w:val="Style24"/>
    <w:basedOn w:val="a5"/>
    <w:rsid w:val="00636CCB"/>
    <w:pPr>
      <w:jc w:val="center"/>
    </w:pPr>
  </w:style>
  <w:style w:type="paragraph" w:customStyle="1" w:styleId="Style34">
    <w:name w:val="Style34"/>
    <w:basedOn w:val="a5"/>
    <w:rsid w:val="00636CCB"/>
    <w:pPr>
      <w:spacing w:line="274" w:lineRule="exact"/>
      <w:ind w:firstLine="691"/>
    </w:pPr>
  </w:style>
  <w:style w:type="paragraph" w:customStyle="1" w:styleId="Style45">
    <w:name w:val="Style45"/>
    <w:basedOn w:val="a5"/>
    <w:rsid w:val="00636CCB"/>
    <w:pPr>
      <w:spacing w:line="278" w:lineRule="exact"/>
      <w:ind w:firstLine="684"/>
    </w:pPr>
  </w:style>
  <w:style w:type="paragraph" w:customStyle="1" w:styleId="Style53">
    <w:name w:val="Style53"/>
    <w:basedOn w:val="a5"/>
    <w:rsid w:val="00636CCB"/>
    <w:pPr>
      <w:spacing w:line="281" w:lineRule="exact"/>
      <w:ind w:firstLine="1152"/>
    </w:pPr>
  </w:style>
  <w:style w:type="paragraph" w:customStyle="1" w:styleId="Style71">
    <w:name w:val="Style71"/>
    <w:basedOn w:val="a5"/>
    <w:rsid w:val="00636CCB"/>
    <w:pPr>
      <w:spacing w:line="279" w:lineRule="exact"/>
      <w:jc w:val="right"/>
    </w:pPr>
  </w:style>
  <w:style w:type="paragraph" w:customStyle="1" w:styleId="Style75">
    <w:name w:val="Style75"/>
    <w:basedOn w:val="a5"/>
    <w:rsid w:val="00636CCB"/>
    <w:pPr>
      <w:spacing w:line="278" w:lineRule="exact"/>
      <w:jc w:val="center"/>
    </w:pPr>
  </w:style>
  <w:style w:type="paragraph" w:customStyle="1" w:styleId="Style80">
    <w:name w:val="Style80"/>
    <w:basedOn w:val="a5"/>
    <w:rsid w:val="00636CCB"/>
    <w:pPr>
      <w:spacing w:line="281" w:lineRule="exact"/>
      <w:jc w:val="both"/>
    </w:pPr>
  </w:style>
  <w:style w:type="paragraph" w:customStyle="1" w:styleId="Style88">
    <w:name w:val="Style88"/>
    <w:basedOn w:val="a5"/>
    <w:rsid w:val="00636CCB"/>
    <w:pPr>
      <w:spacing w:line="281" w:lineRule="exact"/>
      <w:jc w:val="both"/>
    </w:pPr>
  </w:style>
  <w:style w:type="paragraph" w:customStyle="1" w:styleId="Style99">
    <w:name w:val="Style99"/>
    <w:basedOn w:val="a5"/>
    <w:rsid w:val="00636CCB"/>
    <w:pPr>
      <w:spacing w:line="281" w:lineRule="exact"/>
      <w:ind w:hanging="950"/>
      <w:jc w:val="both"/>
    </w:pPr>
  </w:style>
  <w:style w:type="paragraph" w:customStyle="1" w:styleId="Style118">
    <w:name w:val="Style118"/>
    <w:basedOn w:val="a5"/>
    <w:rsid w:val="00636CCB"/>
    <w:pPr>
      <w:spacing w:line="277" w:lineRule="exact"/>
      <w:ind w:firstLine="706"/>
    </w:pPr>
  </w:style>
  <w:style w:type="character" w:customStyle="1" w:styleId="FontStyle131">
    <w:name w:val="Font Style131"/>
    <w:rsid w:val="00636CCB"/>
    <w:rPr>
      <w:rFonts w:ascii="Times New Roman" w:hAnsi="Times New Roman" w:cs="Times New Roman"/>
      <w:i/>
      <w:iCs/>
      <w:color w:val="000000"/>
      <w:sz w:val="26"/>
      <w:szCs w:val="26"/>
    </w:rPr>
  </w:style>
  <w:style w:type="character" w:customStyle="1" w:styleId="FontStyle133">
    <w:name w:val="Font Style133"/>
    <w:rsid w:val="00636CCB"/>
    <w:rPr>
      <w:rFonts w:ascii="Times New Roman" w:hAnsi="Times New Roman" w:cs="Times New Roman"/>
      <w:b/>
      <w:bCs/>
      <w:color w:val="000000"/>
      <w:sz w:val="22"/>
      <w:szCs w:val="22"/>
    </w:rPr>
  </w:style>
  <w:style w:type="character" w:customStyle="1" w:styleId="FontStyle135">
    <w:name w:val="Font Style135"/>
    <w:rsid w:val="00636CCB"/>
    <w:rPr>
      <w:rFonts w:ascii="Times New Roman" w:hAnsi="Times New Roman" w:cs="Times New Roman"/>
      <w:color w:val="000000"/>
      <w:sz w:val="24"/>
      <w:szCs w:val="24"/>
    </w:rPr>
  </w:style>
  <w:style w:type="character" w:customStyle="1" w:styleId="FontStyle138">
    <w:name w:val="Font Style138"/>
    <w:rsid w:val="00636CCB"/>
    <w:rPr>
      <w:rFonts w:ascii="Courier New" w:hAnsi="Courier New" w:cs="Courier New"/>
      <w:b/>
      <w:bCs/>
      <w:color w:val="000000"/>
      <w:sz w:val="24"/>
      <w:szCs w:val="24"/>
    </w:rPr>
  </w:style>
  <w:style w:type="character" w:customStyle="1" w:styleId="14">
    <w:name w:val="Верхний колонтитул Знак1"/>
    <w:aliases w:val="Heder Знак,Titul Знак"/>
    <w:uiPriority w:val="99"/>
    <w:locked/>
    <w:rsid w:val="00636CCB"/>
    <w:rPr>
      <w:rFonts w:ascii="Times New Roman" w:eastAsia="Times New Roman" w:hAnsi="Times New Roman" w:cs="Times New Roman"/>
      <w:sz w:val="24"/>
      <w:szCs w:val="24"/>
      <w:lang w:eastAsia="ru-RU"/>
    </w:rPr>
  </w:style>
  <w:style w:type="character" w:customStyle="1" w:styleId="Sp1">
    <w:name w:val="Sp1 Знак Знак"/>
    <w:rsid w:val="00636CCB"/>
    <w:rPr>
      <w:rFonts w:cs="Times New Roman"/>
      <w:b/>
      <w:bCs/>
      <w:kern w:val="24"/>
      <w:sz w:val="24"/>
      <w:szCs w:val="24"/>
      <w:lang w:val="ru-RU" w:eastAsia="ru-RU" w:bidi="ar-SA"/>
    </w:rPr>
  </w:style>
  <w:style w:type="character" w:customStyle="1" w:styleId="15">
    <w:name w:val="Нижний колонтитул Знак1"/>
    <w:uiPriority w:val="99"/>
    <w:rsid w:val="00636CCB"/>
    <w:rPr>
      <w:rFonts w:ascii="Times New Roman" w:eastAsia="Times New Roman" w:hAnsi="Times New Roman" w:cs="Times New Roman"/>
      <w:sz w:val="24"/>
      <w:szCs w:val="24"/>
      <w:lang w:eastAsia="ru-RU"/>
    </w:rPr>
  </w:style>
  <w:style w:type="character" w:customStyle="1" w:styleId="af8">
    <w:name w:val="Основной текст Знак Знак Знак"/>
    <w:aliases w:val="Основной-Центр Знак Знак,Основной текст Знак Знак1"/>
    <w:rsid w:val="00636CCB"/>
    <w:rPr>
      <w:rFonts w:ascii="Arial" w:hAnsi="Arial"/>
      <w:sz w:val="24"/>
    </w:rPr>
  </w:style>
  <w:style w:type="paragraph" w:customStyle="1" w:styleId="af9">
    <w:name w:val="Пункт"/>
    <w:basedOn w:val="a5"/>
    <w:link w:val="22"/>
    <w:uiPriority w:val="99"/>
    <w:rsid w:val="00636CCB"/>
    <w:pPr>
      <w:widowControl/>
      <w:tabs>
        <w:tab w:val="num" w:pos="1134"/>
      </w:tabs>
      <w:autoSpaceDE/>
      <w:autoSpaceDN/>
      <w:adjustRightInd/>
      <w:spacing w:line="360" w:lineRule="auto"/>
      <w:ind w:left="1134" w:hanging="1134"/>
      <w:jc w:val="both"/>
    </w:pPr>
    <w:rPr>
      <w:snapToGrid w:val="0"/>
      <w:sz w:val="28"/>
      <w:szCs w:val="20"/>
    </w:rPr>
  </w:style>
  <w:style w:type="paragraph" w:customStyle="1" w:styleId="afa">
    <w:name w:val="Подпункт"/>
    <w:basedOn w:val="af9"/>
    <w:link w:val="23"/>
    <w:rsid w:val="00636CCB"/>
    <w:pPr>
      <w:tabs>
        <w:tab w:val="clear" w:pos="1134"/>
      </w:tabs>
    </w:pPr>
  </w:style>
  <w:style w:type="character" w:customStyle="1" w:styleId="22">
    <w:name w:val="Пункт Знак2"/>
    <w:link w:val="af9"/>
    <w:uiPriority w:val="99"/>
    <w:rsid w:val="00636CCB"/>
    <w:rPr>
      <w:rFonts w:ascii="Times New Roman" w:eastAsia="Times New Roman" w:hAnsi="Times New Roman" w:cs="Times New Roman"/>
      <w:snapToGrid w:val="0"/>
      <w:sz w:val="28"/>
      <w:szCs w:val="20"/>
      <w:lang w:eastAsia="ru-RU"/>
    </w:rPr>
  </w:style>
  <w:style w:type="paragraph" w:customStyle="1" w:styleId="116">
    <w:name w:val="Стиль Заголовок 1 + кернинг от 16 пт"/>
    <w:basedOn w:val="1"/>
    <w:next w:val="a5"/>
    <w:rsid w:val="00636CCB"/>
    <w:pPr>
      <w:keepNext w:val="0"/>
      <w:keepLines w:val="0"/>
      <w:widowControl/>
      <w:tabs>
        <w:tab w:val="left" w:pos="900"/>
        <w:tab w:val="num" w:pos="1800"/>
      </w:tabs>
      <w:autoSpaceDE/>
      <w:autoSpaceDN/>
      <w:adjustRightInd/>
      <w:spacing w:before="360" w:after="240"/>
    </w:pPr>
    <w:rPr>
      <w:rFonts w:ascii="Times New Roman" w:eastAsia="Calibri" w:hAnsi="Times New Roman" w:cs="Times New Roman"/>
      <w:color w:val="auto"/>
      <w:kern w:val="32"/>
      <w:sz w:val="24"/>
      <w:szCs w:val="24"/>
    </w:rPr>
  </w:style>
  <w:style w:type="paragraph" w:customStyle="1" w:styleId="afb">
    <w:name w:val="Таблица текст"/>
    <w:basedOn w:val="a5"/>
    <w:rsid w:val="00636CCB"/>
    <w:pPr>
      <w:widowControl/>
      <w:autoSpaceDE/>
      <w:autoSpaceDN/>
      <w:adjustRightInd/>
      <w:spacing w:before="40" w:after="40"/>
      <w:ind w:left="57" w:right="57"/>
    </w:pPr>
    <w:rPr>
      <w:snapToGrid w:val="0"/>
      <w:szCs w:val="20"/>
    </w:rPr>
  </w:style>
  <w:style w:type="character" w:customStyle="1" w:styleId="af3">
    <w:name w:val="Подподпункт Знак"/>
    <w:link w:val="a2"/>
    <w:rsid w:val="00636CCB"/>
    <w:rPr>
      <w:rFonts w:ascii="Times New Roman" w:eastAsia="Times New Roman" w:hAnsi="Times New Roman" w:cs="Times New Roman"/>
      <w:snapToGrid w:val="0"/>
      <w:sz w:val="28"/>
      <w:szCs w:val="20"/>
      <w:lang w:eastAsia="ru-RU"/>
    </w:rPr>
  </w:style>
  <w:style w:type="character" w:customStyle="1" w:styleId="23">
    <w:name w:val="Подпункт Знак2"/>
    <w:link w:val="afa"/>
    <w:locked/>
    <w:rsid w:val="00636CCB"/>
    <w:rPr>
      <w:rFonts w:ascii="Times New Roman" w:eastAsia="Times New Roman" w:hAnsi="Times New Roman" w:cs="Times New Roman"/>
      <w:snapToGrid w:val="0"/>
      <w:sz w:val="28"/>
      <w:szCs w:val="20"/>
      <w:lang w:eastAsia="ru-RU"/>
    </w:rPr>
  </w:style>
  <w:style w:type="paragraph" w:customStyle="1" w:styleId="afc">
    <w:name w:val="a"/>
    <w:basedOn w:val="a5"/>
    <w:rsid w:val="00636CCB"/>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636CCB"/>
    <w:pPr>
      <w:widowControl/>
      <w:autoSpaceDE/>
      <w:autoSpaceDN/>
      <w:adjustRightInd/>
      <w:snapToGrid w:val="0"/>
      <w:ind w:firstLine="567"/>
      <w:jc w:val="both"/>
    </w:pPr>
    <w:rPr>
      <w:rFonts w:eastAsia="Calibri"/>
      <w:sz w:val="28"/>
      <w:szCs w:val="28"/>
    </w:rPr>
  </w:style>
  <w:style w:type="paragraph" w:customStyle="1" w:styleId="afd">
    <w:name w:val="Знак Знак Знак Знак"/>
    <w:basedOn w:val="a5"/>
    <w:rsid w:val="00636CCB"/>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e">
    <w:name w:val="footnote text"/>
    <w:basedOn w:val="a5"/>
    <w:link w:val="aff"/>
    <w:uiPriority w:val="99"/>
    <w:rsid w:val="00636CCB"/>
    <w:pPr>
      <w:widowControl/>
      <w:autoSpaceDE/>
      <w:autoSpaceDN/>
      <w:adjustRightInd/>
      <w:ind w:firstLine="567"/>
      <w:jc w:val="both"/>
    </w:pPr>
    <w:rPr>
      <w:snapToGrid w:val="0"/>
      <w:sz w:val="20"/>
      <w:szCs w:val="20"/>
    </w:rPr>
  </w:style>
  <w:style w:type="character" w:customStyle="1" w:styleId="aff">
    <w:name w:val="Текст сноски Знак"/>
    <w:basedOn w:val="a6"/>
    <w:link w:val="afe"/>
    <w:uiPriority w:val="99"/>
    <w:rsid w:val="00636CCB"/>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636CCB"/>
    <w:pPr>
      <w:spacing w:after="120"/>
      <w:ind w:left="283"/>
    </w:pPr>
    <w:rPr>
      <w:sz w:val="16"/>
      <w:szCs w:val="16"/>
    </w:rPr>
  </w:style>
  <w:style w:type="character" w:customStyle="1" w:styleId="33">
    <w:name w:val="Основной текст с отступом 3 Знак"/>
    <w:basedOn w:val="a6"/>
    <w:link w:val="32"/>
    <w:rsid w:val="00636CCB"/>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636CCB"/>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636CCB"/>
    <w:rPr>
      <w:rFonts w:eastAsiaTheme="minorEastAsia"/>
      <w:lang w:eastAsia="ru-RU"/>
    </w:rPr>
  </w:style>
  <w:style w:type="character" w:customStyle="1" w:styleId="16">
    <w:name w:val="Пункт Знак1"/>
    <w:basedOn w:val="a6"/>
    <w:uiPriority w:val="99"/>
    <w:rsid w:val="00636CCB"/>
    <w:rPr>
      <w:snapToGrid w:val="0"/>
      <w:sz w:val="28"/>
      <w:lang w:val="ru-RU" w:eastAsia="ru-RU" w:bidi="ar-SA"/>
    </w:rPr>
  </w:style>
  <w:style w:type="paragraph" w:styleId="aff0">
    <w:name w:val="Document Map"/>
    <w:basedOn w:val="a5"/>
    <w:link w:val="aff1"/>
    <w:uiPriority w:val="99"/>
    <w:semiHidden/>
    <w:unhideWhenUsed/>
    <w:rsid w:val="00636CCB"/>
    <w:rPr>
      <w:rFonts w:ascii="Tahoma" w:hAnsi="Tahoma" w:cs="Tahoma"/>
      <w:sz w:val="16"/>
      <w:szCs w:val="16"/>
    </w:rPr>
  </w:style>
  <w:style w:type="character" w:customStyle="1" w:styleId="aff1">
    <w:name w:val="Схема документа Знак"/>
    <w:basedOn w:val="a6"/>
    <w:link w:val="aff0"/>
    <w:uiPriority w:val="99"/>
    <w:semiHidden/>
    <w:rsid w:val="00636CCB"/>
    <w:rPr>
      <w:rFonts w:ascii="Tahoma" w:eastAsia="Times New Roman" w:hAnsi="Tahoma" w:cs="Tahoma"/>
      <w:sz w:val="16"/>
      <w:szCs w:val="16"/>
      <w:lang w:eastAsia="ru-RU"/>
    </w:rPr>
  </w:style>
  <w:style w:type="character" w:styleId="aff2">
    <w:name w:val="annotation reference"/>
    <w:basedOn w:val="a6"/>
    <w:uiPriority w:val="99"/>
    <w:semiHidden/>
    <w:unhideWhenUsed/>
    <w:rsid w:val="00636CCB"/>
    <w:rPr>
      <w:sz w:val="16"/>
      <w:szCs w:val="16"/>
    </w:rPr>
  </w:style>
  <w:style w:type="paragraph" w:styleId="aff3">
    <w:name w:val="annotation text"/>
    <w:basedOn w:val="a5"/>
    <w:link w:val="aff4"/>
    <w:uiPriority w:val="99"/>
    <w:semiHidden/>
    <w:unhideWhenUsed/>
    <w:rsid w:val="00636CCB"/>
    <w:rPr>
      <w:sz w:val="20"/>
      <w:szCs w:val="20"/>
    </w:rPr>
  </w:style>
  <w:style w:type="character" w:customStyle="1" w:styleId="aff4">
    <w:name w:val="Текст примечания Знак"/>
    <w:basedOn w:val="a6"/>
    <w:link w:val="aff3"/>
    <w:uiPriority w:val="99"/>
    <w:semiHidden/>
    <w:rsid w:val="00636CCB"/>
    <w:rPr>
      <w:rFonts w:ascii="Times New Roman" w:eastAsia="Times New Roman" w:hAnsi="Times New Roman" w:cs="Times New Roman"/>
      <w:sz w:val="20"/>
      <w:szCs w:val="20"/>
      <w:lang w:eastAsia="ru-RU"/>
    </w:rPr>
  </w:style>
  <w:style w:type="paragraph" w:styleId="aff5">
    <w:name w:val="annotation subject"/>
    <w:basedOn w:val="aff3"/>
    <w:next w:val="aff3"/>
    <w:link w:val="aff6"/>
    <w:uiPriority w:val="99"/>
    <w:semiHidden/>
    <w:unhideWhenUsed/>
    <w:rsid w:val="00636CCB"/>
    <w:rPr>
      <w:b/>
      <w:bCs/>
    </w:rPr>
  </w:style>
  <w:style w:type="character" w:customStyle="1" w:styleId="aff6">
    <w:name w:val="Тема примечания Знак"/>
    <w:basedOn w:val="aff4"/>
    <w:link w:val="aff5"/>
    <w:uiPriority w:val="99"/>
    <w:semiHidden/>
    <w:rsid w:val="00636CCB"/>
    <w:rPr>
      <w:rFonts w:ascii="Times New Roman" w:eastAsia="Times New Roman" w:hAnsi="Times New Roman" w:cs="Times New Roman"/>
      <w:b/>
      <w:bCs/>
      <w:sz w:val="20"/>
      <w:szCs w:val="20"/>
      <w:lang w:eastAsia="ru-RU"/>
    </w:rPr>
  </w:style>
  <w:style w:type="table" w:styleId="aff7">
    <w:name w:val="Table Grid"/>
    <w:basedOn w:val="a7"/>
    <w:rsid w:val="00636C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otnote reference"/>
    <w:basedOn w:val="a6"/>
    <w:unhideWhenUsed/>
    <w:rsid w:val="00636CCB"/>
    <w:rPr>
      <w:vertAlign w:val="superscript"/>
    </w:rPr>
  </w:style>
  <w:style w:type="character" w:styleId="aff9">
    <w:name w:val="page number"/>
    <w:uiPriority w:val="99"/>
    <w:rsid w:val="00636CCB"/>
    <w:rPr>
      <w:rFonts w:ascii="Times New Roman" w:hAnsi="Times New Roman"/>
      <w:sz w:val="20"/>
    </w:rPr>
  </w:style>
  <w:style w:type="paragraph" w:styleId="34">
    <w:name w:val="toc 3"/>
    <w:basedOn w:val="a5"/>
    <w:next w:val="a5"/>
    <w:autoRedefine/>
    <w:uiPriority w:val="39"/>
    <w:qFormat/>
    <w:rsid w:val="00636CCB"/>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636CCB"/>
    <w:pPr>
      <w:widowControl/>
      <w:tabs>
        <w:tab w:val="left" w:pos="2268"/>
        <w:tab w:val="right" w:leader="dot" w:pos="10195"/>
      </w:tabs>
      <w:autoSpaceDE/>
      <w:autoSpaceDN/>
      <w:adjustRightInd/>
      <w:spacing w:after="60"/>
      <w:ind w:left="2268" w:right="1134" w:hanging="567"/>
    </w:pPr>
    <w:rPr>
      <w:snapToGrid w:val="0"/>
    </w:rPr>
  </w:style>
  <w:style w:type="character" w:styleId="affa">
    <w:name w:val="FollowedHyperlink"/>
    <w:uiPriority w:val="99"/>
    <w:rsid w:val="00636CCB"/>
    <w:rPr>
      <w:color w:val="800080"/>
      <w:u w:val="single"/>
    </w:rPr>
  </w:style>
  <w:style w:type="paragraph" w:customStyle="1" w:styleId="affb">
    <w:name w:val="Таблица шапка"/>
    <w:basedOn w:val="a5"/>
    <w:rsid w:val="00636CCB"/>
    <w:pPr>
      <w:keepNext/>
      <w:widowControl/>
      <w:autoSpaceDE/>
      <w:autoSpaceDN/>
      <w:adjustRightInd/>
      <w:spacing w:before="40" w:after="40"/>
      <w:ind w:left="57" w:right="57"/>
    </w:pPr>
    <w:rPr>
      <w:snapToGrid w:val="0"/>
      <w:sz w:val="22"/>
      <w:szCs w:val="20"/>
    </w:rPr>
  </w:style>
  <w:style w:type="paragraph" w:styleId="affc">
    <w:name w:val="caption"/>
    <w:basedOn w:val="a5"/>
    <w:next w:val="a5"/>
    <w:uiPriority w:val="99"/>
    <w:qFormat/>
    <w:rsid w:val="00636CCB"/>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636CCB"/>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636CCB"/>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636CCB"/>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636CCB"/>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636CCB"/>
    <w:pPr>
      <w:widowControl/>
      <w:autoSpaceDE/>
      <w:autoSpaceDN/>
      <w:adjustRightInd/>
      <w:spacing w:line="360" w:lineRule="auto"/>
      <w:ind w:left="2240" w:firstLine="567"/>
    </w:pPr>
    <w:rPr>
      <w:snapToGrid w:val="0"/>
      <w:sz w:val="18"/>
      <w:szCs w:val="18"/>
    </w:rPr>
  </w:style>
  <w:style w:type="paragraph" w:customStyle="1" w:styleId="affd">
    <w:name w:val="Служебный"/>
    <w:basedOn w:val="a1"/>
    <w:uiPriority w:val="99"/>
    <w:rsid w:val="00636CCB"/>
  </w:style>
  <w:style w:type="paragraph" w:customStyle="1" w:styleId="a1">
    <w:name w:val="Главы"/>
    <w:basedOn w:val="affe"/>
    <w:next w:val="a5"/>
    <w:uiPriority w:val="99"/>
    <w:rsid w:val="00636CCB"/>
    <w:pPr>
      <w:numPr>
        <w:numId w:val="8"/>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e">
    <w:name w:val="Структура"/>
    <w:basedOn w:val="a5"/>
    <w:uiPriority w:val="99"/>
    <w:rsid w:val="00636CCB"/>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f">
    <w:name w:val="маркированный"/>
    <w:basedOn w:val="a5"/>
    <w:uiPriority w:val="99"/>
    <w:semiHidden/>
    <w:rsid w:val="00636CCB"/>
    <w:pPr>
      <w:widowControl/>
      <w:tabs>
        <w:tab w:val="num" w:pos="432"/>
      </w:tabs>
      <w:autoSpaceDE/>
      <w:autoSpaceDN/>
      <w:adjustRightInd/>
      <w:spacing w:line="360" w:lineRule="auto"/>
      <w:ind w:left="432" w:hanging="432"/>
      <w:jc w:val="both"/>
    </w:pPr>
    <w:rPr>
      <w:snapToGrid w:val="0"/>
      <w:sz w:val="28"/>
      <w:szCs w:val="20"/>
    </w:rPr>
  </w:style>
  <w:style w:type="character" w:customStyle="1" w:styleId="afff0">
    <w:name w:val="Пункт Знак"/>
    <w:uiPriority w:val="99"/>
    <w:rsid w:val="00636CCB"/>
    <w:rPr>
      <w:sz w:val="28"/>
      <w:lang w:val="ru-RU" w:eastAsia="ru-RU" w:bidi="ar-SA"/>
    </w:rPr>
  </w:style>
  <w:style w:type="character" w:customStyle="1" w:styleId="afff1">
    <w:name w:val="Подпункт Знак"/>
    <w:basedOn w:val="afff0"/>
    <w:uiPriority w:val="99"/>
    <w:rsid w:val="00636CCB"/>
    <w:rPr>
      <w:sz w:val="28"/>
      <w:lang w:val="ru-RU" w:eastAsia="ru-RU" w:bidi="ar-SA"/>
    </w:rPr>
  </w:style>
  <w:style w:type="character" w:customStyle="1" w:styleId="afff2">
    <w:name w:val="комментарий"/>
    <w:uiPriority w:val="99"/>
    <w:rsid w:val="00636CCB"/>
    <w:rPr>
      <w:b/>
      <w:i/>
      <w:shd w:val="clear" w:color="auto" w:fill="FFFF99"/>
    </w:rPr>
  </w:style>
  <w:style w:type="paragraph" w:customStyle="1" w:styleId="24">
    <w:name w:val="Пункт2"/>
    <w:basedOn w:val="af9"/>
    <w:link w:val="25"/>
    <w:rsid w:val="00636CCB"/>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3">
    <w:name w:val="Текст таблицы"/>
    <w:basedOn w:val="a5"/>
    <w:uiPriority w:val="99"/>
    <w:semiHidden/>
    <w:rsid w:val="00636CCB"/>
    <w:pPr>
      <w:widowControl/>
      <w:autoSpaceDE/>
      <w:autoSpaceDN/>
      <w:adjustRightInd/>
      <w:spacing w:before="40" w:after="40"/>
      <w:ind w:left="57" w:right="57"/>
    </w:pPr>
  </w:style>
  <w:style w:type="paragraph" w:customStyle="1" w:styleId="afff4">
    <w:name w:val="Пункт б/н"/>
    <w:basedOn w:val="a5"/>
    <w:uiPriority w:val="99"/>
    <w:rsid w:val="00636CCB"/>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636CCB"/>
    <w:pPr>
      <w:widowControl/>
      <w:numPr>
        <w:numId w:val="9"/>
      </w:numPr>
      <w:autoSpaceDE/>
      <w:autoSpaceDN/>
      <w:adjustRightInd/>
      <w:spacing w:line="360" w:lineRule="auto"/>
      <w:jc w:val="both"/>
    </w:pPr>
    <w:rPr>
      <w:snapToGrid w:val="0"/>
      <w:sz w:val="28"/>
      <w:szCs w:val="20"/>
    </w:rPr>
  </w:style>
  <w:style w:type="paragraph" w:styleId="35">
    <w:name w:val="Body Text 3"/>
    <w:basedOn w:val="a5"/>
    <w:link w:val="36"/>
    <w:uiPriority w:val="99"/>
    <w:rsid w:val="00636CCB"/>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636CCB"/>
    <w:rPr>
      <w:rFonts w:ascii="Times New Roman" w:eastAsia="Times New Roman" w:hAnsi="Times New Roman" w:cs="Times New Roman"/>
      <w:snapToGrid w:val="0"/>
      <w:sz w:val="16"/>
      <w:szCs w:val="16"/>
      <w:lang w:eastAsia="ru-RU"/>
    </w:rPr>
  </w:style>
  <w:style w:type="paragraph" w:customStyle="1" w:styleId="afff5">
    <w:name w:val="Подподподподпункт"/>
    <w:basedOn w:val="a5"/>
    <w:uiPriority w:val="99"/>
    <w:rsid w:val="00636CCB"/>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6">
    <w:name w:val="Подподподпункт"/>
    <w:basedOn w:val="a5"/>
    <w:uiPriority w:val="99"/>
    <w:rsid w:val="00636CCB"/>
    <w:pPr>
      <w:widowControl/>
      <w:tabs>
        <w:tab w:val="num" w:pos="2268"/>
      </w:tabs>
      <w:autoSpaceDE/>
      <w:autoSpaceDN/>
      <w:adjustRightInd/>
      <w:spacing w:line="360" w:lineRule="auto"/>
      <w:ind w:left="2268" w:hanging="567"/>
      <w:jc w:val="both"/>
    </w:pPr>
    <w:rPr>
      <w:snapToGrid w:val="0"/>
      <w:sz w:val="28"/>
      <w:szCs w:val="20"/>
    </w:rPr>
  </w:style>
  <w:style w:type="paragraph" w:styleId="afff7">
    <w:name w:val="Body Text Indent"/>
    <w:basedOn w:val="a5"/>
    <w:link w:val="afff8"/>
    <w:rsid w:val="00636CCB"/>
    <w:pPr>
      <w:widowControl/>
      <w:spacing w:line="360" w:lineRule="auto"/>
      <w:ind w:firstLine="485"/>
      <w:jc w:val="both"/>
    </w:pPr>
    <w:rPr>
      <w:i/>
      <w:snapToGrid w:val="0"/>
      <w:color w:val="000000"/>
      <w:sz w:val="28"/>
      <w:szCs w:val="28"/>
    </w:rPr>
  </w:style>
  <w:style w:type="character" w:customStyle="1" w:styleId="afff8">
    <w:name w:val="Основной текст с отступом Знак"/>
    <w:basedOn w:val="a6"/>
    <w:link w:val="afff7"/>
    <w:rsid w:val="00636CCB"/>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636CCB"/>
    <w:pPr>
      <w:widowControl/>
      <w:autoSpaceDE/>
      <w:autoSpaceDN/>
      <w:adjustRightInd/>
      <w:spacing w:after="120" w:line="480" w:lineRule="auto"/>
    </w:pPr>
  </w:style>
  <w:style w:type="character" w:customStyle="1" w:styleId="27">
    <w:name w:val="Основной текст 2 Знак"/>
    <w:basedOn w:val="a6"/>
    <w:link w:val="26"/>
    <w:uiPriority w:val="99"/>
    <w:rsid w:val="00636CCB"/>
    <w:rPr>
      <w:rFonts w:ascii="Times New Roman" w:eastAsia="Times New Roman" w:hAnsi="Times New Roman" w:cs="Times New Roman"/>
      <w:sz w:val="24"/>
      <w:szCs w:val="24"/>
      <w:lang w:eastAsia="ru-RU"/>
    </w:rPr>
  </w:style>
  <w:style w:type="paragraph" w:styleId="28">
    <w:name w:val="Body Text Indent 2"/>
    <w:basedOn w:val="a5"/>
    <w:link w:val="29"/>
    <w:rsid w:val="00636CCB"/>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636CCB"/>
    <w:rPr>
      <w:rFonts w:ascii="Times New Roman" w:eastAsia="Times New Roman" w:hAnsi="Times New Roman" w:cs="Times New Roman"/>
      <w:sz w:val="24"/>
      <w:szCs w:val="24"/>
      <w:lang w:eastAsia="ru-RU"/>
    </w:rPr>
  </w:style>
  <w:style w:type="paragraph" w:customStyle="1" w:styleId="afff9">
    <w:name w:val="Знак"/>
    <w:basedOn w:val="a5"/>
    <w:rsid w:val="00636CCB"/>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636CCB"/>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636CCB"/>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636CCB"/>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636CCB"/>
  </w:style>
  <w:style w:type="paragraph" w:customStyle="1" w:styleId="D801C6740D3442D0974ED4C393ECA78C">
    <w:name w:val="D801C6740D3442D0974ED4C393ECA78C"/>
    <w:rsid w:val="00636CCB"/>
    <w:rPr>
      <w:rFonts w:eastAsiaTheme="minorEastAsia"/>
      <w:lang w:eastAsia="ru-RU"/>
    </w:rPr>
  </w:style>
  <w:style w:type="paragraph" w:styleId="3">
    <w:name w:val="List Number 3"/>
    <w:basedOn w:val="a5"/>
    <w:semiHidden/>
    <w:rsid w:val="00636CCB"/>
    <w:pPr>
      <w:widowControl/>
      <w:numPr>
        <w:numId w:val="1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636CCB"/>
    <w:pPr>
      <w:widowControl/>
      <w:numPr>
        <w:numId w:val="1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636CCB"/>
    <w:pPr>
      <w:widowControl/>
      <w:numPr>
        <w:numId w:val="1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636CCB"/>
    <w:pPr>
      <w:widowControl/>
      <w:numPr>
        <w:numId w:val="1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636CCB"/>
    <w:pPr>
      <w:widowControl/>
      <w:numPr>
        <w:ilvl w:val="1"/>
        <w:numId w:val="1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636CCB"/>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a">
    <w:name w:val="Комментраий Знак"/>
    <w:rsid w:val="00636CCB"/>
    <w:rPr>
      <w:i/>
      <w:color w:val="3366FF"/>
      <w:sz w:val="28"/>
      <w:szCs w:val="28"/>
      <w:lang w:val="ru-RU" w:eastAsia="ru-RU" w:bidi="ar-SA"/>
    </w:rPr>
  </w:style>
  <w:style w:type="paragraph" w:customStyle="1" w:styleId="-2">
    <w:name w:val="Пункт-2"/>
    <w:basedOn w:val="a5"/>
    <w:rsid w:val="00636CCB"/>
    <w:pPr>
      <w:widowControl/>
      <w:tabs>
        <w:tab w:val="num" w:pos="1701"/>
      </w:tabs>
      <w:autoSpaceDE/>
      <w:autoSpaceDN/>
      <w:adjustRightInd/>
      <w:ind w:left="1701" w:hanging="567"/>
      <w:jc w:val="both"/>
    </w:pPr>
    <w:rPr>
      <w:sz w:val="28"/>
    </w:rPr>
  </w:style>
  <w:style w:type="paragraph" w:customStyle="1" w:styleId="A20">
    <w:name w:val="A2"/>
    <w:rsid w:val="00636CCB"/>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7"/>
    <w:rsid w:val="00636C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Нет списка2"/>
    <w:next w:val="a8"/>
    <w:uiPriority w:val="99"/>
    <w:semiHidden/>
    <w:unhideWhenUsed/>
    <w:rsid w:val="00636CCB"/>
  </w:style>
  <w:style w:type="table" w:customStyle="1" w:styleId="2b">
    <w:name w:val="Сетка таблицы2"/>
    <w:basedOn w:val="a7"/>
    <w:next w:val="aff7"/>
    <w:rsid w:val="00636C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8"/>
    <w:uiPriority w:val="99"/>
    <w:semiHidden/>
    <w:unhideWhenUsed/>
    <w:rsid w:val="00636CCB"/>
  </w:style>
  <w:style w:type="table" w:customStyle="1" w:styleId="112">
    <w:name w:val="Сетка таблицы11"/>
    <w:basedOn w:val="a7"/>
    <w:next w:val="aff7"/>
    <w:rsid w:val="00636C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7"/>
    <w:rsid w:val="00636C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8B5B7A"/>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229185">
      <w:bodyDiv w:val="1"/>
      <w:marLeft w:val="0"/>
      <w:marRight w:val="0"/>
      <w:marTop w:val="0"/>
      <w:marBottom w:val="0"/>
      <w:divBdr>
        <w:top w:val="none" w:sz="0" w:space="0" w:color="auto"/>
        <w:left w:val="none" w:sz="0" w:space="0" w:color="auto"/>
        <w:bottom w:val="none" w:sz="0" w:space="0" w:color="auto"/>
        <w:right w:val="none" w:sz="0" w:space="0" w:color="auto"/>
      </w:divBdr>
    </w:div>
    <w:div w:id="390274010">
      <w:bodyDiv w:val="1"/>
      <w:marLeft w:val="0"/>
      <w:marRight w:val="0"/>
      <w:marTop w:val="0"/>
      <w:marBottom w:val="0"/>
      <w:divBdr>
        <w:top w:val="none" w:sz="0" w:space="0" w:color="auto"/>
        <w:left w:val="none" w:sz="0" w:space="0" w:color="auto"/>
        <w:bottom w:val="none" w:sz="0" w:space="0" w:color="auto"/>
        <w:right w:val="none" w:sz="0" w:space="0" w:color="auto"/>
      </w:divBdr>
    </w:div>
    <w:div w:id="533154115">
      <w:bodyDiv w:val="1"/>
      <w:marLeft w:val="0"/>
      <w:marRight w:val="0"/>
      <w:marTop w:val="0"/>
      <w:marBottom w:val="0"/>
      <w:divBdr>
        <w:top w:val="none" w:sz="0" w:space="0" w:color="auto"/>
        <w:left w:val="none" w:sz="0" w:space="0" w:color="auto"/>
        <w:bottom w:val="none" w:sz="0" w:space="0" w:color="auto"/>
        <w:right w:val="none" w:sz="0" w:space="0" w:color="auto"/>
      </w:divBdr>
    </w:div>
    <w:div w:id="1596015000">
      <w:bodyDiv w:val="1"/>
      <w:marLeft w:val="0"/>
      <w:marRight w:val="0"/>
      <w:marTop w:val="0"/>
      <w:marBottom w:val="0"/>
      <w:divBdr>
        <w:top w:val="none" w:sz="0" w:space="0" w:color="auto"/>
        <w:left w:val="none" w:sz="0" w:space="0" w:color="auto"/>
        <w:bottom w:val="none" w:sz="0" w:space="0" w:color="auto"/>
        <w:right w:val="none" w:sz="0" w:space="0" w:color="auto"/>
      </w:divBdr>
    </w:div>
    <w:div w:id="1887988625">
      <w:bodyDiv w:val="1"/>
      <w:marLeft w:val="0"/>
      <w:marRight w:val="0"/>
      <w:marTop w:val="0"/>
      <w:marBottom w:val="0"/>
      <w:divBdr>
        <w:top w:val="none" w:sz="0" w:space="0" w:color="auto"/>
        <w:left w:val="none" w:sz="0" w:space="0" w:color="auto"/>
        <w:bottom w:val="none" w:sz="0" w:space="0" w:color="auto"/>
        <w:right w:val="none" w:sz="0" w:space="0" w:color="auto"/>
      </w:divBdr>
    </w:div>
    <w:div w:id="1954701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2b-energo.ru/" TargetMode="External"/><Relationship Id="rId18" Type="http://schemas.openxmlformats.org/officeDocument/2006/relationships/hyperlink" Target="consultantplus://offline/ref=8B677CE416EDE180C42ACCD6F69D4370F9953283748C737F68735E4BAC3B1A397535CD3C64YEv2H"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8B677CE416EDE180C42ACCD6F69D4370F995318C7A8F737F68735E4BAC3B1A397535CD3C60E6D82DYAv8H" TargetMode="External"/><Relationship Id="rId7" Type="http://schemas.openxmlformats.org/officeDocument/2006/relationships/footnotes" Target="footnotes.xml"/><Relationship Id="rId12" Type="http://schemas.openxmlformats.org/officeDocument/2006/relationships/hyperlink" Target="mailto:Vlasova_OY@interrao.ru" TargetMode="External"/><Relationship Id="rId17" Type="http://schemas.openxmlformats.org/officeDocument/2006/relationships/hyperlink" Target="consultantplus://offline/ref=8B677CE416EDE180C42ACCD6F69D4370F995318C7A8F737F68735E4BAC3B1A397535CD3C60E6D82DYAv8H"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223" TargetMode="External"/><Relationship Id="rId20" Type="http://schemas.openxmlformats.org/officeDocument/2006/relationships/hyperlink" Target="consultantplus://offline/ref=8B677CE416EDE180C42ACCD6F69D4370F995328C7C82737F68735E4BACY3vB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cretar@ensb.tomsk.ru" TargetMode="External"/><Relationship Id="rId24" Type="http://schemas.openxmlformats.org/officeDocument/2006/relationships/hyperlink" Target="consultantplus://offline/ref=8B677CE416EDE180C42ACCD6F69D4370F995328C7C82737F68735E4BACY3vBH" TargetMode="External"/><Relationship Id="rId5" Type="http://schemas.openxmlformats.org/officeDocument/2006/relationships/settings" Target="settings.xml"/><Relationship Id="rId15" Type="http://schemas.openxmlformats.org/officeDocument/2006/relationships/hyperlink" Target="http://www.ensb.tomsk.ru/" TargetMode="External"/><Relationship Id="rId23" Type="http://schemas.openxmlformats.org/officeDocument/2006/relationships/hyperlink" Target="consultantplus://offline/ref=8B677CE416EDE180C42ACCD6F69D4370F99A32857A83737F68735E4BAC3B1A397535CD3C60E6D92CYAv0H" TargetMode="External"/><Relationship Id="rId10" Type="http://schemas.openxmlformats.org/officeDocument/2006/relationships/header" Target="header1.xml"/><Relationship Id="rId19" Type="http://schemas.openxmlformats.org/officeDocument/2006/relationships/hyperlink" Target="consultantplus://offline/ref=8B677CE416EDE180C42ACCD6F69D4370F99A32857A83737F68735E4BAC3B1A397535CD3C60E6D92CYAv0H"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interrao-zakupki.ru/" TargetMode="External"/><Relationship Id="rId22" Type="http://schemas.openxmlformats.org/officeDocument/2006/relationships/hyperlink" Target="consultantplus://offline/ref=8B677CE416EDE180C42ACCD6F69D4370F9953283748C737F68735E4BAC3B1A397535CD3C64YEv2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84EC0-4C1E-408E-9027-5B0A2823F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118</Pages>
  <Words>34417</Words>
  <Characters>196177</Characters>
  <Application>Microsoft Office Word</Application>
  <DocSecurity>0</DocSecurity>
  <Lines>1634</Lines>
  <Paragraphs>460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230134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(Том III) по открытым конкурентным переговорам в электронной форме, участниками которого являются только субъекты малого и среднего предпринимательства на право заключения договора на поставку ленточной библиотеки для системы резервного копирования для нужд ОАО «Мосэнергосбыт»</dc:creator>
  <cp:lastModifiedBy>Власова Оксана Юрьевна</cp:lastModifiedBy>
  <cp:revision>3</cp:revision>
  <cp:lastPrinted>2015-09-07T12:12:00Z</cp:lastPrinted>
  <dcterms:created xsi:type="dcterms:W3CDTF">2015-09-07T12:10:00Z</dcterms:created>
  <dcterms:modified xsi:type="dcterms:W3CDTF">2015-09-07T12:25:00Z</dcterms:modified>
</cp:coreProperties>
</file>